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A0" w:firstRow="1" w:lastRow="0" w:firstColumn="1" w:lastColumn="0" w:noHBand="0" w:noVBand="0"/>
      </w:tblPr>
      <w:tblGrid>
        <w:gridCol w:w="4502"/>
        <w:gridCol w:w="1791"/>
        <w:gridCol w:w="1220"/>
        <w:gridCol w:w="2063"/>
      </w:tblGrid>
      <w:tr w:rsidR="00597CF8" w:rsidTr="008E56D0">
        <w:trPr>
          <w:trHeight w:val="1440"/>
        </w:trPr>
        <w:tc>
          <w:tcPr>
            <w:tcW w:w="2351" w:type="pct"/>
            <w:vAlign w:val="center"/>
          </w:tcPr>
          <w:bookmarkStart w:id="0" w:name="_GoBack"/>
          <w:bookmarkEnd w:id="0"/>
          <w:p w:rsidR="00597CF8" w:rsidRDefault="00903307" w:rsidP="008E56D0">
            <w:pPr>
              <w:jc w:val="center"/>
              <w:rPr>
                <w:rFonts w:ascii="Arial" w:hAnsi="Arial" w:cs="Arial"/>
                <w:sz w:val="72"/>
                <w:szCs w:val="72"/>
              </w:rPr>
            </w:pPr>
            <w:r>
              <w:rPr>
                <w:noProof/>
              </w:rPr>
              <mc:AlternateContent>
                <mc:Choice Requires="wpg">
                  <w:drawing>
                    <wp:anchor distT="0" distB="0" distL="114300" distR="114300" simplePos="0" relativeHeight="251659264" behindDoc="0" locked="0" layoutInCell="1" allowOverlap="1">
                      <wp:simplePos x="0" y="0"/>
                      <wp:positionH relativeFrom="column">
                        <wp:posOffset>149860</wp:posOffset>
                      </wp:positionH>
                      <wp:positionV relativeFrom="paragraph">
                        <wp:posOffset>238760</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4DEF" w:rsidRPr="001E5CE8" w:rsidRDefault="004A4DEF" w:rsidP="00597CF8">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 o:spid="_x0000_s1026" style="position:absolute;left:0;text-align:left;margin-left:11.8pt;margin-top:18.8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fMk3FAAAA2gAAAA8AAABkcnMvZG93bnJldi54bWxEj91qwkAUhO8F32E5gjdiNhVpJc0qbbUq&#10;FAS17fUhe/JDs2fT7Fbj27sFwcthZr5h0kVnanGi1lWWFTxEMQjizOqKCwWfx/fxDITzyBpry6Tg&#10;Qg4W834vxUTbM+/pdPCFCBB2CSoovW8SKV1WkkEX2YY4eLltDfog20LqFs8Bbmo5ieNHabDisFBi&#10;Q28lZT+HP6PgY/d71KPVMn5av24qmU/r7xy/lBoOupdnEJ46fw/f2lutYAr/V8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0HzJNxQAAANoAAAAPAAAAAAAAAAAAAAAA&#10;AJ8CAABkcnMvZG93bnJldi54bWxQSwUGAAAAAAQABAD3AAAAkQMAAAAA&#10;">
                        <v:imagedata r:id="rId10" o:title="m"/>
                      </v:shape>
                      <v:line id="Line 9" o:spid="_x0000_s1028" style="position:absolute;flip:y;visibility:visible;mso-wrap-style:square" from="2925,2269" to="9511,2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dn8MAAADaAAAADwAAAGRycy9kb3ducmV2LnhtbESPwWrDMBBE74H+g9hCb4ncQE1wo4RS&#10;CMQ0h8YJ5LpYa8vUWhlJtd2/jwqFHoeZecNs97PtxUg+dI4VPK8yEMS10x23Cq6Xw3IDIkRkjb1j&#10;UvBDAfa7h8UWC+0mPtNYxVYkCIcCFZgYh0LKUBuyGFZuIE5e47zFmKRvpfY4Jbjt5TrLcmmx47Rg&#10;cKB3Q/VX9W0VyPJj+vSH9bVpm+PgbqU55dOs1NPj/PYKItIc/8N/7aNW8AK/V9INk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xnZ/DAAAA2gAAAA8AAAAAAAAAAAAA&#10;AAAAoQIAAGRycy9kb3ducmV2LnhtbFBLBQYAAAAABAAEAPkAAACRAw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aspectratio="t"/>
                        <v:textbox>
                          <w:txbxContent>
                            <w:p w:rsidR="004A4DEF" w:rsidRPr="001E5CE8" w:rsidRDefault="004A4DEF" w:rsidP="00597CF8">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c>
          <w:tcPr>
            <w:tcW w:w="935" w:type="pct"/>
          </w:tcPr>
          <w:p w:rsidR="00597CF8" w:rsidRDefault="00597CF8" w:rsidP="008E56D0">
            <w:pPr>
              <w:jc w:val="center"/>
            </w:pPr>
          </w:p>
        </w:tc>
        <w:tc>
          <w:tcPr>
            <w:tcW w:w="1714" w:type="pct"/>
            <w:gridSpan w:val="2"/>
            <w:vAlign w:val="center"/>
          </w:tcPr>
          <w:p w:rsidR="00597CF8" w:rsidRPr="00745C26" w:rsidRDefault="00597CF8" w:rsidP="008E56D0">
            <w:pPr>
              <w:rPr>
                <w:rFonts w:ascii="Helvetica" w:hAnsi="Helvetica"/>
              </w:rPr>
            </w:pPr>
          </w:p>
        </w:tc>
      </w:tr>
      <w:tr w:rsidR="00597CF8" w:rsidTr="008E56D0">
        <w:trPr>
          <w:trHeight w:val="630"/>
        </w:trPr>
        <w:tc>
          <w:tcPr>
            <w:tcW w:w="2351" w:type="pct"/>
            <w:vAlign w:val="center"/>
          </w:tcPr>
          <w:p w:rsidR="00597CF8" w:rsidRDefault="00597CF8" w:rsidP="008E56D0">
            <w:pPr>
              <w:jc w:val="center"/>
              <w:rPr>
                <w:rFonts w:ascii="Arial" w:hAnsi="Arial" w:cs="Arial"/>
                <w:sz w:val="72"/>
                <w:szCs w:val="72"/>
              </w:rPr>
            </w:pPr>
          </w:p>
        </w:tc>
        <w:tc>
          <w:tcPr>
            <w:tcW w:w="935" w:type="pct"/>
            <w:vAlign w:val="center"/>
          </w:tcPr>
          <w:p w:rsidR="00597CF8" w:rsidRPr="00587A33" w:rsidRDefault="00597CF8" w:rsidP="008E56D0">
            <w:pPr>
              <w:jc w:val="center"/>
              <w:rPr>
                <w:rFonts w:ascii="Arial" w:hAnsi="Arial" w:cs="Arial"/>
                <w:sz w:val="36"/>
                <w:szCs w:val="72"/>
              </w:rPr>
            </w:pPr>
          </w:p>
        </w:tc>
        <w:tc>
          <w:tcPr>
            <w:tcW w:w="1714" w:type="pct"/>
            <w:gridSpan w:val="2"/>
            <w:vAlign w:val="center"/>
          </w:tcPr>
          <w:p w:rsidR="00597CF8" w:rsidRPr="00745C26" w:rsidRDefault="00597CF8" w:rsidP="008E56D0">
            <w:pPr>
              <w:pStyle w:val="Title"/>
              <w:spacing w:line="440" w:lineRule="exact"/>
              <w:jc w:val="left"/>
              <w:rPr>
                <w:rFonts w:ascii="Arial" w:hAnsi="Arial" w:cs="Arial"/>
                <w:color w:val="000080"/>
                <w:sz w:val="72"/>
                <w:szCs w:val="72"/>
              </w:rPr>
            </w:pPr>
          </w:p>
        </w:tc>
      </w:tr>
      <w:tr w:rsidR="00597CF8" w:rsidTr="008E56D0">
        <w:trPr>
          <w:trHeight w:val="702"/>
        </w:trPr>
        <w:tc>
          <w:tcPr>
            <w:tcW w:w="2351" w:type="pct"/>
            <w:vAlign w:val="center"/>
          </w:tcPr>
          <w:p w:rsidR="00597CF8" w:rsidRDefault="00597CF8" w:rsidP="008E56D0">
            <w:pPr>
              <w:jc w:val="center"/>
              <w:rPr>
                <w:rFonts w:ascii="Arial" w:hAnsi="Arial" w:cs="Arial"/>
                <w:sz w:val="72"/>
                <w:szCs w:val="72"/>
              </w:rPr>
            </w:pPr>
          </w:p>
        </w:tc>
        <w:tc>
          <w:tcPr>
            <w:tcW w:w="935" w:type="pct"/>
            <w:vAlign w:val="center"/>
          </w:tcPr>
          <w:p w:rsidR="00597CF8" w:rsidRDefault="00597CF8" w:rsidP="008E56D0">
            <w:pPr>
              <w:jc w:val="center"/>
              <w:rPr>
                <w:rFonts w:ascii="Arial" w:hAnsi="Arial" w:cs="Arial"/>
                <w:sz w:val="72"/>
                <w:szCs w:val="72"/>
              </w:rPr>
            </w:pPr>
          </w:p>
        </w:tc>
        <w:tc>
          <w:tcPr>
            <w:tcW w:w="1714" w:type="pct"/>
            <w:gridSpan w:val="2"/>
          </w:tcPr>
          <w:p w:rsidR="00597CF8" w:rsidRPr="00745C26" w:rsidRDefault="00597CF8" w:rsidP="008E56D0">
            <w:pPr>
              <w:pStyle w:val="Title"/>
              <w:spacing w:line="440" w:lineRule="exact"/>
              <w:jc w:val="left"/>
              <w:rPr>
                <w:rFonts w:ascii="Arial" w:hAnsi="Arial" w:cs="Arial"/>
                <w:color w:val="000080"/>
                <w:szCs w:val="32"/>
              </w:rPr>
            </w:pPr>
          </w:p>
        </w:tc>
      </w:tr>
      <w:tr w:rsidR="00597CF8" w:rsidRPr="00C26CE5" w:rsidTr="008E56D0">
        <w:trPr>
          <w:trHeight w:val="1800"/>
        </w:trPr>
        <w:tc>
          <w:tcPr>
            <w:tcW w:w="3923" w:type="pct"/>
            <w:gridSpan w:val="3"/>
          </w:tcPr>
          <w:p w:rsidR="00597CF8" w:rsidRDefault="00597CF8" w:rsidP="00597CF8">
            <w:pPr>
              <w:spacing w:after="0"/>
              <w:rPr>
                <w:rFonts w:ascii="Arial" w:hAnsi="Arial" w:cs="Arial"/>
                <w:b/>
                <w:color w:val="000000" w:themeColor="text1"/>
                <w:sz w:val="48"/>
                <w:szCs w:val="48"/>
              </w:rPr>
            </w:pPr>
            <w:r w:rsidRPr="00C26CE5">
              <w:rPr>
                <w:rFonts w:ascii="Arial" w:hAnsi="Arial" w:cs="Arial"/>
                <w:b/>
                <w:color w:val="000000" w:themeColor="text1"/>
                <w:sz w:val="48"/>
                <w:szCs w:val="48"/>
              </w:rPr>
              <w:t>Business Case for</w:t>
            </w:r>
          </w:p>
          <w:p w:rsidR="00597CF8" w:rsidRPr="00C26CE5" w:rsidRDefault="00597CF8" w:rsidP="00597CF8">
            <w:pPr>
              <w:spacing w:after="0"/>
              <w:rPr>
                <w:rFonts w:ascii="Arial" w:hAnsi="Arial" w:cs="Arial"/>
                <w:b/>
                <w:color w:val="000000" w:themeColor="text1"/>
                <w:sz w:val="48"/>
                <w:szCs w:val="48"/>
              </w:rPr>
            </w:pPr>
            <w:r w:rsidRPr="00C26CE5">
              <w:rPr>
                <w:rStyle w:val="Strong"/>
                <w:rFonts w:ascii="Arial" w:hAnsi="Arial" w:cs="Arial"/>
                <w:iCs/>
                <w:color w:val="000000" w:themeColor="text1"/>
                <w:sz w:val="48"/>
                <w:szCs w:val="48"/>
              </w:rPr>
              <w:t xml:space="preserve">(Name of Proposed </w:t>
            </w:r>
            <w:r>
              <w:rPr>
                <w:rStyle w:val="Strong"/>
                <w:rFonts w:ascii="Arial" w:eastAsiaTheme="majorEastAsia" w:hAnsi="Arial" w:cs="Arial"/>
                <w:iCs/>
                <w:color w:val="000000" w:themeColor="text1"/>
                <w:sz w:val="48"/>
                <w:szCs w:val="48"/>
              </w:rPr>
              <w:t>Facility</w:t>
            </w:r>
            <w:r w:rsidRPr="00C26CE5">
              <w:rPr>
                <w:rStyle w:val="Strong"/>
                <w:rFonts w:ascii="Arial" w:hAnsi="Arial" w:cs="Arial"/>
                <w:iCs/>
                <w:color w:val="000000" w:themeColor="text1"/>
                <w:sz w:val="48"/>
                <w:szCs w:val="48"/>
              </w:rPr>
              <w:t xml:space="preserve"> Investment)</w:t>
            </w:r>
            <w:r w:rsidRPr="00C26CE5">
              <w:rPr>
                <w:rFonts w:ascii="Arial" w:hAnsi="Arial" w:cs="Arial"/>
                <w:b/>
                <w:color w:val="000000" w:themeColor="text1"/>
                <w:sz w:val="48"/>
                <w:szCs w:val="48"/>
              </w:rPr>
              <w:t xml:space="preserve"> </w:t>
            </w:r>
          </w:p>
          <w:p w:rsidR="00597CF8" w:rsidRDefault="00597CF8" w:rsidP="00597CF8">
            <w:pPr>
              <w:pStyle w:val="h2"/>
              <w:spacing w:before="0" w:beforeAutospacing="0" w:after="0" w:afterAutospacing="0"/>
              <w:rPr>
                <w:rStyle w:val="Strong"/>
                <w:rFonts w:ascii="Arial" w:eastAsiaTheme="majorEastAsia" w:hAnsi="Arial" w:cs="Arial"/>
                <w:iCs/>
                <w:color w:val="000000" w:themeColor="text1"/>
                <w:sz w:val="48"/>
                <w:szCs w:val="48"/>
              </w:rPr>
            </w:pPr>
            <w:r w:rsidRPr="00C26CE5">
              <w:rPr>
                <w:rStyle w:val="Strong"/>
                <w:rFonts w:ascii="Arial" w:eastAsiaTheme="majorEastAsia" w:hAnsi="Arial" w:cs="Arial"/>
                <w:iCs/>
                <w:color w:val="000000" w:themeColor="text1"/>
                <w:sz w:val="48"/>
                <w:szCs w:val="48"/>
              </w:rPr>
              <w:t xml:space="preserve"> </w:t>
            </w:r>
          </w:p>
          <w:p w:rsidR="00843458" w:rsidRPr="00C26CE5" w:rsidRDefault="00843458" w:rsidP="00A8338C">
            <w:pPr>
              <w:pStyle w:val="h2"/>
              <w:spacing w:before="0" w:beforeAutospacing="0" w:after="0" w:afterAutospacing="0"/>
              <w:jc w:val="center"/>
              <w:rPr>
                <w:rFonts w:ascii="Arial" w:hAnsi="Arial" w:cs="Arial"/>
                <w:b/>
                <w:color w:val="000000" w:themeColor="text1"/>
                <w:sz w:val="48"/>
                <w:szCs w:val="48"/>
              </w:rPr>
            </w:pPr>
            <w:r w:rsidRPr="00D16DCA">
              <w:rPr>
                <w:rFonts w:ascii="Arial" w:hAnsi="Arial" w:cs="Arial"/>
              </w:rPr>
              <w:t>Enterprise Architecture Roadmap Statement #</w:t>
            </w:r>
          </w:p>
        </w:tc>
        <w:tc>
          <w:tcPr>
            <w:tcW w:w="1077" w:type="pct"/>
            <w:vAlign w:val="center"/>
          </w:tcPr>
          <w:p w:rsidR="00597CF8" w:rsidRPr="00C26CE5" w:rsidRDefault="00597CF8" w:rsidP="00597CF8">
            <w:pPr>
              <w:pStyle w:val="Title"/>
              <w:spacing w:line="440" w:lineRule="exact"/>
              <w:rPr>
                <w:rFonts w:ascii="Arial" w:hAnsi="Arial" w:cs="Arial"/>
                <w:color w:val="000000" w:themeColor="text1"/>
                <w:sz w:val="48"/>
                <w:szCs w:val="48"/>
              </w:rPr>
            </w:pPr>
          </w:p>
        </w:tc>
      </w:tr>
    </w:tbl>
    <w:p w:rsidR="00843458" w:rsidRDefault="00843458" w:rsidP="00597CF8">
      <w:pPr>
        <w:spacing w:after="0"/>
        <w:rPr>
          <w:rFonts w:ascii="Arial" w:hAnsi="Arial" w:cs="Arial"/>
          <w:b/>
          <w:sz w:val="36"/>
          <w:szCs w:val="36"/>
        </w:rPr>
      </w:pPr>
    </w:p>
    <w:p w:rsidR="00843458" w:rsidRDefault="00843458" w:rsidP="00597CF8">
      <w:pPr>
        <w:spacing w:after="0"/>
        <w:rPr>
          <w:rFonts w:ascii="Arial" w:hAnsi="Arial" w:cs="Arial"/>
          <w:b/>
          <w:sz w:val="36"/>
          <w:szCs w:val="36"/>
        </w:rPr>
      </w:pPr>
    </w:p>
    <w:p w:rsidR="00597CF8" w:rsidRDefault="006A2688" w:rsidP="00597CF8">
      <w:pPr>
        <w:spacing w:after="0"/>
        <w:rPr>
          <w:rFonts w:ascii="Arial" w:hAnsi="Arial" w:cs="Arial"/>
          <w:b/>
          <w:sz w:val="36"/>
          <w:szCs w:val="36"/>
        </w:rPr>
      </w:pPr>
      <w:r>
        <w:rPr>
          <w:rFonts w:ascii="Arial" w:hAnsi="Arial" w:cs="Arial"/>
          <w:b/>
          <w:sz w:val="36"/>
          <w:szCs w:val="36"/>
        </w:rPr>
        <w:t>July 2017</w:t>
      </w:r>
    </w:p>
    <w:p w:rsidR="00597CF8" w:rsidRDefault="00597CF8" w:rsidP="00597CF8">
      <w:pPr>
        <w:spacing w:after="0"/>
        <w:rPr>
          <w:rFonts w:ascii="Arial" w:hAnsi="Arial" w:cs="Arial"/>
          <w:b/>
          <w:color w:val="000000"/>
          <w:sz w:val="36"/>
          <w:szCs w:val="36"/>
        </w:rPr>
      </w:pPr>
    </w:p>
    <w:p w:rsidR="00597CF8" w:rsidRPr="00F96F27" w:rsidRDefault="00597CF8" w:rsidP="00597CF8">
      <w:pPr>
        <w:spacing w:after="0"/>
        <w:rPr>
          <w:rFonts w:ascii="Arial" w:hAnsi="Arial" w:cs="Arial"/>
          <w:b/>
          <w:color w:val="000000"/>
          <w:sz w:val="36"/>
          <w:szCs w:val="36"/>
        </w:rPr>
      </w:pPr>
      <w:r>
        <w:rPr>
          <w:rFonts w:ascii="Arial" w:hAnsi="Arial" w:cs="Arial"/>
          <w:b/>
          <w:color w:val="000000"/>
          <w:sz w:val="36"/>
          <w:szCs w:val="36"/>
        </w:rPr>
        <w:tab/>
      </w:r>
    </w:p>
    <w:p w:rsidR="00597CF8" w:rsidRDefault="00597CF8" w:rsidP="00597CF8">
      <w:pPr>
        <w:spacing w:after="0"/>
        <w:rPr>
          <w:rFonts w:ascii="Arial" w:hAnsi="Arial" w:cs="Arial"/>
          <w:color w:val="000080"/>
        </w:rPr>
      </w:pPr>
    </w:p>
    <w:p w:rsidR="00597CF8" w:rsidRDefault="00597CF8" w:rsidP="00597CF8">
      <w:pPr>
        <w:rPr>
          <w:rFonts w:ascii="Arial" w:hAnsi="Arial" w:cs="Arial"/>
          <w:color w:val="000080"/>
        </w:rPr>
      </w:pPr>
    </w:p>
    <w:p w:rsidR="00597CF8" w:rsidRDefault="00597CF8" w:rsidP="00597CF8">
      <w:pPr>
        <w:pStyle w:val="NormalWeb"/>
        <w:spacing w:before="0" w:beforeAutospacing="0" w:after="0" w:afterAutospacing="0"/>
        <w:jc w:val="center"/>
        <w:rPr>
          <w:rFonts w:ascii="Arial" w:hAnsi="Arial" w:cs="Arial"/>
          <w:color w:val="000080"/>
          <w:sz w:val="20"/>
        </w:rPr>
      </w:pPr>
    </w:p>
    <w:p w:rsidR="00597CF8" w:rsidRDefault="00597CF8" w:rsidP="00597CF8">
      <w:pPr>
        <w:pStyle w:val="NormalWeb"/>
        <w:spacing w:before="0" w:beforeAutospacing="0" w:after="0" w:afterAutospacing="0"/>
        <w:jc w:val="center"/>
        <w:rPr>
          <w:rFonts w:ascii="Arial" w:hAnsi="Arial" w:cs="Arial"/>
          <w:color w:val="000080"/>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CB6276" w:rsidRDefault="00CB6276"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Default="00597CF8" w:rsidP="00597CF8">
      <w:pPr>
        <w:pStyle w:val="NormalWeb"/>
        <w:spacing w:before="0" w:beforeAutospacing="0" w:after="0" w:afterAutospacing="0"/>
        <w:jc w:val="center"/>
        <w:rPr>
          <w:rFonts w:ascii="Arial" w:hAnsi="Arial" w:cs="Arial"/>
          <w:color w:val="000000" w:themeColor="text1"/>
          <w:sz w:val="20"/>
        </w:rPr>
      </w:pPr>
    </w:p>
    <w:p w:rsidR="00597CF8" w:rsidRPr="00C26CE5" w:rsidRDefault="00597CF8" w:rsidP="00597CF8">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rsidR="00597CF8" w:rsidRPr="00C26CE5" w:rsidRDefault="00597CF8" w:rsidP="00597CF8">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rsidR="00597CF8" w:rsidRPr="00C26CE5" w:rsidRDefault="00597CF8" w:rsidP="00597CF8">
      <w:pPr>
        <w:jc w:val="center"/>
        <w:rPr>
          <w:rFonts w:ascii="Arial" w:hAnsi="Arial" w:cs="Arial"/>
          <w:color w:val="000000" w:themeColor="text1"/>
          <w:sz w:val="20"/>
        </w:rPr>
        <w:sectPr w:rsidR="00597CF8" w:rsidRPr="00C26CE5" w:rsidSect="008E56D0">
          <w:footerReference w:type="default" r:id="rId11"/>
          <w:pgSz w:w="12240" w:h="15840"/>
          <w:pgMar w:top="1440" w:right="1440" w:bottom="1440" w:left="1440" w:header="720" w:footer="720" w:gutter="0"/>
          <w:pgNumType w:fmt="lowerRoman" w:start="1"/>
          <w:cols w:space="720"/>
          <w:docGrid w:linePitch="360"/>
        </w:sectPr>
      </w:pPr>
      <w:r w:rsidRPr="00C26CE5">
        <w:rPr>
          <w:rFonts w:ascii="Arial" w:hAnsi="Arial" w:cs="Arial"/>
          <w:color w:val="000000" w:themeColor="text1"/>
          <w:sz w:val="20"/>
        </w:rPr>
        <w:t>Washington, DC 20591</w:t>
      </w:r>
    </w:p>
    <w:p w:rsidR="007F5557" w:rsidRPr="007F5557" w:rsidRDefault="007F5557" w:rsidP="007F5557">
      <w:pPr>
        <w:autoSpaceDE w:val="0"/>
        <w:autoSpaceDN w:val="0"/>
        <w:adjustRightInd w:val="0"/>
        <w:spacing w:after="0" w:line="240" w:lineRule="auto"/>
        <w:jc w:val="center"/>
        <w:rPr>
          <w:rFonts w:ascii="Times New Roman" w:hAnsi="Times New Roman" w:cs="Times New Roman"/>
          <w:color w:val="000000"/>
          <w:sz w:val="24"/>
          <w:szCs w:val="24"/>
        </w:rPr>
      </w:pPr>
      <w:r w:rsidRPr="007F5557">
        <w:rPr>
          <w:rFonts w:ascii="Times New Roman" w:hAnsi="Times New Roman" w:cs="Times New Roman"/>
          <w:color w:val="000000"/>
          <w:sz w:val="24"/>
          <w:szCs w:val="24"/>
        </w:rPr>
        <w:lastRenderedPageBreak/>
        <w:t>Approvals</w:t>
      </w:r>
    </w:p>
    <w:p w:rsidR="00AE35E1" w:rsidRDefault="00AE35E1" w:rsidP="002F0385">
      <w:pPr>
        <w:autoSpaceDE w:val="0"/>
        <w:autoSpaceDN w:val="0"/>
        <w:adjustRightInd w:val="0"/>
        <w:spacing w:after="0" w:line="240" w:lineRule="auto"/>
        <w:rPr>
          <w:rFonts w:ascii="Times New Roman" w:hAnsi="Times New Roman" w:cs="Times New Roman"/>
          <w:color w:val="000000"/>
          <w:sz w:val="16"/>
          <w:szCs w:val="16"/>
        </w:rPr>
      </w:pPr>
    </w:p>
    <w:p w:rsidR="00AE35E1" w:rsidRPr="002F0385" w:rsidRDefault="00AE35E1" w:rsidP="002F0385">
      <w:pPr>
        <w:autoSpaceDE w:val="0"/>
        <w:autoSpaceDN w:val="0"/>
        <w:adjustRightInd w:val="0"/>
        <w:spacing w:after="0" w:line="240" w:lineRule="auto"/>
        <w:ind w:left="1440" w:firstLine="720"/>
        <w:rPr>
          <w:rFonts w:ascii="Times New Roman" w:hAnsi="Times New Roman" w:cs="Times New Roman"/>
          <w:color w:val="000000"/>
          <w:sz w:val="23"/>
          <w:szCs w:val="23"/>
        </w:rPr>
      </w:pPr>
    </w:p>
    <w:p w:rsidR="009C7E2A" w:rsidRDefault="002F0385" w:rsidP="002F0385">
      <w:pPr>
        <w:autoSpaceDE w:val="0"/>
        <w:autoSpaceDN w:val="0"/>
        <w:adjustRightInd w:val="0"/>
        <w:spacing w:after="0" w:line="240" w:lineRule="auto"/>
        <w:rPr>
          <w:rFonts w:ascii="Times New Roman" w:hAnsi="Times New Roman" w:cs="Times New Roman"/>
          <w:b/>
          <w:bCs/>
          <w:i/>
          <w:iCs/>
          <w:color w:val="000000"/>
          <w:sz w:val="23"/>
          <w:szCs w:val="23"/>
        </w:rPr>
      </w:pPr>
      <w:r w:rsidRPr="002F0385">
        <w:rPr>
          <w:rFonts w:ascii="Times New Roman" w:hAnsi="Times New Roman" w:cs="Times New Roman"/>
          <w:b/>
          <w:bCs/>
          <w:i/>
          <w:iCs/>
          <w:color w:val="000000"/>
          <w:sz w:val="23"/>
          <w:szCs w:val="23"/>
        </w:rPr>
        <w:t>Submitted By: ____________________________________________________</w:t>
      </w:r>
    </w:p>
    <w:p w:rsidR="009C7E2A" w:rsidRDefault="009C7E2A" w:rsidP="009C7E2A">
      <w:pPr>
        <w:autoSpaceDE w:val="0"/>
        <w:autoSpaceDN w:val="0"/>
        <w:adjustRightInd w:val="0"/>
        <w:spacing w:after="0" w:line="240" w:lineRule="auto"/>
        <w:ind w:left="720" w:firstLine="720"/>
        <w:rPr>
          <w:rFonts w:ascii="Times New Roman" w:hAnsi="Times New Roman" w:cs="Times New Roman"/>
          <w:b/>
          <w:bCs/>
          <w:i/>
          <w:iCs/>
          <w:color w:val="000000"/>
          <w:sz w:val="23"/>
          <w:szCs w:val="23"/>
        </w:rPr>
      </w:pPr>
      <w:r w:rsidRPr="002F0385">
        <w:rPr>
          <w:rFonts w:ascii="Times New Roman" w:hAnsi="Times New Roman" w:cs="Times New Roman"/>
          <w:i/>
          <w:iCs/>
          <w:color w:val="000000"/>
          <w:sz w:val="23"/>
          <w:szCs w:val="23"/>
        </w:rPr>
        <w:t>[Name], Manager, Terminal Facilities Planning</w:t>
      </w:r>
      <w:r w:rsidR="00C32233">
        <w:rPr>
          <w:rFonts w:ascii="Times New Roman" w:hAnsi="Times New Roman" w:cs="Times New Roman"/>
          <w:i/>
          <w:iCs/>
          <w:color w:val="000000"/>
          <w:sz w:val="23"/>
          <w:szCs w:val="23"/>
        </w:rPr>
        <w:t xml:space="preserve">       </w:t>
      </w:r>
      <w:r w:rsidR="00C32233" w:rsidRPr="002F0385">
        <w:rPr>
          <w:rFonts w:ascii="Times New Roman" w:hAnsi="Times New Roman" w:cs="Times New Roman"/>
          <w:color w:val="000000"/>
          <w:sz w:val="23"/>
          <w:szCs w:val="23"/>
        </w:rPr>
        <w:t>Date:</w:t>
      </w:r>
    </w:p>
    <w:p w:rsidR="002F0385" w:rsidRDefault="002F0385" w:rsidP="002F0385">
      <w:pPr>
        <w:autoSpaceDE w:val="0"/>
        <w:autoSpaceDN w:val="0"/>
        <w:adjustRightInd w:val="0"/>
        <w:spacing w:after="0" w:line="240" w:lineRule="auto"/>
        <w:rPr>
          <w:rFonts w:ascii="Times New Roman" w:hAnsi="Times New Roman" w:cs="Times New Roman"/>
          <w:b/>
          <w:bCs/>
          <w:i/>
          <w:iCs/>
          <w:color w:val="000000"/>
          <w:sz w:val="23"/>
          <w:szCs w:val="23"/>
        </w:rPr>
      </w:pPr>
      <w:r w:rsidRPr="002F0385">
        <w:rPr>
          <w:rFonts w:ascii="Times New Roman" w:hAnsi="Times New Roman" w:cs="Times New Roman"/>
          <w:b/>
          <w:bCs/>
          <w:i/>
          <w:iCs/>
          <w:color w:val="000000"/>
          <w:sz w:val="23"/>
          <w:szCs w:val="23"/>
        </w:rPr>
        <w:t xml:space="preserve"> </w:t>
      </w:r>
    </w:p>
    <w:p w:rsidR="00C32233" w:rsidRPr="002F0385" w:rsidRDefault="00C32233" w:rsidP="002F0385">
      <w:pPr>
        <w:autoSpaceDE w:val="0"/>
        <w:autoSpaceDN w:val="0"/>
        <w:adjustRightInd w:val="0"/>
        <w:spacing w:after="0" w:line="240" w:lineRule="auto"/>
        <w:rPr>
          <w:rFonts w:ascii="Times New Roman" w:hAnsi="Times New Roman" w:cs="Times New Roman"/>
          <w:color w:val="000000"/>
          <w:sz w:val="23"/>
          <w:szCs w:val="23"/>
        </w:rPr>
      </w:pPr>
    </w:p>
    <w:tbl>
      <w:tblPr>
        <w:tblW w:w="928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848"/>
        <w:gridCol w:w="1900"/>
        <w:gridCol w:w="20"/>
        <w:gridCol w:w="2520"/>
      </w:tblGrid>
      <w:tr w:rsidR="002F0385" w:rsidRPr="002F0385" w:rsidTr="009C7E2A">
        <w:trPr>
          <w:trHeight w:val="160"/>
        </w:trPr>
        <w:tc>
          <w:tcPr>
            <w:tcW w:w="4848" w:type="dxa"/>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jc w:val="center"/>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Approved By: </w:t>
            </w:r>
          </w:p>
        </w:tc>
        <w:tc>
          <w:tcPr>
            <w:tcW w:w="1920" w:type="dxa"/>
            <w:gridSpan w:val="2"/>
            <w:tcBorders>
              <w:top w:val="single" w:sz="8" w:space="0" w:color="000000"/>
              <w:left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Date </w:t>
            </w:r>
          </w:p>
        </w:tc>
        <w:tc>
          <w:tcPr>
            <w:tcW w:w="2520" w:type="dxa"/>
            <w:tcBorders>
              <w:top w:val="single" w:sz="8" w:space="0" w:color="000000"/>
              <w:left w:val="single" w:sz="8" w:space="0" w:color="000000"/>
              <w:bottom w:val="single" w:sz="8" w:space="0" w:color="000000"/>
            </w:tcBorders>
          </w:tcPr>
          <w:p w:rsidR="002F0385" w:rsidRPr="002F0385" w:rsidRDefault="002F0385" w:rsidP="002F0385">
            <w:pPr>
              <w:autoSpaceDE w:val="0"/>
              <w:autoSpaceDN w:val="0"/>
              <w:adjustRightInd w:val="0"/>
              <w:spacing w:after="0" w:line="240" w:lineRule="auto"/>
              <w:jc w:val="center"/>
              <w:rPr>
                <w:rFonts w:ascii="Times New Roman" w:hAnsi="Times New Roman" w:cs="Times New Roman"/>
                <w:color w:val="000000"/>
                <w:sz w:val="23"/>
                <w:szCs w:val="23"/>
              </w:rPr>
            </w:pPr>
            <w:r w:rsidRPr="002F0385">
              <w:rPr>
                <w:rFonts w:ascii="Times New Roman" w:hAnsi="Times New Roman" w:cs="Times New Roman"/>
                <w:b/>
                <w:bCs/>
                <w:i/>
                <w:iCs/>
                <w:color w:val="000000"/>
                <w:sz w:val="23"/>
                <w:szCs w:val="23"/>
              </w:rPr>
              <w:t xml:space="preserve">Decision: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Planning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Finance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Program Operations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Safety &amp; Operations Support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Mission Support </w:t>
            </w:r>
          </w:p>
        </w:tc>
        <w:tc>
          <w:tcPr>
            <w:tcW w:w="2540" w:type="dxa"/>
            <w:gridSpan w:val="2"/>
            <w:tcBorders>
              <w:top w:val="single" w:sz="16" w:space="0" w:color="000000"/>
              <w:left w:val="single" w:sz="8"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Central Operations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Eastern Operations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Terminal Western Operations </w:t>
            </w:r>
          </w:p>
        </w:tc>
        <w:tc>
          <w:tcPr>
            <w:tcW w:w="2540" w:type="dxa"/>
            <w:gridSpan w:val="2"/>
            <w:tcBorders>
              <w:top w:val="single" w:sz="8" w:space="0" w:color="000000"/>
              <w:left w:val="single" w:sz="8"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r w:rsidR="002F0385" w:rsidRPr="002F0385" w:rsidTr="004D6F6F">
        <w:trPr>
          <w:trHeight w:val="157"/>
        </w:trPr>
        <w:tc>
          <w:tcPr>
            <w:tcW w:w="9288" w:type="dxa"/>
            <w:gridSpan w:val="4"/>
            <w:tcBorders>
              <w:top w:val="single" w:sz="16" w:space="0" w:color="000000"/>
              <w:bottom w:val="single" w:sz="16"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Approved </w:t>
            </w:r>
          </w:p>
        </w:tc>
      </w:tr>
      <w:tr w:rsidR="002F0385" w:rsidRPr="002F0385" w:rsidTr="004D6F6F">
        <w:trPr>
          <w:trHeight w:val="159"/>
        </w:trPr>
        <w:tc>
          <w:tcPr>
            <w:tcW w:w="6748" w:type="dxa"/>
            <w:gridSpan w:val="2"/>
            <w:tcBorders>
              <w:top w:val="single" w:sz="8" w:space="0" w:color="000000"/>
              <w:bottom w:val="single" w:sz="8" w:space="0" w:color="000000"/>
              <w:right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i/>
                <w:iCs/>
                <w:color w:val="000000"/>
                <w:sz w:val="23"/>
                <w:szCs w:val="23"/>
              </w:rPr>
              <w:t xml:space="preserve">[Name], Director, Eastern/Central/Western Technical Operations </w:t>
            </w:r>
          </w:p>
        </w:tc>
        <w:tc>
          <w:tcPr>
            <w:tcW w:w="2540" w:type="dxa"/>
            <w:gridSpan w:val="2"/>
            <w:tcBorders>
              <w:top w:val="single" w:sz="16" w:space="0" w:color="000000"/>
              <w:left w:val="single" w:sz="8" w:space="0" w:color="000000"/>
              <w:bottom w:val="single" w:sz="8" w:space="0" w:color="000000"/>
            </w:tcBorders>
          </w:tcPr>
          <w:p w:rsidR="002F0385" w:rsidRPr="002F0385" w:rsidRDefault="002F0385" w:rsidP="002F0385">
            <w:pPr>
              <w:autoSpaceDE w:val="0"/>
              <w:autoSpaceDN w:val="0"/>
              <w:adjustRightInd w:val="0"/>
              <w:spacing w:after="0" w:line="240" w:lineRule="auto"/>
              <w:rPr>
                <w:rFonts w:ascii="Times New Roman" w:hAnsi="Times New Roman" w:cs="Times New Roman"/>
                <w:color w:val="000000"/>
                <w:sz w:val="23"/>
                <w:szCs w:val="23"/>
              </w:rPr>
            </w:pPr>
            <w:r w:rsidRPr="002F0385">
              <w:rPr>
                <w:rFonts w:ascii="Times New Roman" w:hAnsi="Times New Roman" w:cs="Times New Roman"/>
                <w:color w:val="000000"/>
                <w:sz w:val="23"/>
                <w:szCs w:val="23"/>
              </w:rPr>
              <w:t xml:space="preserve"> Disapproved </w:t>
            </w:r>
          </w:p>
        </w:tc>
      </w:tr>
    </w:tbl>
    <w:p w:rsidR="00B23BEA" w:rsidRDefault="00B23BEA"/>
    <w:p w:rsidR="0089169B" w:rsidRDefault="00F9208D">
      <w:r w:rsidRPr="00F9208D">
        <w:t xml:space="preserve">Note:  If </w:t>
      </w:r>
      <w:proofErr w:type="spellStart"/>
      <w:r w:rsidRPr="00F9208D">
        <w:t>enroute</w:t>
      </w:r>
      <w:proofErr w:type="spellEnd"/>
      <w:r w:rsidRPr="00F9208D">
        <w:t xml:space="preserve"> </w:t>
      </w:r>
      <w:r w:rsidR="00843458">
        <w:t>or other facility initiatives</w:t>
      </w:r>
      <w:r w:rsidRPr="00F9208D">
        <w:t xml:space="preserve"> use this template, signature blocks </w:t>
      </w:r>
      <w:r>
        <w:t>should be amended as appropriate</w:t>
      </w:r>
      <w:r w:rsidRPr="00F9208D">
        <w:t xml:space="preserve">. </w:t>
      </w:r>
      <w:r w:rsidR="0089169B">
        <w:br w:type="page"/>
      </w:r>
    </w:p>
    <w:p w:rsidR="0089169B" w:rsidRDefault="00CB6276" w:rsidP="0089169B">
      <w:pPr>
        <w:jc w:val="center"/>
        <w:rPr>
          <w:rFonts w:ascii="Arial" w:hAnsi="Arial" w:cs="Arial"/>
          <w:b/>
          <w:sz w:val="20"/>
          <w:szCs w:val="20"/>
        </w:rPr>
      </w:pPr>
      <w:r w:rsidRPr="00CB6276">
        <w:rPr>
          <w:rFonts w:ascii="Arial" w:hAnsi="Arial" w:cs="Arial"/>
          <w:b/>
          <w:sz w:val="20"/>
          <w:szCs w:val="20"/>
        </w:rPr>
        <w:lastRenderedPageBreak/>
        <w:t>TABLE OF CONTENTS</w:t>
      </w:r>
    </w:p>
    <w:p w:rsidR="00F64AFA" w:rsidRDefault="00F64AFA" w:rsidP="00F64AFA">
      <w:pPr>
        <w:spacing w:after="0" w:line="240" w:lineRule="auto"/>
        <w:rPr>
          <w:rFonts w:ascii="Arial" w:eastAsia="Times New Roman" w:hAnsi="Arial" w:cs="Arial"/>
          <w:b/>
          <w:sz w:val="20"/>
          <w:szCs w:val="20"/>
        </w:rPr>
      </w:pPr>
      <w:r w:rsidRPr="00F64AFA">
        <w:rPr>
          <w:rFonts w:ascii="Arial" w:eastAsia="Times New Roman" w:hAnsi="Arial" w:cs="Arial"/>
          <w:b/>
          <w:sz w:val="20"/>
          <w:szCs w:val="20"/>
        </w:rPr>
        <w:t xml:space="preserve">            EXECUTIVE SUMMAR</w:t>
      </w:r>
      <w:r w:rsidR="00AB5493">
        <w:rPr>
          <w:rFonts w:ascii="Arial" w:eastAsia="Times New Roman" w:hAnsi="Arial" w:cs="Arial"/>
          <w:b/>
          <w:sz w:val="20"/>
          <w:szCs w:val="20"/>
        </w:rPr>
        <w:t>Y</w:t>
      </w:r>
    </w:p>
    <w:p w:rsidR="006C689E" w:rsidRPr="00F64AFA" w:rsidRDefault="006C689E" w:rsidP="00F64AFA">
      <w:pPr>
        <w:spacing w:after="0" w:line="240" w:lineRule="auto"/>
        <w:rPr>
          <w:rFonts w:ascii="Arial" w:eastAsia="Times New Roman" w:hAnsi="Arial" w:cs="Arial"/>
          <w:b/>
          <w:sz w:val="20"/>
          <w:szCs w:val="20"/>
        </w:rPr>
      </w:pPr>
    </w:p>
    <w:p w:rsidR="007F2C01" w:rsidRDefault="007F2C01">
      <w:pPr>
        <w:pStyle w:val="TOC1"/>
        <w:tabs>
          <w:tab w:val="left" w:pos="660"/>
          <w:tab w:val="right" w:leader="dot" w:pos="9350"/>
        </w:tabs>
        <w:rPr>
          <w:rFonts w:asciiTheme="minorHAnsi" w:eastAsiaTheme="minorEastAsia" w:hAnsiTheme="minorHAnsi"/>
          <w:b w:val="0"/>
          <w:caps w:val="0"/>
          <w:noProof/>
          <w:sz w:val="22"/>
        </w:rPr>
      </w:pPr>
      <w:r>
        <w:rPr>
          <w:rFonts w:cs="Arial"/>
          <w:szCs w:val="20"/>
        </w:rPr>
        <w:fldChar w:fldCharType="begin"/>
      </w:r>
      <w:r>
        <w:rPr>
          <w:rFonts w:cs="Arial"/>
          <w:szCs w:val="20"/>
        </w:rPr>
        <w:instrText xml:space="preserve"> TOC \o "1-3" \h \z \u </w:instrText>
      </w:r>
      <w:r>
        <w:rPr>
          <w:rFonts w:cs="Arial"/>
          <w:szCs w:val="20"/>
        </w:rPr>
        <w:fldChar w:fldCharType="separate"/>
      </w:r>
      <w:hyperlink w:anchor="_Toc389560948" w:history="1">
        <w:r w:rsidRPr="00136758">
          <w:rPr>
            <w:rStyle w:val="Hyperlink"/>
            <w:noProof/>
          </w:rPr>
          <w:t>1.0</w:t>
        </w:r>
        <w:r>
          <w:rPr>
            <w:rFonts w:asciiTheme="minorHAnsi" w:eastAsiaTheme="minorEastAsia" w:hAnsiTheme="minorHAnsi"/>
            <w:b w:val="0"/>
            <w:caps w:val="0"/>
            <w:noProof/>
            <w:sz w:val="22"/>
          </w:rPr>
          <w:tab/>
        </w:r>
        <w:r w:rsidR="003841E6">
          <w:rPr>
            <w:rStyle w:val="Hyperlink"/>
            <w:noProof/>
          </w:rPr>
          <w:t>INVESTMENT</w:t>
        </w:r>
        <w:r w:rsidR="003841E6" w:rsidRPr="00136758">
          <w:rPr>
            <w:rStyle w:val="Hyperlink"/>
            <w:noProof/>
          </w:rPr>
          <w:t xml:space="preserve"> </w:t>
        </w:r>
        <w:r w:rsidRPr="00136758">
          <w:rPr>
            <w:rStyle w:val="Hyperlink"/>
            <w:noProof/>
          </w:rPr>
          <w:t>Description</w:t>
        </w:r>
        <w:r>
          <w:rPr>
            <w:noProof/>
            <w:webHidden/>
          </w:rPr>
          <w:tab/>
        </w:r>
        <w:r>
          <w:rPr>
            <w:noProof/>
            <w:webHidden/>
          </w:rPr>
          <w:fldChar w:fldCharType="begin"/>
        </w:r>
        <w:r>
          <w:rPr>
            <w:noProof/>
            <w:webHidden/>
          </w:rPr>
          <w:instrText xml:space="preserve"> PAGEREF _Toc389560948 \h </w:instrText>
        </w:r>
        <w:r>
          <w:rPr>
            <w:noProof/>
            <w:webHidden/>
          </w:rPr>
        </w:r>
        <w:r>
          <w:rPr>
            <w:noProof/>
            <w:webHidden/>
          </w:rPr>
          <w:fldChar w:fldCharType="separate"/>
        </w:r>
        <w:r w:rsidR="0097761C">
          <w:rPr>
            <w:noProof/>
            <w:webHidden/>
          </w:rPr>
          <w:t>1</w:t>
        </w:r>
        <w:r>
          <w:rPr>
            <w:noProof/>
            <w:webHidden/>
          </w:rPr>
          <w:fldChar w:fldCharType="end"/>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49" w:history="1">
        <w:r w:rsidR="007F2C01" w:rsidRPr="00136758">
          <w:rPr>
            <w:rStyle w:val="Hyperlink"/>
            <w:noProof/>
          </w:rPr>
          <w:t>2.0</w:t>
        </w:r>
        <w:r w:rsidR="007F2C01">
          <w:rPr>
            <w:rFonts w:asciiTheme="minorHAnsi" w:eastAsiaTheme="minorEastAsia" w:hAnsiTheme="minorHAnsi"/>
            <w:b w:val="0"/>
            <w:caps w:val="0"/>
            <w:noProof/>
            <w:sz w:val="22"/>
          </w:rPr>
          <w:tab/>
        </w:r>
        <w:r w:rsidR="006C689E">
          <w:rPr>
            <w:rStyle w:val="Hyperlink"/>
            <w:noProof/>
          </w:rPr>
          <w:t>Problem Statement</w:t>
        </w:r>
        <w:r w:rsidR="007F2C01">
          <w:rPr>
            <w:noProof/>
            <w:webHidden/>
          </w:rPr>
          <w:tab/>
        </w:r>
        <w:r w:rsidR="007F2C01">
          <w:rPr>
            <w:noProof/>
            <w:webHidden/>
          </w:rPr>
          <w:fldChar w:fldCharType="begin"/>
        </w:r>
        <w:r w:rsidR="007F2C01">
          <w:rPr>
            <w:noProof/>
            <w:webHidden/>
          </w:rPr>
          <w:instrText xml:space="preserve"> PAGEREF _Toc389560949 \h </w:instrText>
        </w:r>
        <w:r w:rsidR="007F2C01">
          <w:rPr>
            <w:noProof/>
            <w:webHidden/>
          </w:rPr>
          <w:fldChar w:fldCharType="separate"/>
        </w:r>
        <w:r>
          <w:rPr>
            <w:b w:val="0"/>
            <w:bCs/>
            <w:noProof/>
            <w:webHidden/>
          </w:rPr>
          <w:t>Error! Bookmark not defined.</w:t>
        </w:r>
        <w:r w:rsidR="007F2C01">
          <w:rPr>
            <w:noProof/>
            <w:webHidden/>
          </w:rPr>
          <w:fldChar w:fldCharType="end"/>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51" w:history="1">
        <w:r w:rsidR="003841E6">
          <w:rPr>
            <w:rStyle w:val="Hyperlink"/>
            <w:noProof/>
          </w:rPr>
          <w:t>3</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Assumptions</w:t>
        </w:r>
        <w:r w:rsidR="007F2C01">
          <w:rPr>
            <w:noProof/>
            <w:webHidden/>
          </w:rPr>
          <w:tab/>
        </w:r>
        <w:r w:rsidR="007F2C01">
          <w:rPr>
            <w:noProof/>
            <w:webHidden/>
          </w:rPr>
          <w:fldChar w:fldCharType="begin"/>
        </w:r>
        <w:r w:rsidR="007F2C01">
          <w:rPr>
            <w:noProof/>
            <w:webHidden/>
          </w:rPr>
          <w:instrText xml:space="preserve"> PAGEREF _Toc389560951 \h </w:instrText>
        </w:r>
        <w:r w:rsidR="007F2C01">
          <w:rPr>
            <w:noProof/>
            <w:webHidden/>
          </w:rPr>
        </w:r>
        <w:r w:rsidR="007F2C01">
          <w:rPr>
            <w:noProof/>
            <w:webHidden/>
          </w:rPr>
          <w:fldChar w:fldCharType="separate"/>
        </w:r>
        <w:r>
          <w:rPr>
            <w:noProof/>
            <w:webHidden/>
          </w:rPr>
          <w:t>1</w:t>
        </w:r>
        <w:r w:rsidR="007F2C01">
          <w:rPr>
            <w:noProof/>
            <w:webHidden/>
          </w:rPr>
          <w:fldChar w:fldCharType="end"/>
        </w:r>
      </w:hyperlink>
    </w:p>
    <w:p w:rsidR="007F2C01" w:rsidRDefault="003841E6">
      <w:pPr>
        <w:pStyle w:val="TOC1"/>
        <w:tabs>
          <w:tab w:val="left" w:pos="660"/>
          <w:tab w:val="right" w:leader="dot" w:pos="9350"/>
        </w:tabs>
        <w:rPr>
          <w:rFonts w:asciiTheme="minorHAnsi" w:eastAsiaTheme="minorEastAsia" w:hAnsiTheme="minorHAnsi"/>
          <w:b w:val="0"/>
          <w:caps w:val="0"/>
          <w:noProof/>
          <w:sz w:val="22"/>
        </w:rPr>
      </w:pPr>
      <w:r>
        <w:t>4</w:t>
      </w:r>
      <w:hyperlink w:anchor="_Toc389560952" w:history="1">
        <w:r w:rsidR="007F2C01" w:rsidRPr="00136758">
          <w:rPr>
            <w:rStyle w:val="Hyperlink"/>
            <w:noProof/>
          </w:rPr>
          <w:t>.0</w:t>
        </w:r>
        <w:r w:rsidR="007F2C01">
          <w:rPr>
            <w:rFonts w:asciiTheme="minorHAnsi" w:eastAsiaTheme="minorEastAsia" w:hAnsiTheme="minorHAnsi"/>
            <w:b w:val="0"/>
            <w:caps w:val="0"/>
            <w:noProof/>
            <w:sz w:val="22"/>
          </w:rPr>
          <w:tab/>
        </w:r>
        <w:r>
          <w:rPr>
            <w:rFonts w:asciiTheme="minorHAnsi" w:eastAsiaTheme="minorEastAsia" w:hAnsiTheme="minorHAnsi"/>
            <w:caps w:val="0"/>
            <w:noProof/>
            <w:sz w:val="22"/>
          </w:rPr>
          <w:t xml:space="preserve">COST / BENEFIT ANALYSIS OF </w:t>
        </w:r>
        <w:r w:rsidR="007F2C01" w:rsidRPr="00136758">
          <w:rPr>
            <w:rStyle w:val="Hyperlink"/>
            <w:noProof/>
          </w:rPr>
          <w:t>Alternatives</w:t>
        </w:r>
        <w:r w:rsidR="007F2C01">
          <w:rPr>
            <w:noProof/>
            <w:webHidden/>
          </w:rPr>
          <w:tab/>
        </w:r>
        <w:r w:rsidR="007F2C01">
          <w:rPr>
            <w:noProof/>
            <w:webHidden/>
          </w:rPr>
          <w:fldChar w:fldCharType="begin"/>
        </w:r>
        <w:r w:rsidR="007F2C01">
          <w:rPr>
            <w:noProof/>
            <w:webHidden/>
          </w:rPr>
          <w:instrText xml:space="preserve"> PAGEREF _Toc389560952 \h </w:instrText>
        </w:r>
        <w:r w:rsidR="007F2C01">
          <w:rPr>
            <w:noProof/>
            <w:webHidden/>
          </w:rPr>
        </w:r>
        <w:r w:rsidR="007F2C01">
          <w:rPr>
            <w:noProof/>
            <w:webHidden/>
          </w:rPr>
          <w:fldChar w:fldCharType="separate"/>
        </w:r>
        <w:r w:rsidR="0097761C">
          <w:rPr>
            <w:noProof/>
            <w:webHidden/>
          </w:rPr>
          <w:t>1</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53" w:history="1">
        <w:r w:rsidR="003841E6">
          <w:rPr>
            <w:rStyle w:val="Hyperlink"/>
            <w:noProof/>
          </w:rPr>
          <w:t>4</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Alternative 1 (Reference Case):</w:t>
        </w:r>
        <w:r w:rsidR="007F2C01">
          <w:rPr>
            <w:noProof/>
            <w:webHidden/>
          </w:rPr>
          <w:tab/>
        </w:r>
        <w:r w:rsidR="007F2C01">
          <w:rPr>
            <w:noProof/>
            <w:webHidden/>
          </w:rPr>
          <w:fldChar w:fldCharType="begin"/>
        </w:r>
        <w:r w:rsidR="007F2C01">
          <w:rPr>
            <w:noProof/>
            <w:webHidden/>
          </w:rPr>
          <w:instrText xml:space="preserve"> PAGEREF _Toc389560953 \h </w:instrText>
        </w:r>
        <w:r w:rsidR="007F2C01">
          <w:rPr>
            <w:noProof/>
            <w:webHidden/>
          </w:rPr>
        </w:r>
        <w:r w:rsidR="007F2C01">
          <w:rPr>
            <w:noProof/>
            <w:webHidden/>
          </w:rPr>
          <w:fldChar w:fldCharType="separate"/>
        </w:r>
        <w:r>
          <w:rPr>
            <w:noProof/>
            <w:webHidden/>
          </w:rPr>
          <w:t>2</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54" w:history="1">
        <w:r w:rsidR="003841E6">
          <w:rPr>
            <w:rStyle w:val="Hyperlink"/>
            <w:noProof/>
          </w:rPr>
          <w:t>4</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Alternative 2: (Modernize)</w:t>
        </w:r>
        <w:r w:rsidR="007F2C01">
          <w:rPr>
            <w:noProof/>
            <w:webHidden/>
          </w:rPr>
          <w:tab/>
        </w:r>
        <w:r w:rsidR="007F2C01">
          <w:rPr>
            <w:noProof/>
            <w:webHidden/>
          </w:rPr>
          <w:fldChar w:fldCharType="begin"/>
        </w:r>
        <w:r w:rsidR="007F2C01">
          <w:rPr>
            <w:noProof/>
            <w:webHidden/>
          </w:rPr>
          <w:instrText xml:space="preserve"> PAGEREF _Toc389560954 \h </w:instrText>
        </w:r>
        <w:r w:rsidR="007F2C01">
          <w:rPr>
            <w:noProof/>
            <w:webHidden/>
          </w:rPr>
        </w:r>
        <w:r w:rsidR="007F2C01">
          <w:rPr>
            <w:noProof/>
            <w:webHidden/>
          </w:rPr>
          <w:fldChar w:fldCharType="separate"/>
        </w:r>
        <w:r>
          <w:rPr>
            <w:noProof/>
            <w:webHidden/>
          </w:rPr>
          <w:t>2</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55" w:history="1">
        <w:r w:rsidR="003841E6">
          <w:rPr>
            <w:rStyle w:val="Hyperlink"/>
            <w:noProof/>
          </w:rPr>
          <w:t>4</w:t>
        </w:r>
        <w:r w:rsidR="007F2C01" w:rsidRPr="00136758">
          <w:rPr>
            <w:rStyle w:val="Hyperlink"/>
            <w:noProof/>
          </w:rPr>
          <w:t>.3</w:t>
        </w:r>
        <w:r w:rsidR="007F2C01">
          <w:rPr>
            <w:rFonts w:asciiTheme="minorHAnsi" w:eastAsiaTheme="minorEastAsia" w:hAnsiTheme="minorHAnsi"/>
            <w:noProof/>
            <w:sz w:val="22"/>
          </w:rPr>
          <w:tab/>
        </w:r>
        <w:r w:rsidR="007F2C01" w:rsidRPr="00136758">
          <w:rPr>
            <w:rStyle w:val="Hyperlink"/>
            <w:noProof/>
          </w:rPr>
          <w:t>Alternative 3: (New Construction)</w:t>
        </w:r>
        <w:r w:rsidR="007F2C01">
          <w:rPr>
            <w:noProof/>
            <w:webHidden/>
          </w:rPr>
          <w:tab/>
        </w:r>
        <w:r w:rsidR="007F2C01">
          <w:rPr>
            <w:noProof/>
            <w:webHidden/>
          </w:rPr>
          <w:fldChar w:fldCharType="begin"/>
        </w:r>
        <w:r w:rsidR="007F2C01">
          <w:rPr>
            <w:noProof/>
            <w:webHidden/>
          </w:rPr>
          <w:instrText xml:space="preserve"> PAGEREF _Toc389560955 \h </w:instrText>
        </w:r>
        <w:r w:rsidR="007F2C01">
          <w:rPr>
            <w:noProof/>
            <w:webHidden/>
          </w:rPr>
        </w:r>
        <w:r w:rsidR="007F2C01">
          <w:rPr>
            <w:noProof/>
            <w:webHidden/>
          </w:rPr>
          <w:fldChar w:fldCharType="separate"/>
        </w:r>
        <w:r>
          <w:rPr>
            <w:noProof/>
            <w:webHidden/>
          </w:rPr>
          <w:t>3</w:t>
        </w:r>
        <w:r w:rsidR="007F2C01">
          <w:rPr>
            <w:noProof/>
            <w:webHidden/>
          </w:rPr>
          <w:fldChar w:fldCharType="end"/>
        </w:r>
      </w:hyperlink>
    </w:p>
    <w:p w:rsidR="007F2C01" w:rsidRDefault="0097761C">
      <w:pPr>
        <w:pStyle w:val="TOC2"/>
        <w:tabs>
          <w:tab w:val="left" w:pos="880"/>
          <w:tab w:val="right" w:leader="dot" w:pos="9350"/>
        </w:tabs>
        <w:rPr>
          <w:noProof/>
        </w:rPr>
      </w:pPr>
      <w:hyperlink w:anchor="_Toc389560956" w:history="1">
        <w:r w:rsidR="003841E6">
          <w:rPr>
            <w:rStyle w:val="Hyperlink"/>
            <w:noProof/>
          </w:rPr>
          <w:t>4</w:t>
        </w:r>
        <w:r w:rsidR="007F2C01" w:rsidRPr="00136758">
          <w:rPr>
            <w:rStyle w:val="Hyperlink"/>
            <w:noProof/>
          </w:rPr>
          <w:t>.4</w:t>
        </w:r>
        <w:r w:rsidR="007F2C01">
          <w:rPr>
            <w:rFonts w:asciiTheme="minorHAnsi" w:eastAsiaTheme="minorEastAsia" w:hAnsiTheme="minorHAnsi"/>
            <w:noProof/>
            <w:sz w:val="22"/>
          </w:rPr>
          <w:tab/>
        </w:r>
        <w:r w:rsidR="007F2C01" w:rsidRPr="00136758">
          <w:rPr>
            <w:rStyle w:val="Hyperlink"/>
            <w:noProof/>
          </w:rPr>
          <w:t>Alternative 4:</w:t>
        </w:r>
        <w:r w:rsidR="007F2C01">
          <w:rPr>
            <w:noProof/>
            <w:webHidden/>
          </w:rPr>
          <w:tab/>
        </w:r>
        <w:r w:rsidR="00AB5493">
          <w:rPr>
            <w:noProof/>
            <w:webHidden/>
          </w:rPr>
          <w:t>3</w:t>
        </w:r>
      </w:hyperlink>
    </w:p>
    <w:p w:rsidR="00A027D5" w:rsidRDefault="0097761C" w:rsidP="00A027D5">
      <w:pPr>
        <w:pStyle w:val="TOC2"/>
        <w:tabs>
          <w:tab w:val="left" w:pos="880"/>
          <w:tab w:val="right" w:leader="dot" w:pos="9350"/>
        </w:tabs>
        <w:rPr>
          <w:noProof/>
        </w:rPr>
      </w:pPr>
      <w:hyperlink w:anchor="_Toc389560956" w:history="1">
        <w:r w:rsidR="003841E6">
          <w:rPr>
            <w:rStyle w:val="Hyperlink"/>
            <w:noProof/>
          </w:rPr>
          <w:t>4.5</w:t>
        </w:r>
        <w:r w:rsidR="00A027D5">
          <w:rPr>
            <w:rFonts w:asciiTheme="minorHAnsi" w:eastAsiaTheme="minorEastAsia" w:hAnsiTheme="minorHAnsi"/>
            <w:noProof/>
            <w:sz w:val="22"/>
          </w:rPr>
          <w:tab/>
        </w:r>
        <w:r w:rsidR="00A027D5">
          <w:rPr>
            <w:rStyle w:val="Hyperlink"/>
            <w:noProof/>
          </w:rPr>
          <w:t>Facity Operating Cost Savings of Alternatives Relative to Reference Case</w:t>
        </w:r>
        <w:r w:rsidR="00A027D5">
          <w:rPr>
            <w:noProof/>
            <w:webHidden/>
          </w:rPr>
          <w:tab/>
        </w:r>
        <w:r w:rsidR="00A027D5">
          <w:rPr>
            <w:noProof/>
            <w:webHidden/>
          </w:rPr>
          <w:fldChar w:fldCharType="begin"/>
        </w:r>
        <w:r w:rsidR="00A027D5">
          <w:rPr>
            <w:noProof/>
            <w:webHidden/>
          </w:rPr>
          <w:instrText xml:space="preserve"> PAGEREF _Toc389560956 \h </w:instrText>
        </w:r>
        <w:r w:rsidR="00A027D5">
          <w:rPr>
            <w:noProof/>
            <w:webHidden/>
          </w:rPr>
        </w:r>
        <w:r w:rsidR="00A027D5">
          <w:rPr>
            <w:noProof/>
            <w:webHidden/>
          </w:rPr>
          <w:fldChar w:fldCharType="separate"/>
        </w:r>
        <w:r>
          <w:rPr>
            <w:noProof/>
            <w:webHidden/>
          </w:rPr>
          <w:t>3</w:t>
        </w:r>
        <w:r w:rsidR="00A027D5">
          <w:rPr>
            <w:noProof/>
            <w:webHidden/>
          </w:rPr>
          <w:fldChar w:fldCharType="end"/>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57" w:history="1">
        <w:r w:rsidR="003841E6">
          <w:rPr>
            <w:rStyle w:val="Hyperlink"/>
            <w:noProof/>
          </w:rPr>
          <w:t>5</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Economic Analysis</w:t>
        </w:r>
        <w:r w:rsidR="007F2C01">
          <w:rPr>
            <w:noProof/>
            <w:webHidden/>
          </w:rPr>
          <w:tab/>
        </w:r>
        <w:r w:rsidR="007F2C01">
          <w:rPr>
            <w:noProof/>
            <w:webHidden/>
          </w:rPr>
          <w:fldChar w:fldCharType="begin"/>
        </w:r>
        <w:r w:rsidR="007F2C01">
          <w:rPr>
            <w:noProof/>
            <w:webHidden/>
          </w:rPr>
          <w:instrText xml:space="preserve"> PAGEREF _Toc389560957 \h </w:instrText>
        </w:r>
        <w:r w:rsidR="007F2C01">
          <w:rPr>
            <w:noProof/>
            <w:webHidden/>
          </w:rPr>
        </w:r>
        <w:r w:rsidR="007F2C01">
          <w:rPr>
            <w:noProof/>
            <w:webHidden/>
          </w:rPr>
          <w:fldChar w:fldCharType="separate"/>
        </w:r>
        <w:r>
          <w:rPr>
            <w:noProof/>
            <w:webHidden/>
          </w:rPr>
          <w:t>4</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58" w:history="1">
        <w:r w:rsidR="003841E6">
          <w:rPr>
            <w:rStyle w:val="Hyperlink"/>
            <w:noProof/>
          </w:rPr>
          <w:t>5</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Evaluation Criteria</w:t>
        </w:r>
        <w:r w:rsidR="007F2C01">
          <w:rPr>
            <w:noProof/>
            <w:webHidden/>
          </w:rPr>
          <w:tab/>
        </w:r>
        <w:r w:rsidR="007F2C01">
          <w:rPr>
            <w:noProof/>
            <w:webHidden/>
          </w:rPr>
          <w:fldChar w:fldCharType="begin"/>
        </w:r>
        <w:r w:rsidR="007F2C01">
          <w:rPr>
            <w:noProof/>
            <w:webHidden/>
          </w:rPr>
          <w:instrText xml:space="preserve"> PAGEREF _Toc389560958 \h </w:instrText>
        </w:r>
        <w:r w:rsidR="007F2C01">
          <w:rPr>
            <w:noProof/>
            <w:webHidden/>
          </w:rPr>
        </w:r>
        <w:r w:rsidR="007F2C01">
          <w:rPr>
            <w:noProof/>
            <w:webHidden/>
          </w:rPr>
          <w:fldChar w:fldCharType="separate"/>
        </w:r>
        <w:r>
          <w:rPr>
            <w:noProof/>
            <w:webHidden/>
          </w:rPr>
          <w:t>4</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59" w:history="1">
        <w:r w:rsidR="003841E6">
          <w:rPr>
            <w:rStyle w:val="Hyperlink"/>
            <w:noProof/>
          </w:rPr>
          <w:t>5</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Alternative-To-Alternative Comparison Estimate</w:t>
        </w:r>
        <w:r w:rsidR="007F2C01">
          <w:rPr>
            <w:noProof/>
            <w:webHidden/>
          </w:rPr>
          <w:tab/>
        </w:r>
        <w:r w:rsidR="00AB5493">
          <w:rPr>
            <w:noProof/>
            <w:webHidden/>
          </w:rPr>
          <w:t>4</w:t>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60" w:history="1">
        <w:r w:rsidR="003841E6">
          <w:rPr>
            <w:rStyle w:val="Hyperlink"/>
            <w:noProof/>
          </w:rPr>
          <w:t>6</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Risk and Sensitivity Analysis</w:t>
        </w:r>
        <w:r w:rsidR="007F2C01">
          <w:rPr>
            <w:noProof/>
            <w:webHidden/>
          </w:rPr>
          <w:tab/>
        </w:r>
        <w:r w:rsidR="007F2C01">
          <w:rPr>
            <w:noProof/>
            <w:webHidden/>
          </w:rPr>
          <w:fldChar w:fldCharType="begin"/>
        </w:r>
        <w:r w:rsidR="007F2C01">
          <w:rPr>
            <w:noProof/>
            <w:webHidden/>
          </w:rPr>
          <w:instrText xml:space="preserve"> PAGEREF _Toc389560960 \h </w:instrText>
        </w:r>
        <w:r w:rsidR="007F2C01">
          <w:rPr>
            <w:noProof/>
            <w:webHidden/>
          </w:rPr>
        </w:r>
        <w:r w:rsidR="007F2C01">
          <w:rPr>
            <w:noProof/>
            <w:webHidden/>
          </w:rPr>
          <w:fldChar w:fldCharType="separate"/>
        </w:r>
        <w:r>
          <w:rPr>
            <w:noProof/>
            <w:webHidden/>
          </w:rPr>
          <w:t>5</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61" w:history="1">
        <w:r w:rsidR="003841E6">
          <w:rPr>
            <w:rStyle w:val="Hyperlink"/>
            <w:noProof/>
          </w:rPr>
          <w:t>6</w:t>
        </w:r>
        <w:r w:rsidR="007F2C01" w:rsidRPr="00136758">
          <w:rPr>
            <w:rStyle w:val="Hyperlink"/>
            <w:noProof/>
          </w:rPr>
          <w:t>.1</w:t>
        </w:r>
        <w:r w:rsidR="007F2C01">
          <w:rPr>
            <w:rFonts w:asciiTheme="minorHAnsi" w:eastAsiaTheme="minorEastAsia" w:hAnsiTheme="minorHAnsi"/>
            <w:noProof/>
            <w:sz w:val="22"/>
          </w:rPr>
          <w:tab/>
        </w:r>
        <w:r w:rsidR="007F2C01" w:rsidRPr="00136758">
          <w:rPr>
            <w:rStyle w:val="Hyperlink"/>
            <w:noProof/>
          </w:rPr>
          <w:t>Risk Analysis</w:t>
        </w:r>
        <w:r w:rsidR="007F2C01">
          <w:rPr>
            <w:noProof/>
            <w:webHidden/>
          </w:rPr>
          <w:tab/>
        </w:r>
        <w:r w:rsidR="00AB5493">
          <w:rPr>
            <w:noProof/>
            <w:webHidden/>
          </w:rPr>
          <w:t>6</w:t>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62" w:history="1">
        <w:r w:rsidR="003841E6">
          <w:rPr>
            <w:rStyle w:val="Hyperlink"/>
            <w:noProof/>
          </w:rPr>
          <w:t>6</w:t>
        </w:r>
        <w:r w:rsidR="007F2C01" w:rsidRPr="00136758">
          <w:rPr>
            <w:rStyle w:val="Hyperlink"/>
            <w:noProof/>
          </w:rPr>
          <w:t>.2</w:t>
        </w:r>
        <w:r w:rsidR="007F2C01">
          <w:rPr>
            <w:rFonts w:asciiTheme="minorHAnsi" w:eastAsiaTheme="minorEastAsia" w:hAnsiTheme="minorHAnsi"/>
            <w:noProof/>
            <w:sz w:val="22"/>
          </w:rPr>
          <w:tab/>
        </w:r>
        <w:r w:rsidR="007F2C01" w:rsidRPr="00136758">
          <w:rPr>
            <w:rStyle w:val="Hyperlink"/>
            <w:noProof/>
          </w:rPr>
          <w:t>Issues and Opportunities</w:t>
        </w:r>
        <w:r w:rsidR="007F2C01">
          <w:rPr>
            <w:noProof/>
            <w:webHidden/>
          </w:rPr>
          <w:tab/>
        </w:r>
        <w:r w:rsidR="007F2C01">
          <w:rPr>
            <w:noProof/>
            <w:webHidden/>
          </w:rPr>
          <w:fldChar w:fldCharType="begin"/>
        </w:r>
        <w:r w:rsidR="007F2C01">
          <w:rPr>
            <w:noProof/>
            <w:webHidden/>
          </w:rPr>
          <w:instrText xml:space="preserve"> PAGEREF _Toc389560962 \h </w:instrText>
        </w:r>
        <w:r w:rsidR="007F2C01">
          <w:rPr>
            <w:noProof/>
            <w:webHidden/>
          </w:rPr>
        </w:r>
        <w:r w:rsidR="007F2C01">
          <w:rPr>
            <w:noProof/>
            <w:webHidden/>
          </w:rPr>
          <w:fldChar w:fldCharType="separate"/>
        </w:r>
        <w:r>
          <w:rPr>
            <w:noProof/>
            <w:webHidden/>
          </w:rPr>
          <w:t>6</w:t>
        </w:r>
        <w:r w:rsidR="007F2C01">
          <w:rPr>
            <w:noProof/>
            <w:webHidden/>
          </w:rPr>
          <w:fldChar w:fldCharType="end"/>
        </w:r>
      </w:hyperlink>
    </w:p>
    <w:p w:rsidR="007F2C01" w:rsidRDefault="0097761C">
      <w:pPr>
        <w:pStyle w:val="TOC2"/>
        <w:tabs>
          <w:tab w:val="left" w:pos="880"/>
          <w:tab w:val="right" w:leader="dot" w:pos="9350"/>
        </w:tabs>
        <w:rPr>
          <w:rFonts w:asciiTheme="minorHAnsi" w:eastAsiaTheme="minorEastAsia" w:hAnsiTheme="minorHAnsi"/>
          <w:noProof/>
          <w:sz w:val="22"/>
        </w:rPr>
      </w:pPr>
      <w:hyperlink w:anchor="_Toc389560963" w:history="1">
        <w:r w:rsidR="003841E6">
          <w:t>6</w:t>
        </w:r>
        <w:r w:rsidR="007F2C01" w:rsidRPr="00136758">
          <w:rPr>
            <w:rStyle w:val="Hyperlink"/>
            <w:noProof/>
          </w:rPr>
          <w:t>.3</w:t>
        </w:r>
        <w:r w:rsidR="007F2C01">
          <w:rPr>
            <w:rFonts w:asciiTheme="minorHAnsi" w:eastAsiaTheme="minorEastAsia" w:hAnsiTheme="minorHAnsi"/>
            <w:noProof/>
            <w:sz w:val="22"/>
          </w:rPr>
          <w:tab/>
        </w:r>
        <w:r w:rsidR="007F2C01" w:rsidRPr="00136758">
          <w:rPr>
            <w:rStyle w:val="Hyperlink"/>
            <w:noProof/>
          </w:rPr>
          <w:t>Sensitivity Analysis</w:t>
        </w:r>
        <w:r w:rsidR="007F2C01">
          <w:rPr>
            <w:noProof/>
            <w:webHidden/>
          </w:rPr>
          <w:tab/>
        </w:r>
        <w:r w:rsidR="007F2C01">
          <w:rPr>
            <w:noProof/>
            <w:webHidden/>
          </w:rPr>
          <w:fldChar w:fldCharType="begin"/>
        </w:r>
        <w:r w:rsidR="007F2C01">
          <w:rPr>
            <w:noProof/>
            <w:webHidden/>
          </w:rPr>
          <w:instrText xml:space="preserve"> PAGEREF _Toc389560963 \h </w:instrText>
        </w:r>
        <w:r w:rsidR="007F2C01">
          <w:rPr>
            <w:noProof/>
            <w:webHidden/>
          </w:rPr>
        </w:r>
        <w:r w:rsidR="007F2C01">
          <w:rPr>
            <w:noProof/>
            <w:webHidden/>
          </w:rPr>
          <w:fldChar w:fldCharType="separate"/>
        </w:r>
        <w:r>
          <w:rPr>
            <w:noProof/>
            <w:webHidden/>
          </w:rPr>
          <w:t>6</w:t>
        </w:r>
        <w:r w:rsidR="007F2C01">
          <w:rPr>
            <w:noProof/>
            <w:webHidden/>
          </w:rPr>
          <w:fldChar w:fldCharType="end"/>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64" w:history="1">
        <w:r w:rsidR="003841E6">
          <w:rPr>
            <w:rStyle w:val="Hyperlink"/>
            <w:noProof/>
          </w:rPr>
          <w:t>7</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 xml:space="preserve">Related </w:t>
        </w:r>
        <w:r w:rsidR="00F96755">
          <w:rPr>
            <w:rStyle w:val="Hyperlink"/>
            <w:noProof/>
          </w:rPr>
          <w:t>Assessment</w:t>
        </w:r>
        <w:r w:rsidR="007F2C01" w:rsidRPr="00136758">
          <w:rPr>
            <w:rStyle w:val="Hyperlink"/>
            <w:noProof/>
          </w:rPr>
          <w:t>s</w:t>
        </w:r>
        <w:r w:rsidR="007F2C01">
          <w:rPr>
            <w:noProof/>
            <w:webHidden/>
          </w:rPr>
          <w:tab/>
        </w:r>
        <w:r w:rsidR="007F2C01">
          <w:rPr>
            <w:noProof/>
            <w:webHidden/>
          </w:rPr>
          <w:fldChar w:fldCharType="begin"/>
        </w:r>
        <w:r w:rsidR="007F2C01">
          <w:rPr>
            <w:noProof/>
            <w:webHidden/>
          </w:rPr>
          <w:instrText xml:space="preserve"> PAGEREF _Toc389560964 \h </w:instrText>
        </w:r>
        <w:r w:rsidR="007F2C01">
          <w:rPr>
            <w:noProof/>
            <w:webHidden/>
          </w:rPr>
        </w:r>
        <w:r w:rsidR="007F2C01">
          <w:rPr>
            <w:noProof/>
            <w:webHidden/>
          </w:rPr>
          <w:fldChar w:fldCharType="separate"/>
        </w:r>
        <w:r>
          <w:rPr>
            <w:noProof/>
            <w:webHidden/>
          </w:rPr>
          <w:t>6</w:t>
        </w:r>
        <w:r w:rsidR="007F2C01">
          <w:rPr>
            <w:noProof/>
            <w:webHidden/>
          </w:rPr>
          <w:fldChar w:fldCharType="end"/>
        </w:r>
      </w:hyperlink>
    </w:p>
    <w:p w:rsidR="007F2C01" w:rsidRDefault="0097761C">
      <w:pPr>
        <w:pStyle w:val="TOC1"/>
        <w:tabs>
          <w:tab w:val="left" w:pos="660"/>
          <w:tab w:val="right" w:leader="dot" w:pos="9350"/>
        </w:tabs>
        <w:rPr>
          <w:rFonts w:asciiTheme="minorHAnsi" w:eastAsiaTheme="minorEastAsia" w:hAnsiTheme="minorHAnsi"/>
          <w:b w:val="0"/>
          <w:caps w:val="0"/>
          <w:noProof/>
          <w:sz w:val="22"/>
        </w:rPr>
      </w:pPr>
      <w:hyperlink w:anchor="_Toc389560965" w:history="1">
        <w:r w:rsidR="003841E6">
          <w:rPr>
            <w:rStyle w:val="Hyperlink"/>
            <w:noProof/>
          </w:rPr>
          <w:t>8</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Affordability Analysis</w:t>
        </w:r>
        <w:r w:rsidR="007F2C01">
          <w:rPr>
            <w:noProof/>
            <w:webHidden/>
          </w:rPr>
          <w:tab/>
        </w:r>
        <w:r w:rsidR="007F2C01">
          <w:rPr>
            <w:noProof/>
            <w:webHidden/>
          </w:rPr>
          <w:fldChar w:fldCharType="begin"/>
        </w:r>
        <w:r w:rsidR="007F2C01">
          <w:rPr>
            <w:noProof/>
            <w:webHidden/>
          </w:rPr>
          <w:instrText xml:space="preserve"> PAGEREF _Toc389560965 \h </w:instrText>
        </w:r>
        <w:r w:rsidR="007F2C01">
          <w:rPr>
            <w:noProof/>
            <w:webHidden/>
          </w:rPr>
        </w:r>
        <w:r w:rsidR="007F2C01">
          <w:rPr>
            <w:noProof/>
            <w:webHidden/>
          </w:rPr>
          <w:fldChar w:fldCharType="separate"/>
        </w:r>
        <w:r>
          <w:rPr>
            <w:noProof/>
            <w:webHidden/>
          </w:rPr>
          <w:t>6</w:t>
        </w:r>
        <w:r w:rsidR="007F2C01">
          <w:rPr>
            <w:noProof/>
            <w:webHidden/>
          </w:rPr>
          <w:fldChar w:fldCharType="end"/>
        </w:r>
      </w:hyperlink>
    </w:p>
    <w:p w:rsidR="007F2C01" w:rsidRDefault="0097761C">
      <w:pPr>
        <w:pStyle w:val="TOC1"/>
        <w:tabs>
          <w:tab w:val="left" w:pos="660"/>
          <w:tab w:val="right" w:leader="dot" w:pos="9350"/>
        </w:tabs>
        <w:rPr>
          <w:noProof/>
        </w:rPr>
      </w:pPr>
      <w:hyperlink w:anchor="_Toc389560966" w:history="1">
        <w:r w:rsidR="003841E6">
          <w:rPr>
            <w:rStyle w:val="Hyperlink"/>
            <w:noProof/>
          </w:rPr>
          <w:t>9</w:t>
        </w:r>
        <w:r w:rsidR="007F2C01" w:rsidRPr="00136758">
          <w:rPr>
            <w:rStyle w:val="Hyperlink"/>
            <w:noProof/>
          </w:rPr>
          <w:t>.0</w:t>
        </w:r>
        <w:r w:rsidR="007F2C01">
          <w:rPr>
            <w:rFonts w:asciiTheme="minorHAnsi" w:eastAsiaTheme="minorEastAsia" w:hAnsiTheme="minorHAnsi"/>
            <w:b w:val="0"/>
            <w:caps w:val="0"/>
            <w:noProof/>
            <w:sz w:val="22"/>
          </w:rPr>
          <w:tab/>
        </w:r>
        <w:r w:rsidR="007F2C01" w:rsidRPr="00136758">
          <w:rPr>
            <w:rStyle w:val="Hyperlink"/>
            <w:noProof/>
          </w:rPr>
          <w:t>Recommendation</w:t>
        </w:r>
        <w:r w:rsidR="007F2C01">
          <w:rPr>
            <w:noProof/>
            <w:webHidden/>
          </w:rPr>
          <w:tab/>
        </w:r>
        <w:r w:rsidR="007F2C01">
          <w:rPr>
            <w:noProof/>
            <w:webHidden/>
          </w:rPr>
          <w:fldChar w:fldCharType="begin"/>
        </w:r>
        <w:r w:rsidR="007F2C01">
          <w:rPr>
            <w:noProof/>
            <w:webHidden/>
          </w:rPr>
          <w:instrText xml:space="preserve"> PAGEREF _Toc389560966 \h </w:instrText>
        </w:r>
        <w:r w:rsidR="007F2C01">
          <w:rPr>
            <w:noProof/>
            <w:webHidden/>
          </w:rPr>
        </w:r>
        <w:r w:rsidR="007F2C01">
          <w:rPr>
            <w:noProof/>
            <w:webHidden/>
          </w:rPr>
          <w:fldChar w:fldCharType="separate"/>
        </w:r>
        <w:r>
          <w:rPr>
            <w:noProof/>
            <w:webHidden/>
          </w:rPr>
          <w:t>7</w:t>
        </w:r>
        <w:r w:rsidR="007F2C01">
          <w:rPr>
            <w:noProof/>
            <w:webHidden/>
          </w:rPr>
          <w:fldChar w:fldCharType="end"/>
        </w:r>
      </w:hyperlink>
    </w:p>
    <w:p w:rsidR="000821FA" w:rsidRDefault="003841E6" w:rsidP="00A8338C">
      <w:r w:rsidRPr="00F573E7">
        <w:rPr>
          <w:b/>
        </w:rPr>
        <w:t>10</w:t>
      </w:r>
      <w:r w:rsidR="000821FA" w:rsidRPr="00A8338C">
        <w:rPr>
          <w:b/>
        </w:rPr>
        <w:t xml:space="preserve">.0 </w:t>
      </w:r>
      <w:r w:rsidR="000821FA" w:rsidRPr="00A8338C">
        <w:rPr>
          <w:b/>
        </w:rPr>
        <w:tab/>
        <w:t>IMPACT IF NOT FUNDED OR DELAYE</w:t>
      </w:r>
      <w:r w:rsidR="000821FA">
        <w:t>D……………………………………………………………</w:t>
      </w:r>
      <w:r w:rsidR="00637505">
        <w:t>.</w:t>
      </w:r>
      <w:r w:rsidR="000821FA">
        <w:t>…………………………7</w:t>
      </w:r>
    </w:p>
    <w:p w:rsidR="000821FA" w:rsidRPr="00A8338C" w:rsidRDefault="003841E6" w:rsidP="00A8338C">
      <w:pPr>
        <w:rPr>
          <w:b/>
          <w:caps/>
        </w:rPr>
      </w:pPr>
      <w:r w:rsidRPr="00F573E7">
        <w:rPr>
          <w:b/>
        </w:rPr>
        <w:t>11</w:t>
      </w:r>
      <w:r w:rsidR="006C689E" w:rsidRPr="00A8338C">
        <w:rPr>
          <w:b/>
        </w:rPr>
        <w:t>.0</w:t>
      </w:r>
      <w:r w:rsidR="006C689E" w:rsidRPr="00A8338C">
        <w:rPr>
          <w:b/>
        </w:rPr>
        <w:tab/>
        <w:t xml:space="preserve">PROCUREMENT </w:t>
      </w:r>
      <w:r w:rsidR="000821FA" w:rsidRPr="00A8338C">
        <w:rPr>
          <w:b/>
        </w:rPr>
        <w:t>STRATEGY</w:t>
      </w:r>
      <w:r w:rsidR="000821FA">
        <w:t>……………………………………</w:t>
      </w:r>
      <w:r w:rsidR="00637505">
        <w:t>.</w:t>
      </w:r>
      <w:r w:rsidR="000821FA">
        <w:t>……</w:t>
      </w:r>
      <w:r w:rsidR="00AB5493">
        <w:t>……………………….</w:t>
      </w:r>
      <w:r w:rsidR="000821FA">
        <w:t>……………………… ….……….7</w:t>
      </w:r>
    </w:p>
    <w:p w:rsidR="005B55EC" w:rsidRPr="00F54E28" w:rsidRDefault="007F2C01" w:rsidP="005B55EC">
      <w:pPr>
        <w:jc w:val="center"/>
        <w:rPr>
          <w:rFonts w:ascii="Arial" w:hAnsi="Arial" w:cs="Arial"/>
          <w:b/>
          <w:sz w:val="20"/>
          <w:szCs w:val="20"/>
        </w:rPr>
      </w:pPr>
      <w:r>
        <w:rPr>
          <w:rFonts w:ascii="Arial" w:hAnsi="Arial" w:cs="Arial"/>
          <w:sz w:val="20"/>
          <w:szCs w:val="20"/>
        </w:rPr>
        <w:fldChar w:fldCharType="end"/>
      </w:r>
      <w:r w:rsidR="00CB6276" w:rsidRPr="00F54E28">
        <w:rPr>
          <w:rFonts w:ascii="Arial" w:hAnsi="Arial" w:cs="Arial"/>
          <w:b/>
          <w:sz w:val="20"/>
          <w:szCs w:val="20"/>
        </w:rPr>
        <w:t>APPENDICES</w:t>
      </w:r>
    </w:p>
    <w:p w:rsidR="005B55EC" w:rsidRPr="00F54E28" w:rsidRDefault="001D40BC" w:rsidP="007002A0">
      <w:pPr>
        <w:spacing w:after="0" w:line="240" w:lineRule="auto"/>
        <w:rPr>
          <w:rFonts w:ascii="Arial" w:hAnsi="Arial" w:cs="Arial"/>
          <w:sz w:val="20"/>
          <w:szCs w:val="20"/>
        </w:rPr>
      </w:pPr>
      <w:r w:rsidRPr="00F54E28">
        <w:rPr>
          <w:rFonts w:ascii="Arial" w:hAnsi="Arial" w:cs="Arial"/>
          <w:sz w:val="20"/>
          <w:szCs w:val="20"/>
        </w:rPr>
        <w:t>Appendix A: Business Case Analysis Team Members</w:t>
      </w:r>
    </w:p>
    <w:p w:rsidR="001D40BC" w:rsidRPr="00F54E28" w:rsidRDefault="001D40BC" w:rsidP="007002A0">
      <w:pPr>
        <w:spacing w:after="0" w:line="240" w:lineRule="auto"/>
        <w:rPr>
          <w:rFonts w:ascii="Arial" w:hAnsi="Arial" w:cs="Arial"/>
          <w:sz w:val="20"/>
          <w:szCs w:val="20"/>
        </w:rPr>
      </w:pPr>
      <w:r w:rsidRPr="00F54E28">
        <w:rPr>
          <w:rFonts w:ascii="Arial" w:hAnsi="Arial" w:cs="Arial"/>
          <w:sz w:val="20"/>
          <w:szCs w:val="20"/>
        </w:rPr>
        <w:t>Appendix B: References</w:t>
      </w:r>
    </w:p>
    <w:p w:rsidR="007002A0" w:rsidRPr="00F54E28" w:rsidRDefault="007002A0" w:rsidP="007002A0">
      <w:pPr>
        <w:spacing w:after="0" w:line="240" w:lineRule="auto"/>
        <w:rPr>
          <w:rFonts w:ascii="Arial" w:hAnsi="Arial" w:cs="Arial"/>
          <w:sz w:val="20"/>
          <w:szCs w:val="20"/>
        </w:rPr>
      </w:pPr>
    </w:p>
    <w:p w:rsidR="00CB6276" w:rsidRDefault="00571C9F" w:rsidP="00CB6276">
      <w:pPr>
        <w:spacing w:after="0" w:line="240" w:lineRule="auto"/>
        <w:jc w:val="center"/>
        <w:rPr>
          <w:rFonts w:ascii="Arial" w:hAnsi="Arial" w:cs="Arial"/>
          <w:sz w:val="20"/>
          <w:szCs w:val="20"/>
        </w:rPr>
      </w:pPr>
      <w:r>
        <w:rPr>
          <w:rFonts w:ascii="Arial" w:hAnsi="Arial" w:cs="Arial"/>
          <w:b/>
          <w:sz w:val="20"/>
          <w:szCs w:val="20"/>
        </w:rPr>
        <w:t>SUPPORTING DOCUMENTS</w:t>
      </w:r>
    </w:p>
    <w:p w:rsidR="00CB6276" w:rsidRDefault="00CB6276" w:rsidP="007002A0">
      <w:pPr>
        <w:spacing w:after="0" w:line="240" w:lineRule="auto"/>
        <w:rPr>
          <w:rFonts w:ascii="Arial" w:hAnsi="Arial" w:cs="Arial"/>
          <w:sz w:val="20"/>
          <w:szCs w:val="20"/>
        </w:rPr>
      </w:pPr>
    </w:p>
    <w:p w:rsidR="005B55EC" w:rsidRPr="00F54E28" w:rsidRDefault="00571C9F" w:rsidP="007002A0">
      <w:pPr>
        <w:spacing w:after="0" w:line="240" w:lineRule="auto"/>
        <w:rPr>
          <w:rFonts w:ascii="Arial" w:hAnsi="Arial" w:cs="Arial"/>
          <w:sz w:val="20"/>
          <w:szCs w:val="20"/>
        </w:rPr>
      </w:pPr>
      <w:r>
        <w:rPr>
          <w:rFonts w:ascii="Arial" w:hAnsi="Arial" w:cs="Arial"/>
          <w:sz w:val="20"/>
          <w:szCs w:val="20"/>
        </w:rPr>
        <w:t>L</w:t>
      </w:r>
      <w:r w:rsidR="005B55EC" w:rsidRPr="00F54E28">
        <w:rPr>
          <w:rFonts w:ascii="Arial" w:hAnsi="Arial" w:cs="Arial"/>
          <w:sz w:val="20"/>
          <w:szCs w:val="20"/>
        </w:rPr>
        <w:t>ife Cycle Cost Estimate</w:t>
      </w:r>
    </w:p>
    <w:p w:rsidR="005B55EC" w:rsidRPr="00F54E28" w:rsidRDefault="005B55EC" w:rsidP="007002A0">
      <w:pPr>
        <w:spacing w:after="0" w:line="240" w:lineRule="auto"/>
        <w:rPr>
          <w:rFonts w:ascii="Arial" w:hAnsi="Arial" w:cs="Arial"/>
          <w:sz w:val="20"/>
          <w:szCs w:val="20"/>
        </w:rPr>
      </w:pPr>
      <w:r w:rsidRPr="00F54E28">
        <w:rPr>
          <w:rFonts w:ascii="Arial" w:hAnsi="Arial" w:cs="Arial"/>
          <w:sz w:val="20"/>
          <w:szCs w:val="20"/>
        </w:rPr>
        <w:t>Facility Execution Plan – Project Level</w:t>
      </w:r>
    </w:p>
    <w:p w:rsidR="008D1707" w:rsidRPr="00F54E28" w:rsidRDefault="005B55EC" w:rsidP="007002A0">
      <w:pPr>
        <w:spacing w:after="0" w:line="240" w:lineRule="auto"/>
        <w:rPr>
          <w:rFonts w:ascii="Arial" w:hAnsi="Arial" w:cs="Arial"/>
          <w:sz w:val="20"/>
          <w:szCs w:val="20"/>
        </w:rPr>
      </w:pPr>
      <w:r w:rsidRPr="00F54E28">
        <w:rPr>
          <w:rFonts w:ascii="Arial" w:hAnsi="Arial" w:cs="Arial"/>
          <w:sz w:val="20"/>
          <w:szCs w:val="20"/>
        </w:rPr>
        <w:t>Shortfall Analysis Report</w:t>
      </w:r>
    </w:p>
    <w:p w:rsidR="00142EA9" w:rsidRDefault="00142EA9" w:rsidP="007002A0">
      <w:pPr>
        <w:spacing w:after="0" w:line="240" w:lineRule="auto"/>
      </w:pPr>
      <w:r w:rsidRPr="00F54E28">
        <w:rPr>
          <w:rFonts w:ascii="Arial" w:hAnsi="Arial" w:cs="Arial"/>
          <w:sz w:val="20"/>
          <w:szCs w:val="20"/>
        </w:rPr>
        <w:t>Cost Basis of Estimate</w:t>
      </w:r>
    </w:p>
    <w:p w:rsidR="00C1148B" w:rsidRDefault="00C1148B">
      <w:pPr>
        <w:sectPr w:rsidR="00C1148B" w:rsidSect="00792D14">
          <w:headerReference w:type="default" r:id="rId12"/>
          <w:footerReference w:type="default" r:id="rId13"/>
          <w:pgSz w:w="12240" w:h="15840"/>
          <w:pgMar w:top="1800" w:right="1440" w:bottom="1440" w:left="1440" w:header="720" w:footer="145" w:gutter="0"/>
          <w:pgNumType w:fmt="lowerRoman" w:start="1"/>
          <w:cols w:space="720"/>
          <w:docGrid w:linePitch="360"/>
        </w:sectPr>
      </w:pPr>
    </w:p>
    <w:p w:rsidR="00EE0628" w:rsidRDefault="00EE0628" w:rsidP="00EE0628">
      <w:pPr>
        <w:rPr>
          <w:rFonts w:ascii="Arial" w:hAnsi="Arial" w:cs="Arial"/>
          <w:i/>
          <w:sz w:val="20"/>
          <w:szCs w:val="20"/>
        </w:rPr>
      </w:pPr>
      <w:r>
        <w:rPr>
          <w:rFonts w:ascii="Arial" w:hAnsi="Arial" w:cs="Arial"/>
          <w:i/>
          <w:sz w:val="20"/>
          <w:szCs w:val="20"/>
        </w:rPr>
        <w:lastRenderedPageBreak/>
        <w:t xml:space="preserve">All guidance documents cited in this template can be found on the IP&amp;A website at </w:t>
      </w:r>
      <w:hyperlink r:id="rId14" w:history="1">
        <w:r>
          <w:rPr>
            <w:rStyle w:val="Hyperlink"/>
            <w:rFonts w:ascii="Arial" w:hAnsi="Arial" w:cs="Arial"/>
            <w:i/>
            <w:sz w:val="20"/>
            <w:szCs w:val="20"/>
          </w:rPr>
          <w:t>www.ipa.faa.gov</w:t>
        </w:r>
      </w:hyperlink>
      <w:r w:rsidR="003841E6">
        <w:rPr>
          <w:rFonts w:ascii="Arial" w:hAnsi="Arial" w:cs="Arial"/>
          <w:i/>
          <w:sz w:val="20"/>
          <w:szCs w:val="20"/>
        </w:rPr>
        <w:t xml:space="preserve"> or on the FAA Acquisition System Toolset website at http://fast.faa.gov.</w:t>
      </w:r>
    </w:p>
    <w:p w:rsidR="003D5C4E" w:rsidRPr="003D5C4E" w:rsidRDefault="003D5C4E" w:rsidP="003D5C4E">
      <w:pPr>
        <w:spacing w:after="0" w:line="240" w:lineRule="auto"/>
        <w:rPr>
          <w:rFonts w:ascii="Arial" w:eastAsia="Times New Roman" w:hAnsi="Arial" w:cs="Arial"/>
          <w:b/>
          <w:sz w:val="20"/>
          <w:szCs w:val="20"/>
        </w:rPr>
      </w:pPr>
      <w:r w:rsidRPr="003D5C4E">
        <w:rPr>
          <w:rFonts w:ascii="Arial" w:eastAsia="Times New Roman" w:hAnsi="Arial" w:cs="Arial"/>
          <w:b/>
          <w:sz w:val="20"/>
          <w:szCs w:val="20"/>
        </w:rPr>
        <w:t>EXECUTIVE SUMMARY</w:t>
      </w:r>
    </w:p>
    <w:p w:rsidR="003D5C4E" w:rsidRPr="003D5C4E" w:rsidRDefault="003D5C4E" w:rsidP="003D5C4E">
      <w:pPr>
        <w:spacing w:after="0" w:line="240" w:lineRule="auto"/>
        <w:rPr>
          <w:rFonts w:ascii="Arial" w:eastAsia="Times New Roman" w:hAnsi="Arial" w:cs="Arial"/>
          <w:sz w:val="20"/>
          <w:szCs w:val="20"/>
        </w:rPr>
      </w:pPr>
    </w:p>
    <w:p w:rsidR="003D5C4E" w:rsidRPr="00A8338C" w:rsidRDefault="003D5C4E" w:rsidP="003D5C4E">
      <w:pPr>
        <w:spacing w:after="0" w:line="240" w:lineRule="auto"/>
        <w:jc w:val="both"/>
        <w:rPr>
          <w:rFonts w:ascii="Arial" w:eastAsia="Times New Roman" w:hAnsi="Arial" w:cs="Arial"/>
          <w:i/>
          <w:sz w:val="20"/>
          <w:szCs w:val="20"/>
        </w:rPr>
      </w:pPr>
      <w:r w:rsidRPr="00A8338C">
        <w:rPr>
          <w:rFonts w:ascii="Arial" w:eastAsia="Times New Roman" w:hAnsi="Arial" w:cs="Arial"/>
          <w:i/>
          <w:sz w:val="20"/>
          <w:szCs w:val="20"/>
        </w:rPr>
        <w:t>Summarize the key information in this document, highlighting those elements that are most relevant to the Joint Resources Council when making the final investment decision. Include the following: A brief summary of the operational shortfall or opportunity; a brief description of the proposed</w:t>
      </w:r>
      <w:r w:rsidR="00780877">
        <w:rPr>
          <w:rFonts w:ascii="Arial" w:eastAsia="Times New Roman" w:hAnsi="Arial" w:cs="Arial"/>
          <w:i/>
          <w:sz w:val="20"/>
          <w:szCs w:val="20"/>
        </w:rPr>
        <w:t xml:space="preserve"> facility</w:t>
      </w:r>
      <w:r w:rsidRPr="00A8338C">
        <w:rPr>
          <w:rFonts w:ascii="Arial" w:eastAsia="Times New Roman" w:hAnsi="Arial" w:cs="Arial"/>
          <w:i/>
          <w:sz w:val="20"/>
          <w:szCs w:val="20"/>
        </w:rPr>
        <w:t xml:space="preserve"> investment; a summary of the cost, schedule, and risk analyses; and the impact on FAA operational capability if the investment is delayed or not funded.</w:t>
      </w:r>
    </w:p>
    <w:p w:rsidR="00A2432F" w:rsidRPr="00D45DB0" w:rsidRDefault="00780877" w:rsidP="00CE417C">
      <w:pPr>
        <w:pStyle w:val="Heading1"/>
      </w:pPr>
      <w:bookmarkStart w:id="1" w:name="_Toc367083673"/>
      <w:bookmarkStart w:id="2" w:name="_Toc389560948"/>
      <w:r>
        <w:t>INVESTMENT</w:t>
      </w:r>
      <w:r w:rsidRPr="00D45DB0">
        <w:t xml:space="preserve"> </w:t>
      </w:r>
      <w:r w:rsidR="007345E5" w:rsidRPr="00D45DB0">
        <w:t>Description</w:t>
      </w:r>
      <w:bookmarkEnd w:id="1"/>
      <w:bookmarkEnd w:id="2"/>
      <w:r w:rsidR="00A51064" w:rsidRPr="00D45DB0">
        <w:t xml:space="preserve"> </w:t>
      </w:r>
    </w:p>
    <w:p w:rsidR="00A51064" w:rsidRPr="00D45DB0" w:rsidRDefault="00A51064" w:rsidP="00A2432F">
      <w:pPr>
        <w:autoSpaceDE w:val="0"/>
        <w:autoSpaceDN w:val="0"/>
        <w:adjustRightInd w:val="0"/>
        <w:spacing w:after="0" w:line="240" w:lineRule="auto"/>
        <w:rPr>
          <w:rFonts w:ascii="Arial" w:hAnsi="Arial" w:cs="Arial"/>
          <w:i/>
          <w:iCs/>
          <w:color w:val="000000"/>
          <w:sz w:val="20"/>
          <w:szCs w:val="20"/>
        </w:rPr>
      </w:pPr>
    </w:p>
    <w:p w:rsidR="00A2432F" w:rsidRDefault="001D50C0" w:rsidP="00A2432F">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Briefly summarize the proposed facility initiative</w:t>
      </w:r>
      <w:r w:rsidR="00A2432F" w:rsidRPr="00D45DB0">
        <w:rPr>
          <w:rFonts w:ascii="Arial" w:hAnsi="Arial" w:cs="Arial"/>
          <w:i/>
          <w:iCs/>
          <w:color w:val="000000"/>
          <w:sz w:val="20"/>
          <w:szCs w:val="20"/>
        </w:rPr>
        <w:t xml:space="preserve"> including its </w:t>
      </w:r>
      <w:r w:rsidR="00E3745B">
        <w:rPr>
          <w:rFonts w:ascii="Arial" w:hAnsi="Arial" w:cs="Arial"/>
          <w:i/>
          <w:iCs/>
          <w:color w:val="000000"/>
          <w:sz w:val="20"/>
          <w:szCs w:val="20"/>
        </w:rPr>
        <w:t xml:space="preserve">operational mission, </w:t>
      </w:r>
      <w:r w:rsidR="00A2432F" w:rsidRPr="00D45DB0">
        <w:rPr>
          <w:rFonts w:ascii="Arial" w:hAnsi="Arial" w:cs="Arial"/>
          <w:i/>
          <w:iCs/>
          <w:color w:val="000000"/>
          <w:sz w:val="20"/>
          <w:szCs w:val="20"/>
        </w:rPr>
        <w:t>commissioning</w:t>
      </w:r>
      <w:r w:rsidR="00E3745B">
        <w:rPr>
          <w:rFonts w:ascii="Arial" w:hAnsi="Arial" w:cs="Arial"/>
          <w:i/>
          <w:iCs/>
          <w:color w:val="000000"/>
          <w:sz w:val="20"/>
          <w:szCs w:val="20"/>
        </w:rPr>
        <w:t xml:space="preserve"> date</w:t>
      </w:r>
      <w:r w:rsidR="00A2432F" w:rsidRPr="00D45DB0">
        <w:rPr>
          <w:rFonts w:ascii="Arial" w:hAnsi="Arial" w:cs="Arial"/>
          <w:i/>
          <w:iCs/>
          <w:color w:val="000000"/>
          <w:sz w:val="20"/>
          <w:szCs w:val="20"/>
        </w:rPr>
        <w:t xml:space="preserve">, </w:t>
      </w:r>
      <w:r w:rsidR="00E3745B">
        <w:rPr>
          <w:rFonts w:ascii="Arial" w:hAnsi="Arial" w:cs="Arial"/>
          <w:i/>
          <w:iCs/>
          <w:color w:val="000000"/>
          <w:sz w:val="20"/>
          <w:szCs w:val="20"/>
        </w:rPr>
        <w:t>associated infrastructure, and the NAS systems it will house and support</w:t>
      </w:r>
      <w:r w:rsidR="00A2432F" w:rsidRPr="00D45DB0">
        <w:rPr>
          <w:rFonts w:ascii="Arial" w:hAnsi="Arial" w:cs="Arial"/>
          <w:i/>
          <w:iCs/>
          <w:color w:val="000000"/>
          <w:sz w:val="20"/>
          <w:szCs w:val="20"/>
        </w:rPr>
        <w:t xml:space="preserve"> (e.g., equipment utilized). </w:t>
      </w:r>
    </w:p>
    <w:p w:rsidR="003841E6" w:rsidRDefault="003841E6" w:rsidP="00A2432F">
      <w:pPr>
        <w:autoSpaceDE w:val="0"/>
        <w:autoSpaceDN w:val="0"/>
        <w:adjustRightInd w:val="0"/>
        <w:spacing w:after="0" w:line="240" w:lineRule="auto"/>
        <w:rPr>
          <w:rFonts w:ascii="Arial" w:hAnsi="Arial" w:cs="Arial"/>
          <w:i/>
          <w:iCs/>
          <w:color w:val="000000"/>
          <w:sz w:val="20"/>
          <w:szCs w:val="20"/>
        </w:rPr>
      </w:pPr>
    </w:p>
    <w:p w:rsidR="003841E6" w:rsidRPr="00D45DB0" w:rsidRDefault="003841E6" w:rsidP="003841E6">
      <w:pPr>
        <w:autoSpaceDE w:val="0"/>
        <w:autoSpaceDN w:val="0"/>
        <w:adjustRightInd w:val="0"/>
        <w:spacing w:after="0" w:line="240" w:lineRule="auto"/>
        <w:rPr>
          <w:rFonts w:ascii="Arial" w:hAnsi="Arial" w:cs="Arial"/>
          <w:color w:val="000000"/>
          <w:sz w:val="20"/>
          <w:szCs w:val="20"/>
        </w:rPr>
      </w:pPr>
      <w:r w:rsidRPr="00D45DB0">
        <w:rPr>
          <w:rFonts w:ascii="Arial" w:hAnsi="Arial" w:cs="Arial"/>
          <w:i/>
          <w:iCs/>
          <w:color w:val="000000"/>
          <w:sz w:val="20"/>
          <w:szCs w:val="20"/>
        </w:rPr>
        <w:t xml:space="preserve">Briefly </w:t>
      </w:r>
      <w:r>
        <w:rPr>
          <w:rFonts w:ascii="Arial" w:hAnsi="Arial" w:cs="Arial"/>
          <w:i/>
          <w:iCs/>
          <w:color w:val="000000"/>
          <w:sz w:val="20"/>
          <w:szCs w:val="20"/>
        </w:rPr>
        <w:t>summarize</w:t>
      </w:r>
      <w:r w:rsidRPr="00D45DB0">
        <w:rPr>
          <w:rFonts w:ascii="Arial" w:hAnsi="Arial" w:cs="Arial"/>
          <w:i/>
          <w:iCs/>
          <w:color w:val="000000"/>
          <w:sz w:val="20"/>
          <w:szCs w:val="20"/>
        </w:rPr>
        <w:t xml:space="preserve"> the </w:t>
      </w:r>
      <w:r>
        <w:rPr>
          <w:rFonts w:ascii="Arial" w:hAnsi="Arial" w:cs="Arial"/>
          <w:i/>
          <w:iCs/>
          <w:color w:val="000000"/>
          <w:sz w:val="20"/>
          <w:szCs w:val="20"/>
        </w:rPr>
        <w:t>key operational and functional capabilities</w:t>
      </w:r>
      <w:r w:rsidRPr="00D45DB0">
        <w:rPr>
          <w:rFonts w:ascii="Arial" w:hAnsi="Arial" w:cs="Arial"/>
          <w:i/>
          <w:iCs/>
          <w:color w:val="000000"/>
          <w:sz w:val="20"/>
          <w:szCs w:val="20"/>
        </w:rPr>
        <w:t xml:space="preserve"> </w:t>
      </w:r>
      <w:r>
        <w:rPr>
          <w:rFonts w:ascii="Arial" w:hAnsi="Arial" w:cs="Arial"/>
          <w:i/>
          <w:iCs/>
          <w:color w:val="000000"/>
          <w:sz w:val="20"/>
          <w:szCs w:val="20"/>
        </w:rPr>
        <w:t>the</w:t>
      </w:r>
      <w:r w:rsidRPr="00D45DB0">
        <w:rPr>
          <w:rFonts w:ascii="Arial" w:hAnsi="Arial" w:cs="Arial"/>
          <w:i/>
          <w:iCs/>
          <w:color w:val="000000"/>
          <w:sz w:val="20"/>
          <w:szCs w:val="20"/>
        </w:rPr>
        <w:t xml:space="preserve"> solution </w:t>
      </w:r>
      <w:r>
        <w:rPr>
          <w:rFonts w:ascii="Arial" w:hAnsi="Arial" w:cs="Arial"/>
          <w:i/>
          <w:iCs/>
          <w:color w:val="000000"/>
          <w:sz w:val="20"/>
          <w:szCs w:val="20"/>
        </w:rPr>
        <w:t>should provide</w:t>
      </w:r>
      <w:r w:rsidRPr="00D45DB0">
        <w:rPr>
          <w:rFonts w:ascii="Arial" w:hAnsi="Arial" w:cs="Arial"/>
          <w:i/>
          <w:iCs/>
          <w:color w:val="000000"/>
          <w:sz w:val="20"/>
          <w:szCs w:val="20"/>
        </w:rPr>
        <w:t>. The</w:t>
      </w:r>
      <w:r>
        <w:rPr>
          <w:rFonts w:ascii="Arial" w:hAnsi="Arial" w:cs="Arial"/>
          <w:i/>
          <w:iCs/>
          <w:color w:val="000000"/>
          <w:sz w:val="20"/>
          <w:szCs w:val="20"/>
        </w:rPr>
        <w:t>se</w:t>
      </w:r>
      <w:r w:rsidRPr="00D45DB0">
        <w:rPr>
          <w:rFonts w:ascii="Arial" w:hAnsi="Arial" w:cs="Arial"/>
          <w:i/>
          <w:iCs/>
          <w:color w:val="000000"/>
          <w:sz w:val="20"/>
          <w:szCs w:val="20"/>
        </w:rPr>
        <w:t xml:space="preserve"> </w:t>
      </w:r>
      <w:r>
        <w:rPr>
          <w:rFonts w:ascii="Arial" w:hAnsi="Arial" w:cs="Arial"/>
          <w:i/>
          <w:iCs/>
          <w:color w:val="000000"/>
          <w:sz w:val="20"/>
          <w:szCs w:val="20"/>
        </w:rPr>
        <w:t>capabilities</w:t>
      </w:r>
      <w:r w:rsidRPr="00D45DB0">
        <w:rPr>
          <w:rFonts w:ascii="Arial" w:hAnsi="Arial" w:cs="Arial"/>
          <w:i/>
          <w:iCs/>
          <w:color w:val="000000"/>
          <w:sz w:val="20"/>
          <w:szCs w:val="20"/>
        </w:rPr>
        <w:t xml:space="preserve"> should address the shortfalls or opportunities</w:t>
      </w:r>
      <w:r w:rsidR="004A4DEF">
        <w:rPr>
          <w:rFonts w:ascii="Arial" w:hAnsi="Arial" w:cs="Arial"/>
          <w:i/>
          <w:iCs/>
          <w:color w:val="000000"/>
          <w:sz w:val="20"/>
          <w:szCs w:val="20"/>
        </w:rPr>
        <w:t xml:space="preserve"> in Section 2: Problem Statement</w:t>
      </w:r>
      <w:r>
        <w:rPr>
          <w:rFonts w:ascii="Arial" w:hAnsi="Arial" w:cs="Arial"/>
          <w:i/>
          <w:iCs/>
          <w:color w:val="000000"/>
          <w:sz w:val="20"/>
          <w:szCs w:val="20"/>
        </w:rPr>
        <w:t>;</w:t>
      </w:r>
      <w:r w:rsidRPr="00D45DB0">
        <w:rPr>
          <w:rFonts w:ascii="Arial" w:hAnsi="Arial" w:cs="Arial"/>
          <w:i/>
          <w:iCs/>
          <w:color w:val="000000"/>
          <w:sz w:val="20"/>
          <w:szCs w:val="20"/>
        </w:rPr>
        <w:t xml:space="preserve"> </w:t>
      </w:r>
      <w:r>
        <w:rPr>
          <w:rFonts w:ascii="Arial" w:hAnsi="Arial" w:cs="Arial"/>
          <w:i/>
          <w:iCs/>
          <w:color w:val="000000"/>
          <w:sz w:val="20"/>
          <w:szCs w:val="20"/>
        </w:rPr>
        <w:t>f</w:t>
      </w:r>
      <w:r w:rsidRPr="00D45DB0">
        <w:rPr>
          <w:rFonts w:ascii="Arial" w:hAnsi="Arial" w:cs="Arial"/>
          <w:i/>
          <w:iCs/>
          <w:color w:val="000000"/>
          <w:sz w:val="20"/>
          <w:szCs w:val="20"/>
        </w:rPr>
        <w:t>or example, improve</w:t>
      </w:r>
      <w:r>
        <w:rPr>
          <w:rFonts w:ascii="Arial" w:hAnsi="Arial" w:cs="Arial"/>
          <w:i/>
          <w:iCs/>
          <w:color w:val="000000"/>
          <w:sz w:val="20"/>
          <w:szCs w:val="20"/>
        </w:rPr>
        <w:t>d</w:t>
      </w:r>
      <w:r w:rsidRPr="00D45DB0">
        <w:rPr>
          <w:rFonts w:ascii="Arial" w:hAnsi="Arial" w:cs="Arial"/>
          <w:i/>
          <w:iCs/>
          <w:color w:val="000000"/>
          <w:sz w:val="20"/>
          <w:szCs w:val="20"/>
        </w:rPr>
        <w:t xml:space="preserve"> efficiency of facility operations, increased operational capacity, </w:t>
      </w:r>
      <w:r>
        <w:rPr>
          <w:rFonts w:ascii="Arial" w:hAnsi="Arial" w:cs="Arial"/>
          <w:i/>
          <w:iCs/>
          <w:color w:val="000000"/>
          <w:sz w:val="20"/>
          <w:szCs w:val="20"/>
        </w:rPr>
        <w:t xml:space="preserve">or </w:t>
      </w:r>
      <w:r w:rsidRPr="00D45DB0">
        <w:rPr>
          <w:rFonts w:ascii="Arial" w:hAnsi="Arial" w:cs="Arial"/>
          <w:i/>
          <w:iCs/>
          <w:color w:val="000000"/>
          <w:sz w:val="20"/>
          <w:szCs w:val="20"/>
        </w:rPr>
        <w:t xml:space="preserve">reduced operational costs </w:t>
      </w:r>
      <w:r>
        <w:rPr>
          <w:rFonts w:ascii="Arial" w:hAnsi="Arial" w:cs="Arial"/>
          <w:i/>
          <w:iCs/>
          <w:color w:val="000000"/>
          <w:sz w:val="20"/>
          <w:szCs w:val="20"/>
        </w:rPr>
        <w:t xml:space="preserve">to </w:t>
      </w:r>
      <w:r w:rsidRPr="00D45DB0">
        <w:rPr>
          <w:rFonts w:ascii="Arial" w:hAnsi="Arial" w:cs="Arial"/>
          <w:i/>
          <w:iCs/>
          <w:color w:val="000000"/>
          <w:sz w:val="20"/>
          <w:szCs w:val="20"/>
        </w:rPr>
        <w:t xml:space="preserve">alleviate the </w:t>
      </w:r>
      <w:r>
        <w:rPr>
          <w:rFonts w:ascii="Arial" w:hAnsi="Arial" w:cs="Arial"/>
          <w:i/>
          <w:iCs/>
          <w:color w:val="000000"/>
          <w:sz w:val="20"/>
          <w:szCs w:val="20"/>
        </w:rPr>
        <w:t>c</w:t>
      </w:r>
      <w:r w:rsidRPr="00D45DB0">
        <w:rPr>
          <w:rFonts w:ascii="Arial" w:hAnsi="Arial" w:cs="Arial"/>
          <w:i/>
          <w:iCs/>
          <w:color w:val="000000"/>
          <w:sz w:val="20"/>
          <w:szCs w:val="20"/>
        </w:rPr>
        <w:t>it</w:t>
      </w:r>
      <w:r>
        <w:rPr>
          <w:rFonts w:ascii="Arial" w:hAnsi="Arial" w:cs="Arial"/>
          <w:i/>
          <w:iCs/>
          <w:color w:val="000000"/>
          <w:sz w:val="20"/>
          <w:szCs w:val="20"/>
        </w:rPr>
        <w:t>ed</w:t>
      </w:r>
      <w:r w:rsidRPr="00D45DB0">
        <w:rPr>
          <w:rFonts w:ascii="Arial" w:hAnsi="Arial" w:cs="Arial"/>
          <w:i/>
          <w:iCs/>
          <w:color w:val="000000"/>
          <w:sz w:val="20"/>
          <w:szCs w:val="20"/>
        </w:rPr>
        <w:t xml:space="preserve"> shortfall. </w:t>
      </w:r>
    </w:p>
    <w:p w:rsidR="00A2432F" w:rsidRPr="00D45DB0" w:rsidRDefault="006C689E" w:rsidP="00CE417C">
      <w:pPr>
        <w:pStyle w:val="Heading1"/>
      </w:pPr>
      <w:r>
        <w:t>Problem Statement</w:t>
      </w:r>
    </w:p>
    <w:p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rsidR="00A2432F" w:rsidRPr="00D45DB0" w:rsidRDefault="00A2432F" w:rsidP="00A2432F">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 xml:space="preserve">Note: The </w:t>
      </w:r>
      <w:r w:rsidR="003841E6">
        <w:rPr>
          <w:rFonts w:ascii="Arial" w:hAnsi="Arial" w:cs="Arial"/>
          <w:i/>
          <w:iCs/>
          <w:color w:val="000000"/>
          <w:sz w:val="20"/>
          <w:szCs w:val="20"/>
        </w:rPr>
        <w:t>problem statement</w:t>
      </w:r>
      <w:r w:rsidRPr="00D45DB0">
        <w:rPr>
          <w:rFonts w:ascii="Arial" w:hAnsi="Arial" w:cs="Arial"/>
          <w:i/>
          <w:iCs/>
          <w:color w:val="000000"/>
          <w:sz w:val="20"/>
          <w:szCs w:val="20"/>
        </w:rPr>
        <w:t xml:space="preserve"> should be identical to the description in the Approved Analysis Scope for the same project</w:t>
      </w:r>
      <w:r w:rsidR="003841E6">
        <w:rPr>
          <w:rFonts w:ascii="Arial" w:hAnsi="Arial" w:cs="Arial"/>
          <w:i/>
          <w:iCs/>
          <w:color w:val="000000"/>
          <w:sz w:val="20"/>
          <w:szCs w:val="20"/>
        </w:rPr>
        <w:t xml:space="preserve">, if </w:t>
      </w:r>
      <w:r w:rsidR="004A4DEF">
        <w:rPr>
          <w:rFonts w:ascii="Arial" w:hAnsi="Arial" w:cs="Arial"/>
          <w:i/>
          <w:iCs/>
          <w:color w:val="000000"/>
          <w:sz w:val="20"/>
          <w:szCs w:val="20"/>
        </w:rPr>
        <w:t>this is a terminal facility initiative</w:t>
      </w:r>
      <w:r w:rsidR="003841E6">
        <w:rPr>
          <w:rFonts w:ascii="Arial" w:hAnsi="Arial" w:cs="Arial"/>
          <w:i/>
          <w:iCs/>
          <w:color w:val="000000"/>
          <w:sz w:val="20"/>
          <w:szCs w:val="20"/>
        </w:rPr>
        <w:t>.</w:t>
      </w:r>
    </w:p>
    <w:p w:rsidR="00C72246" w:rsidRPr="00D45DB0" w:rsidRDefault="00C72246" w:rsidP="00A2432F">
      <w:pPr>
        <w:autoSpaceDE w:val="0"/>
        <w:autoSpaceDN w:val="0"/>
        <w:adjustRightInd w:val="0"/>
        <w:spacing w:after="0" w:line="240" w:lineRule="auto"/>
        <w:jc w:val="both"/>
        <w:rPr>
          <w:rFonts w:ascii="Arial" w:hAnsi="Arial" w:cs="Arial"/>
          <w:color w:val="000000"/>
          <w:sz w:val="20"/>
          <w:szCs w:val="20"/>
        </w:rPr>
      </w:pPr>
    </w:p>
    <w:p w:rsidR="00A2432F" w:rsidRPr="00D45DB0" w:rsidRDefault="00E3745B" w:rsidP="00A2432F">
      <w:pPr>
        <w:autoSpaceDE w:val="0"/>
        <w:autoSpaceDN w:val="0"/>
        <w:adjustRightInd w:val="0"/>
        <w:spacing w:after="0" w:line="240" w:lineRule="auto"/>
        <w:jc w:val="both"/>
        <w:rPr>
          <w:rFonts w:ascii="Arial" w:hAnsi="Arial" w:cs="Arial"/>
          <w:color w:val="000000"/>
          <w:sz w:val="20"/>
          <w:szCs w:val="20"/>
        </w:rPr>
      </w:pPr>
      <w:r w:rsidRPr="00E4131A">
        <w:rPr>
          <w:rFonts w:ascii="Arial" w:hAnsi="Arial" w:cs="Arial"/>
          <w:i/>
          <w:sz w:val="20"/>
          <w:szCs w:val="20"/>
        </w:rPr>
        <w:t xml:space="preserve">Briefly describe the operational shortfall </w:t>
      </w:r>
      <w:r w:rsidR="004A4DEF">
        <w:rPr>
          <w:rFonts w:ascii="Arial" w:hAnsi="Arial" w:cs="Arial"/>
          <w:i/>
          <w:sz w:val="20"/>
          <w:szCs w:val="20"/>
        </w:rPr>
        <w:t xml:space="preserve">or opportunity </w:t>
      </w:r>
      <w:r w:rsidRPr="00E4131A">
        <w:rPr>
          <w:rFonts w:ascii="Arial" w:hAnsi="Arial" w:cs="Arial"/>
          <w:i/>
          <w:sz w:val="20"/>
          <w:szCs w:val="20"/>
        </w:rPr>
        <w:t xml:space="preserve">this facility </w:t>
      </w:r>
      <w:r w:rsidR="004A4DEF">
        <w:rPr>
          <w:rFonts w:ascii="Arial" w:hAnsi="Arial" w:cs="Arial"/>
          <w:i/>
          <w:sz w:val="20"/>
          <w:szCs w:val="20"/>
        </w:rPr>
        <w:t>initiative</w:t>
      </w:r>
      <w:r w:rsidRPr="00E4131A">
        <w:rPr>
          <w:rFonts w:ascii="Arial" w:hAnsi="Arial" w:cs="Arial"/>
          <w:i/>
          <w:sz w:val="20"/>
          <w:szCs w:val="20"/>
        </w:rPr>
        <w:t xml:space="preserve"> </w:t>
      </w:r>
      <w:r w:rsidR="004A4DEF">
        <w:rPr>
          <w:rFonts w:ascii="Arial" w:hAnsi="Arial" w:cs="Arial"/>
          <w:i/>
          <w:sz w:val="20"/>
          <w:szCs w:val="20"/>
        </w:rPr>
        <w:t xml:space="preserve">is </w:t>
      </w:r>
      <w:r w:rsidRPr="00E4131A">
        <w:rPr>
          <w:rFonts w:ascii="Arial" w:hAnsi="Arial" w:cs="Arial"/>
          <w:i/>
          <w:sz w:val="20"/>
          <w:szCs w:val="20"/>
        </w:rPr>
        <w:t>address</w:t>
      </w:r>
      <w:r w:rsidR="004A4DEF">
        <w:rPr>
          <w:rFonts w:ascii="Arial" w:hAnsi="Arial" w:cs="Arial"/>
          <w:i/>
          <w:sz w:val="20"/>
          <w:szCs w:val="20"/>
        </w:rPr>
        <w:t>ing</w:t>
      </w:r>
      <w:r w:rsidRPr="00E4131A">
        <w:rPr>
          <w:rFonts w:ascii="Arial" w:hAnsi="Arial" w:cs="Arial"/>
          <w:i/>
          <w:sz w:val="20"/>
          <w:szCs w:val="20"/>
        </w:rPr>
        <w:t xml:space="preserve"> by updating the information in the Section 1 of the Final Shortfall A</w:t>
      </w:r>
      <w:r w:rsidR="003841E6">
        <w:rPr>
          <w:rFonts w:ascii="Arial" w:hAnsi="Arial" w:cs="Arial"/>
          <w:i/>
          <w:sz w:val="20"/>
          <w:szCs w:val="20"/>
        </w:rPr>
        <w:t>nalysis Report produced during concept and requirements d</w:t>
      </w:r>
      <w:r w:rsidRPr="00E4131A">
        <w:rPr>
          <w:rFonts w:ascii="Arial" w:hAnsi="Arial" w:cs="Arial"/>
          <w:i/>
          <w:sz w:val="20"/>
          <w:szCs w:val="20"/>
        </w:rPr>
        <w:t xml:space="preserve">efinition. </w:t>
      </w:r>
      <w:r>
        <w:rPr>
          <w:rFonts w:ascii="Arial" w:hAnsi="Arial" w:cs="Arial"/>
          <w:i/>
          <w:iCs/>
          <w:color w:val="000000"/>
          <w:sz w:val="20"/>
          <w:szCs w:val="20"/>
        </w:rPr>
        <w:t>D</w:t>
      </w:r>
      <w:r w:rsidR="00A2432F" w:rsidRPr="00D45DB0">
        <w:rPr>
          <w:rFonts w:ascii="Arial" w:hAnsi="Arial" w:cs="Arial"/>
          <w:i/>
          <w:iCs/>
          <w:color w:val="000000"/>
          <w:sz w:val="20"/>
          <w:szCs w:val="20"/>
        </w:rPr>
        <w:t xml:space="preserve">escribe the impact the </w:t>
      </w:r>
      <w:r>
        <w:rPr>
          <w:rFonts w:ascii="Arial" w:hAnsi="Arial" w:cs="Arial"/>
          <w:i/>
          <w:iCs/>
          <w:color w:val="000000"/>
          <w:sz w:val="20"/>
          <w:szCs w:val="20"/>
        </w:rPr>
        <w:t>shortfall has on</w:t>
      </w:r>
      <w:r w:rsidR="00A2432F" w:rsidRPr="00D45DB0">
        <w:rPr>
          <w:rFonts w:ascii="Arial" w:hAnsi="Arial" w:cs="Arial"/>
          <w:i/>
          <w:iCs/>
          <w:color w:val="000000"/>
          <w:sz w:val="20"/>
          <w:szCs w:val="20"/>
        </w:rPr>
        <w:t xml:space="preserve"> safety, security, capacity, cost, or organizational effectiveness. Break down the </w:t>
      </w:r>
      <w:r w:rsidR="004A4DEF">
        <w:rPr>
          <w:rFonts w:ascii="Arial" w:hAnsi="Arial" w:cs="Arial"/>
          <w:i/>
          <w:iCs/>
          <w:color w:val="000000"/>
          <w:sz w:val="20"/>
          <w:szCs w:val="20"/>
        </w:rPr>
        <w:t>shortfalls</w:t>
      </w:r>
      <w:r w:rsidR="004A4DEF" w:rsidRPr="00D45DB0">
        <w:rPr>
          <w:rFonts w:ascii="Arial" w:hAnsi="Arial" w:cs="Arial"/>
          <w:i/>
          <w:iCs/>
          <w:color w:val="000000"/>
          <w:sz w:val="20"/>
          <w:szCs w:val="20"/>
        </w:rPr>
        <w:t xml:space="preserve"> </w:t>
      </w:r>
      <w:r w:rsidR="00A2432F" w:rsidRPr="00D45DB0">
        <w:rPr>
          <w:rFonts w:ascii="Arial" w:hAnsi="Arial" w:cs="Arial"/>
          <w:i/>
          <w:iCs/>
          <w:color w:val="000000"/>
          <w:sz w:val="20"/>
          <w:szCs w:val="20"/>
        </w:rPr>
        <w:t xml:space="preserve">to a level where trade-offs among them can be effectively considered. </w:t>
      </w:r>
    </w:p>
    <w:p w:rsidR="00A2432F" w:rsidRPr="00D45DB0" w:rsidRDefault="00A2432F" w:rsidP="00A2432F">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i/>
          <w:iCs/>
          <w:color w:val="000000"/>
          <w:sz w:val="20"/>
          <w:szCs w:val="20"/>
        </w:rPr>
        <w:t xml:space="preserve">Or </w:t>
      </w:r>
    </w:p>
    <w:p w:rsidR="00A2432F" w:rsidRPr="00D45DB0" w:rsidRDefault="00A2432F" w:rsidP="00A2432F">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Briefly describe any potential opportunities stemming from the current </w:t>
      </w:r>
      <w:r w:rsidR="00E3745B">
        <w:rPr>
          <w:rFonts w:ascii="Arial" w:hAnsi="Arial" w:cs="Arial"/>
          <w:i/>
          <w:iCs/>
          <w:color w:val="000000"/>
          <w:sz w:val="20"/>
          <w:szCs w:val="20"/>
        </w:rPr>
        <w:t xml:space="preserve">or projected operational </w:t>
      </w:r>
      <w:r w:rsidRPr="00D45DB0">
        <w:rPr>
          <w:rFonts w:ascii="Arial" w:hAnsi="Arial" w:cs="Arial"/>
          <w:i/>
          <w:iCs/>
          <w:color w:val="000000"/>
          <w:sz w:val="20"/>
          <w:szCs w:val="20"/>
        </w:rPr>
        <w:t>environment</w:t>
      </w:r>
      <w:r w:rsidR="00DC7AB3">
        <w:rPr>
          <w:rFonts w:ascii="Arial" w:hAnsi="Arial" w:cs="Arial"/>
          <w:i/>
          <w:iCs/>
          <w:color w:val="000000"/>
          <w:sz w:val="20"/>
          <w:szCs w:val="20"/>
        </w:rPr>
        <w:t>;</w:t>
      </w:r>
      <w:r w:rsidRPr="00D45DB0">
        <w:rPr>
          <w:rFonts w:ascii="Arial" w:hAnsi="Arial" w:cs="Arial"/>
          <w:i/>
          <w:iCs/>
          <w:color w:val="000000"/>
          <w:sz w:val="20"/>
          <w:szCs w:val="20"/>
        </w:rPr>
        <w:t xml:space="preserve"> </w:t>
      </w:r>
      <w:r w:rsidR="00DC7AB3">
        <w:rPr>
          <w:rFonts w:ascii="Arial" w:hAnsi="Arial" w:cs="Arial"/>
          <w:i/>
          <w:iCs/>
          <w:color w:val="000000"/>
          <w:sz w:val="20"/>
          <w:szCs w:val="20"/>
        </w:rPr>
        <w:t>for example,</w:t>
      </w:r>
      <w:r w:rsidRPr="00D45DB0">
        <w:rPr>
          <w:rFonts w:ascii="Arial" w:hAnsi="Arial" w:cs="Arial"/>
          <w:i/>
          <w:iCs/>
          <w:color w:val="000000"/>
          <w:sz w:val="20"/>
          <w:szCs w:val="20"/>
        </w:rPr>
        <w:t xml:space="preserve"> combined airspace to improve efficiency in airspace management. </w:t>
      </w:r>
    </w:p>
    <w:p w:rsidR="00A2432F" w:rsidRPr="00D45DB0" w:rsidRDefault="00A2432F" w:rsidP="00CE417C">
      <w:pPr>
        <w:pStyle w:val="Heading1"/>
      </w:pPr>
      <w:bookmarkStart w:id="3" w:name="_Toc367083676"/>
      <w:bookmarkStart w:id="4" w:name="_Toc389560951"/>
      <w:r w:rsidRPr="00D45DB0">
        <w:t>Assumptions</w:t>
      </w:r>
      <w:bookmarkEnd w:id="3"/>
      <w:bookmarkEnd w:id="4"/>
      <w:r w:rsidRPr="00D45DB0">
        <w:t xml:space="preserve"> </w:t>
      </w:r>
    </w:p>
    <w:p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rsidR="00231268" w:rsidRPr="00D45DB0" w:rsidRDefault="00A2432F" w:rsidP="00231268">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List the key assumptions, constraints, and conditions </w:t>
      </w:r>
      <w:r w:rsidR="00F52227">
        <w:rPr>
          <w:rFonts w:ascii="Arial" w:hAnsi="Arial" w:cs="Arial"/>
          <w:i/>
          <w:iCs/>
          <w:color w:val="000000"/>
          <w:sz w:val="20"/>
          <w:szCs w:val="20"/>
        </w:rPr>
        <w:t>that have</w:t>
      </w:r>
      <w:r w:rsidRPr="00D45DB0">
        <w:rPr>
          <w:rFonts w:ascii="Arial" w:hAnsi="Arial" w:cs="Arial"/>
          <w:i/>
          <w:iCs/>
          <w:color w:val="000000"/>
          <w:sz w:val="20"/>
          <w:szCs w:val="20"/>
        </w:rPr>
        <w:t xml:space="preserve"> major influence on the business case analysis and its conclusions. The list should include as a minimum: the assumed remaining service life of the existing facility, the assumed required implementation data for the proposed solution, the assumed economic service life of the proposed solution, and </w:t>
      </w:r>
      <w:r w:rsidR="00A764C6">
        <w:rPr>
          <w:rFonts w:ascii="Arial" w:hAnsi="Arial" w:cs="Arial"/>
          <w:i/>
          <w:iCs/>
          <w:color w:val="000000"/>
          <w:sz w:val="20"/>
          <w:szCs w:val="20"/>
        </w:rPr>
        <w:t xml:space="preserve">the </w:t>
      </w:r>
      <w:r w:rsidRPr="00D45DB0">
        <w:rPr>
          <w:rFonts w:ascii="Arial" w:hAnsi="Arial" w:cs="Arial"/>
          <w:i/>
          <w:iCs/>
          <w:color w:val="000000"/>
          <w:sz w:val="20"/>
          <w:szCs w:val="20"/>
        </w:rPr>
        <w:t>operational framework within which any new investment must function.</w:t>
      </w:r>
      <w:r w:rsidR="00231268" w:rsidRPr="00D45DB0">
        <w:rPr>
          <w:rFonts w:ascii="Arial" w:hAnsi="Arial" w:cs="Arial"/>
          <w:i/>
          <w:iCs/>
          <w:color w:val="000000"/>
          <w:sz w:val="20"/>
          <w:szCs w:val="20"/>
        </w:rPr>
        <w:t xml:space="preserve"> See “</w:t>
      </w:r>
      <w:r w:rsidR="00231268" w:rsidRPr="00D45DB0">
        <w:rPr>
          <w:rFonts w:ascii="Arial" w:hAnsi="Arial" w:cs="Arial"/>
          <w:i/>
          <w:iCs/>
          <w:color w:val="000000"/>
          <w:sz w:val="20"/>
          <w:szCs w:val="20"/>
          <w:u w:val="single"/>
        </w:rPr>
        <w:t>Business Case Analysis Guidance, Appendix B</w:t>
      </w:r>
      <w:r w:rsidR="00231268" w:rsidRPr="00D45DB0">
        <w:rPr>
          <w:rFonts w:ascii="Arial" w:hAnsi="Arial" w:cs="Arial"/>
          <w:i/>
          <w:iCs/>
          <w:color w:val="000000"/>
          <w:sz w:val="20"/>
          <w:szCs w:val="20"/>
        </w:rPr>
        <w:t xml:space="preserve">” for a definition of assumptions, constraints, and ground rules. </w:t>
      </w:r>
    </w:p>
    <w:p w:rsidR="00A2432F" w:rsidRPr="00D45DB0" w:rsidRDefault="003841E6" w:rsidP="00CE417C">
      <w:pPr>
        <w:pStyle w:val="Heading1"/>
      </w:pPr>
      <w:bookmarkStart w:id="5" w:name="_Toc367083677"/>
      <w:bookmarkStart w:id="6" w:name="_Toc389560952"/>
      <w:r>
        <w:t xml:space="preserve">COST / BENEFIT ANALYSIS OF </w:t>
      </w:r>
      <w:r w:rsidR="00A2432F" w:rsidRPr="00D45DB0">
        <w:t>Alternatives</w:t>
      </w:r>
      <w:bookmarkEnd w:id="5"/>
      <w:bookmarkEnd w:id="6"/>
      <w:r w:rsidR="00A2432F" w:rsidRPr="00D45DB0">
        <w:t xml:space="preserve"> </w:t>
      </w:r>
    </w:p>
    <w:p w:rsidR="00C72246" w:rsidRPr="00D45DB0" w:rsidRDefault="00C72246" w:rsidP="00A2432F">
      <w:pPr>
        <w:autoSpaceDE w:val="0"/>
        <w:autoSpaceDN w:val="0"/>
        <w:adjustRightInd w:val="0"/>
        <w:spacing w:after="0" w:line="240" w:lineRule="auto"/>
        <w:jc w:val="both"/>
        <w:rPr>
          <w:rFonts w:ascii="Arial" w:hAnsi="Arial" w:cs="Arial"/>
          <w:i/>
          <w:iCs/>
          <w:color w:val="000000"/>
          <w:sz w:val="20"/>
          <w:szCs w:val="20"/>
        </w:rPr>
      </w:pPr>
    </w:p>
    <w:p w:rsidR="00F5335D" w:rsidRPr="00D45DB0" w:rsidRDefault="00A2432F" w:rsidP="00A2432F">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This section combines the alternative summar</w:t>
      </w:r>
      <w:r w:rsidR="00AA1CF6">
        <w:rPr>
          <w:rFonts w:ascii="Arial" w:hAnsi="Arial" w:cs="Arial"/>
          <w:i/>
          <w:iCs/>
          <w:color w:val="000000"/>
          <w:sz w:val="20"/>
          <w:szCs w:val="20"/>
        </w:rPr>
        <w:t>ies</w:t>
      </w:r>
      <w:r w:rsidRPr="00D45DB0">
        <w:rPr>
          <w:rFonts w:ascii="Arial" w:hAnsi="Arial" w:cs="Arial"/>
          <w:i/>
          <w:iCs/>
          <w:color w:val="000000"/>
          <w:sz w:val="20"/>
          <w:szCs w:val="20"/>
        </w:rPr>
        <w:t xml:space="preserve"> </w:t>
      </w:r>
      <w:r w:rsidR="00AA1CF6">
        <w:rPr>
          <w:rFonts w:ascii="Arial" w:hAnsi="Arial" w:cs="Arial"/>
          <w:i/>
          <w:iCs/>
          <w:color w:val="000000"/>
          <w:sz w:val="20"/>
          <w:szCs w:val="20"/>
        </w:rPr>
        <w:t>with</w:t>
      </w:r>
      <w:r w:rsidRPr="00D45DB0">
        <w:rPr>
          <w:rFonts w:ascii="Arial" w:hAnsi="Arial" w:cs="Arial"/>
          <w:i/>
          <w:iCs/>
          <w:color w:val="000000"/>
          <w:sz w:val="20"/>
          <w:szCs w:val="20"/>
        </w:rPr>
        <w:t xml:space="preserve"> cost/benefits results.</w:t>
      </w:r>
    </w:p>
    <w:p w:rsidR="00A2432F" w:rsidRPr="00D45DB0" w:rsidRDefault="00A2432F" w:rsidP="00A2432F">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rsidR="00A2432F" w:rsidRPr="00D45DB0" w:rsidRDefault="00A2432F" w:rsidP="00A2432F">
      <w:pPr>
        <w:autoSpaceDE w:val="0"/>
        <w:autoSpaceDN w:val="0"/>
        <w:adjustRightInd w:val="0"/>
        <w:spacing w:after="202" w:line="240" w:lineRule="auto"/>
        <w:rPr>
          <w:rFonts w:ascii="Arial" w:hAnsi="Arial" w:cs="Arial"/>
          <w:color w:val="000000"/>
          <w:sz w:val="20"/>
          <w:szCs w:val="20"/>
        </w:rPr>
      </w:pPr>
      <w:r w:rsidRPr="00D45DB0">
        <w:rPr>
          <w:rFonts w:ascii="Arial" w:hAnsi="Arial" w:cs="Arial"/>
          <w:i/>
          <w:iCs/>
          <w:color w:val="000000"/>
          <w:sz w:val="20"/>
          <w:szCs w:val="20"/>
        </w:rPr>
        <w:t xml:space="preserve">1) List and briefly describe the alternatives analyzed for the business case. </w:t>
      </w:r>
    </w:p>
    <w:p w:rsidR="00C72246" w:rsidRPr="00D45DB0" w:rsidRDefault="00A2432F" w:rsidP="00A8338C">
      <w:pPr>
        <w:autoSpaceDE w:val="0"/>
        <w:autoSpaceDN w:val="0"/>
        <w:adjustRightInd w:val="0"/>
        <w:spacing w:after="0" w:line="240" w:lineRule="auto"/>
        <w:rPr>
          <w:rFonts w:ascii="Arial" w:hAnsi="Arial" w:cs="Arial"/>
          <w:i/>
          <w:iCs/>
          <w:color w:val="000000"/>
          <w:sz w:val="20"/>
          <w:szCs w:val="20"/>
        </w:rPr>
      </w:pPr>
      <w:r w:rsidRPr="00D45DB0">
        <w:rPr>
          <w:rFonts w:ascii="Arial" w:hAnsi="Arial" w:cs="Arial"/>
          <w:i/>
          <w:iCs/>
          <w:color w:val="000000"/>
          <w:sz w:val="20"/>
          <w:szCs w:val="20"/>
        </w:rPr>
        <w:lastRenderedPageBreak/>
        <w:t>2) Include a summary of the costs and benefits for each alternative in accordance with the template tables provided below. The cost analysis should reflect the high-confidence</w:t>
      </w:r>
      <w:r w:rsidR="00985779">
        <w:rPr>
          <w:rFonts w:ascii="Arial" w:hAnsi="Arial" w:cs="Arial"/>
          <w:i/>
          <w:iCs/>
          <w:color w:val="000000"/>
          <w:sz w:val="20"/>
          <w:szCs w:val="20"/>
        </w:rPr>
        <w:t>, risk-adjusted,</w:t>
      </w:r>
      <w:r w:rsidRPr="00D45DB0">
        <w:rPr>
          <w:rFonts w:ascii="Arial" w:hAnsi="Arial" w:cs="Arial"/>
          <w:i/>
          <w:iCs/>
          <w:color w:val="000000"/>
          <w:sz w:val="20"/>
          <w:szCs w:val="20"/>
        </w:rPr>
        <w:t xml:space="preserve"> lifecycle cost estimate for each alternative and the existing facility which represents the reference case or “baseline”. The costs </w:t>
      </w:r>
      <w:r w:rsidR="00AA1CF6">
        <w:rPr>
          <w:rFonts w:ascii="Arial" w:hAnsi="Arial" w:cs="Arial"/>
          <w:i/>
          <w:iCs/>
          <w:color w:val="000000"/>
          <w:sz w:val="20"/>
          <w:szCs w:val="20"/>
        </w:rPr>
        <w:t>are expressed as</w:t>
      </w:r>
      <w:r w:rsidRPr="00D45DB0">
        <w:rPr>
          <w:rFonts w:ascii="Arial" w:hAnsi="Arial" w:cs="Arial"/>
          <w:i/>
          <w:iCs/>
          <w:color w:val="000000"/>
          <w:sz w:val="20"/>
          <w:szCs w:val="20"/>
        </w:rPr>
        <w:t xml:space="preserve"> </w:t>
      </w:r>
      <w:r w:rsidR="00985779">
        <w:rPr>
          <w:rFonts w:ascii="Arial" w:hAnsi="Arial" w:cs="Arial"/>
          <w:i/>
          <w:iCs/>
          <w:color w:val="000000"/>
          <w:sz w:val="20"/>
          <w:szCs w:val="20"/>
        </w:rPr>
        <w:t>risk-adjusted</w:t>
      </w:r>
      <w:r w:rsidRPr="00D45DB0">
        <w:rPr>
          <w:rFonts w:ascii="Arial" w:hAnsi="Arial" w:cs="Arial"/>
          <w:i/>
          <w:iCs/>
          <w:color w:val="000000"/>
          <w:sz w:val="20"/>
          <w:szCs w:val="20"/>
        </w:rPr>
        <w:t xml:space="preserve"> then-year dollars. The benefits include lifecycle cost estimate for each alternative and the reference case.</w:t>
      </w:r>
      <w:r w:rsidR="00830827">
        <w:rPr>
          <w:rFonts w:ascii="Arial" w:hAnsi="Arial" w:cs="Arial"/>
          <w:i/>
          <w:iCs/>
          <w:color w:val="000000"/>
          <w:sz w:val="20"/>
          <w:szCs w:val="20"/>
        </w:rPr>
        <w:t xml:space="preserve"> </w:t>
      </w:r>
      <w:r w:rsidRPr="00D45DB0">
        <w:rPr>
          <w:rFonts w:ascii="Arial" w:hAnsi="Arial" w:cs="Arial"/>
          <w:i/>
          <w:iCs/>
          <w:color w:val="000000"/>
          <w:sz w:val="20"/>
          <w:szCs w:val="20"/>
        </w:rPr>
        <w:t>Note: The cost tables are to be completed by the Investment Analysis Team.</w:t>
      </w:r>
    </w:p>
    <w:p w:rsidR="00C72246" w:rsidRPr="00D45DB0" w:rsidRDefault="00A2432F" w:rsidP="004A6F58">
      <w:pPr>
        <w:pStyle w:val="Heading2"/>
      </w:pPr>
      <w:bookmarkStart w:id="7" w:name="_Toc367083678"/>
      <w:bookmarkStart w:id="8" w:name="_Toc389560953"/>
      <w:r w:rsidRPr="00D45DB0">
        <w:t>Alternative 1</w:t>
      </w:r>
      <w:r w:rsidR="00183DA0" w:rsidRPr="00D45DB0">
        <w:t xml:space="preserve"> (Reference Case)</w:t>
      </w:r>
      <w:r w:rsidRPr="00D45DB0">
        <w:t>:</w:t>
      </w:r>
      <w:bookmarkEnd w:id="7"/>
      <w:bookmarkEnd w:id="8"/>
    </w:p>
    <w:p w:rsidR="0064783E" w:rsidRPr="00A8338C" w:rsidRDefault="0064783E" w:rsidP="00A8338C">
      <w:pPr>
        <w:autoSpaceDE w:val="0"/>
        <w:autoSpaceDN w:val="0"/>
        <w:adjustRightInd w:val="0"/>
        <w:spacing w:after="0" w:line="240" w:lineRule="auto"/>
        <w:rPr>
          <w:rFonts w:ascii="Arial" w:hAnsi="Arial" w:cs="Arial"/>
          <w:bCs/>
          <w:color w:val="000000"/>
          <w:sz w:val="20"/>
          <w:szCs w:val="20"/>
        </w:rPr>
      </w:pPr>
    </w:p>
    <w:p w:rsidR="0064783E" w:rsidRPr="00D45DB0" w:rsidRDefault="0064783E" w:rsidP="0064783E">
      <w:pPr>
        <w:autoSpaceDE w:val="0"/>
        <w:autoSpaceDN w:val="0"/>
        <w:adjustRightInd w:val="0"/>
        <w:spacing w:after="0" w:line="240" w:lineRule="auto"/>
        <w:ind w:left="720"/>
        <w:jc w:val="center"/>
        <w:rPr>
          <w:rFonts w:ascii="Arial" w:hAnsi="Arial" w:cs="Arial"/>
          <w:b/>
          <w:bCs/>
          <w:sz w:val="20"/>
          <w:szCs w:val="20"/>
        </w:rPr>
      </w:pPr>
      <w:r w:rsidRPr="00D45DB0">
        <w:rPr>
          <w:rFonts w:ascii="Arial" w:hAnsi="Arial" w:cs="Arial"/>
          <w:b/>
          <w:bCs/>
          <w:sz w:val="20"/>
          <w:szCs w:val="20"/>
        </w:rPr>
        <w:t>Alternative 1 Summary</w:t>
      </w:r>
    </w:p>
    <w:p w:rsidR="00DD114D" w:rsidRPr="00D45DB0" w:rsidRDefault="00DD114D" w:rsidP="0064783E">
      <w:pPr>
        <w:autoSpaceDE w:val="0"/>
        <w:autoSpaceDN w:val="0"/>
        <w:adjustRightInd w:val="0"/>
        <w:spacing w:after="0" w:line="240" w:lineRule="auto"/>
        <w:ind w:left="720"/>
        <w:jc w:val="center"/>
        <w:rPr>
          <w:rFonts w:ascii="Arial" w:hAnsi="Arial" w:cs="Arial"/>
          <w:b/>
          <w:bCs/>
          <w:sz w:val="20"/>
          <w:szCs w:val="20"/>
        </w:rPr>
      </w:pPr>
    </w:p>
    <w:p w:rsidR="00DD114D" w:rsidRPr="00D45DB0" w:rsidRDefault="00DD114D" w:rsidP="0064783E">
      <w:pPr>
        <w:autoSpaceDE w:val="0"/>
        <w:autoSpaceDN w:val="0"/>
        <w:adjustRightInd w:val="0"/>
        <w:spacing w:after="0" w:line="240" w:lineRule="auto"/>
        <w:ind w:left="720"/>
        <w:jc w:val="center"/>
        <w:rPr>
          <w:rFonts w:ascii="Arial" w:hAnsi="Arial" w:cs="Arial"/>
          <w:b/>
          <w:bCs/>
          <w:color w:val="000000"/>
          <w:sz w:val="20"/>
          <w:szCs w:val="20"/>
        </w:rPr>
      </w:pPr>
      <w:r w:rsidRPr="00D45DB0">
        <w:rPr>
          <w:rFonts w:ascii="Arial" w:hAnsi="Arial" w:cs="Arial"/>
          <w:b/>
          <w:bCs/>
          <w:color w:val="000000"/>
          <w:sz w:val="20"/>
          <w:szCs w:val="20"/>
        </w:rPr>
        <w:t>Costs for Alternative 1 (Discounted $</w:t>
      </w:r>
      <w:proofErr w:type="spellStart"/>
      <w:r w:rsidRPr="00D45DB0">
        <w:rPr>
          <w:rFonts w:ascii="Arial" w:hAnsi="Arial" w:cs="Arial"/>
          <w:b/>
          <w:bCs/>
          <w:color w:val="000000"/>
          <w:sz w:val="20"/>
          <w:szCs w:val="20"/>
        </w:rPr>
        <w:t>FYxx</w:t>
      </w:r>
      <w:proofErr w:type="spellEnd"/>
      <w:r w:rsidRPr="00D45DB0">
        <w:rPr>
          <w:rFonts w:ascii="Arial" w:hAnsi="Arial" w:cs="Arial"/>
          <w:b/>
          <w:bCs/>
          <w:color w:val="000000"/>
          <w:sz w:val="20"/>
          <w:szCs w:val="20"/>
        </w:rPr>
        <w:t>)</w:t>
      </w:r>
    </w:p>
    <w:p w:rsidR="00A2432F" w:rsidRPr="00D45DB0" w:rsidRDefault="00A2432F" w:rsidP="00C72246">
      <w:pPr>
        <w:autoSpaceDE w:val="0"/>
        <w:autoSpaceDN w:val="0"/>
        <w:adjustRightInd w:val="0"/>
        <w:spacing w:after="0" w:line="240" w:lineRule="auto"/>
        <w:ind w:left="720"/>
        <w:rPr>
          <w:rFonts w:ascii="Arial" w:hAnsi="Arial" w:cs="Arial"/>
          <w:color w:val="000000"/>
          <w:sz w:val="20"/>
          <w:szCs w:val="20"/>
        </w:rPr>
      </w:pPr>
      <w:r w:rsidRPr="00D45DB0">
        <w:rPr>
          <w:rFonts w:ascii="Arial" w:hAnsi="Arial" w:cs="Arial"/>
          <w:b/>
          <w:bCs/>
          <w:color w:val="000000"/>
          <w:sz w:val="20"/>
          <w:szCs w:val="20"/>
        </w:rPr>
        <w:t xml:space="preserve"> </w:t>
      </w: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660"/>
        <w:gridCol w:w="3113"/>
      </w:tblGrid>
      <w:tr w:rsidR="00A2432F" w:rsidRPr="00D45DB0" w:rsidTr="00A8338C">
        <w:trPr>
          <w:trHeight w:val="159"/>
        </w:trPr>
        <w:tc>
          <w:tcPr>
            <w:tcW w:w="5660" w:type="dxa"/>
            <w:tcBorders>
              <w:top w:val="single" w:sz="8" w:space="0" w:color="000000"/>
              <w:bottom w:val="single" w:sz="8" w:space="0" w:color="000000"/>
              <w:right w:val="single" w:sz="8" w:space="0" w:color="000000"/>
            </w:tcBorders>
            <w:shd w:val="clear" w:color="auto" w:fill="C6D9F1" w:themeFill="text2" w:themeFillTint="33"/>
          </w:tcPr>
          <w:p w:rsidR="00A2432F" w:rsidRPr="00D45DB0" w:rsidRDefault="00A2432F" w:rsidP="008A5229">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Cost Elements</w:t>
            </w:r>
          </w:p>
        </w:tc>
        <w:tc>
          <w:tcPr>
            <w:tcW w:w="3113" w:type="dxa"/>
            <w:tcBorders>
              <w:top w:val="single" w:sz="8" w:space="0" w:color="000000"/>
              <w:left w:val="single" w:sz="8" w:space="0" w:color="000000"/>
              <w:bottom w:val="single" w:sz="8" w:space="0" w:color="000000"/>
            </w:tcBorders>
            <w:shd w:val="clear" w:color="auto" w:fill="C6D9F1" w:themeFill="text2" w:themeFillTint="33"/>
          </w:tcPr>
          <w:p w:rsidR="00A2432F" w:rsidRPr="00D45DB0" w:rsidRDefault="00A2432F" w:rsidP="008A5229">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Cost</w:t>
            </w:r>
          </w:p>
        </w:tc>
      </w:tr>
      <w:tr w:rsidR="00A2432F" w:rsidRPr="00D45DB0" w:rsidTr="00A8338C">
        <w:trPr>
          <w:trHeight w:val="147"/>
        </w:trPr>
        <w:tc>
          <w:tcPr>
            <w:tcW w:w="5660" w:type="dxa"/>
            <w:tcBorders>
              <w:top w:val="single" w:sz="8" w:space="0" w:color="000000"/>
              <w:bottom w:val="single" w:sz="8" w:space="0" w:color="000000"/>
              <w:right w:val="single" w:sz="8" w:space="0" w:color="000000"/>
            </w:tcBorders>
            <w:shd w:val="clear" w:color="auto" w:fill="FFFFFF"/>
          </w:tcPr>
          <w:p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Solution Development </w:t>
            </w:r>
          </w:p>
        </w:tc>
        <w:tc>
          <w:tcPr>
            <w:tcW w:w="3113" w:type="dxa"/>
            <w:tcBorders>
              <w:top w:val="single" w:sz="8" w:space="0" w:color="000000"/>
              <w:left w:val="single" w:sz="8" w:space="0" w:color="000000"/>
              <w:bottom w:val="single" w:sz="8" w:space="0" w:color="000000"/>
            </w:tcBorders>
            <w:shd w:val="clear" w:color="auto" w:fill="FFFFFF"/>
          </w:tcPr>
          <w:p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rsidTr="00A8338C">
        <w:trPr>
          <w:trHeight w:val="147"/>
        </w:trPr>
        <w:tc>
          <w:tcPr>
            <w:tcW w:w="5660" w:type="dxa"/>
            <w:tcBorders>
              <w:top w:val="single" w:sz="8" w:space="0" w:color="000000"/>
              <w:bottom w:val="single" w:sz="8" w:space="0" w:color="000000"/>
              <w:right w:val="single" w:sz="8" w:space="0" w:color="000000"/>
            </w:tcBorders>
            <w:shd w:val="clear" w:color="auto" w:fill="FFFFFF"/>
          </w:tcPr>
          <w:p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Implementation </w:t>
            </w:r>
          </w:p>
        </w:tc>
        <w:tc>
          <w:tcPr>
            <w:tcW w:w="3113" w:type="dxa"/>
            <w:tcBorders>
              <w:top w:val="single" w:sz="8" w:space="0" w:color="000000"/>
              <w:left w:val="single" w:sz="8" w:space="0" w:color="000000"/>
              <w:bottom w:val="single" w:sz="8" w:space="0" w:color="000000"/>
            </w:tcBorders>
            <w:shd w:val="clear" w:color="auto" w:fill="FFFFFF"/>
          </w:tcPr>
          <w:p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rsidTr="00A8338C">
        <w:trPr>
          <w:trHeight w:val="147"/>
        </w:trPr>
        <w:tc>
          <w:tcPr>
            <w:tcW w:w="5660" w:type="dxa"/>
            <w:tcBorders>
              <w:top w:val="single" w:sz="8" w:space="0" w:color="000000"/>
              <w:bottom w:val="single" w:sz="6" w:space="0" w:color="000000"/>
              <w:right w:val="single" w:sz="8" w:space="0" w:color="000000"/>
            </w:tcBorders>
            <w:shd w:val="clear" w:color="auto" w:fill="FFFFFF"/>
          </w:tcPr>
          <w:p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In Service Management </w:t>
            </w:r>
          </w:p>
        </w:tc>
        <w:tc>
          <w:tcPr>
            <w:tcW w:w="3113" w:type="dxa"/>
            <w:tcBorders>
              <w:top w:val="single" w:sz="8" w:space="0" w:color="000000"/>
              <w:left w:val="single" w:sz="8" w:space="0" w:color="000000"/>
              <w:bottom w:val="single" w:sz="6" w:space="0" w:color="000000"/>
            </w:tcBorders>
            <w:shd w:val="clear" w:color="auto" w:fill="FFFFFF"/>
          </w:tcPr>
          <w:p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rsidTr="00A8338C">
        <w:trPr>
          <w:trHeight w:val="147"/>
        </w:trPr>
        <w:tc>
          <w:tcPr>
            <w:tcW w:w="5660" w:type="dxa"/>
            <w:tcBorders>
              <w:top w:val="single" w:sz="6" w:space="0" w:color="000000"/>
              <w:bottom w:val="single" w:sz="8" w:space="0" w:color="000000"/>
              <w:right w:val="single" w:sz="8" w:space="0" w:color="000000"/>
            </w:tcBorders>
            <w:shd w:val="clear" w:color="auto" w:fill="FFFFFF"/>
          </w:tcPr>
          <w:p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Staffing </w:t>
            </w:r>
          </w:p>
        </w:tc>
        <w:tc>
          <w:tcPr>
            <w:tcW w:w="3113" w:type="dxa"/>
            <w:tcBorders>
              <w:top w:val="single" w:sz="6" w:space="0" w:color="000000"/>
              <w:left w:val="single" w:sz="8" w:space="0" w:color="000000"/>
              <w:bottom w:val="single" w:sz="8" w:space="0" w:color="000000"/>
            </w:tcBorders>
            <w:shd w:val="clear" w:color="auto" w:fill="FFFFFF"/>
          </w:tcPr>
          <w:p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 </w:t>
            </w:r>
          </w:p>
        </w:tc>
      </w:tr>
      <w:tr w:rsidR="00A2432F" w:rsidRPr="00D45DB0" w:rsidTr="00A8338C">
        <w:trPr>
          <w:trHeight w:val="152"/>
        </w:trPr>
        <w:tc>
          <w:tcPr>
            <w:tcW w:w="5660" w:type="dxa"/>
            <w:tcBorders>
              <w:top w:val="single" w:sz="8" w:space="0" w:color="000000"/>
              <w:bottom w:val="single" w:sz="8" w:space="0" w:color="000000"/>
              <w:right w:val="single" w:sz="8" w:space="0" w:color="000000"/>
            </w:tcBorders>
            <w:shd w:val="clear" w:color="auto" w:fill="FFFFFF"/>
          </w:tcPr>
          <w:p w:rsidR="00A2432F" w:rsidRPr="00D45DB0" w:rsidRDefault="00A2432F" w:rsidP="00A2432F">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Total </w:t>
            </w:r>
          </w:p>
        </w:tc>
        <w:tc>
          <w:tcPr>
            <w:tcW w:w="3113" w:type="dxa"/>
            <w:tcBorders>
              <w:top w:val="single" w:sz="8" w:space="0" w:color="000000"/>
              <w:left w:val="single" w:sz="8" w:space="0" w:color="000000"/>
              <w:bottom w:val="single" w:sz="8" w:space="0" w:color="000000"/>
            </w:tcBorders>
            <w:shd w:val="clear" w:color="auto" w:fill="FFFFFF"/>
          </w:tcPr>
          <w:p w:rsidR="00A2432F" w:rsidRPr="00D45DB0" w:rsidRDefault="00A2432F" w:rsidP="00DD114D">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r>
    </w:tbl>
    <w:p w:rsidR="00A2432F" w:rsidRPr="00A8338C" w:rsidRDefault="00A2432F">
      <w:pPr>
        <w:rPr>
          <w:rFonts w:ascii="Arial" w:hAnsi="Arial" w:cs="Arial"/>
          <w:sz w:val="16"/>
          <w:szCs w:val="16"/>
        </w:rPr>
      </w:pPr>
    </w:p>
    <w:p w:rsidR="00DD114D" w:rsidRPr="00D45DB0" w:rsidRDefault="00DD114D" w:rsidP="00DD114D">
      <w:pPr>
        <w:jc w:val="center"/>
        <w:rPr>
          <w:rFonts w:ascii="Arial" w:hAnsi="Arial" w:cs="Arial"/>
          <w:sz w:val="20"/>
          <w:szCs w:val="20"/>
        </w:rPr>
      </w:pPr>
      <w:r w:rsidRPr="00D45DB0">
        <w:rPr>
          <w:rFonts w:ascii="Arial" w:hAnsi="Arial" w:cs="Arial"/>
          <w:b/>
          <w:bCs/>
          <w:sz w:val="20"/>
          <w:szCs w:val="20"/>
        </w:rPr>
        <w:t>Benefits of Alternative 1</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8E2C1E" w:rsidRPr="00D45DB0"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rsidR="008E2C1E" w:rsidRPr="00D45DB0" w:rsidRDefault="008E2C1E"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rsidR="008E2C1E" w:rsidRPr="00D45DB0" w:rsidRDefault="008E2C1E" w:rsidP="00501817">
            <w:pPr>
              <w:pStyle w:val="Default"/>
              <w:jc w:val="center"/>
              <w:rPr>
                <w:rFonts w:ascii="Arial" w:hAnsi="Arial" w:cs="Arial"/>
                <w:sz w:val="20"/>
                <w:szCs w:val="20"/>
              </w:rPr>
            </w:pPr>
            <w:r w:rsidRPr="00D45DB0">
              <w:rPr>
                <w:rFonts w:ascii="Arial" w:hAnsi="Arial" w:cs="Arial"/>
                <w:b/>
                <w:bCs/>
                <w:sz w:val="20"/>
                <w:szCs w:val="20"/>
              </w:rPr>
              <w:t>Results</w:t>
            </w:r>
          </w:p>
        </w:tc>
      </w:tr>
      <w:tr w:rsidR="006A35EF" w:rsidRPr="00D45DB0" w:rsidTr="00DB7276">
        <w:trPr>
          <w:trHeight w:val="146"/>
        </w:trPr>
        <w:tc>
          <w:tcPr>
            <w:tcW w:w="5580" w:type="dxa"/>
            <w:tcBorders>
              <w:top w:val="single" w:sz="8" w:space="0" w:color="000000"/>
              <w:bottom w:val="single" w:sz="6" w:space="0" w:color="000000"/>
              <w:right w:val="single" w:sz="4" w:space="0" w:color="auto"/>
            </w:tcBorders>
            <w:shd w:val="clear" w:color="auto" w:fill="FFFFFF"/>
          </w:tcPr>
          <w:p w:rsidR="006A35EF" w:rsidRPr="00D45DB0" w:rsidRDefault="006A35EF" w:rsidP="00786264">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rsidR="006A35EF" w:rsidRPr="00D45DB0" w:rsidRDefault="006A35EF">
            <w:pPr>
              <w:pStyle w:val="Default"/>
              <w:rPr>
                <w:rFonts w:ascii="Arial" w:hAnsi="Arial" w:cs="Arial"/>
                <w:sz w:val="20"/>
                <w:szCs w:val="20"/>
              </w:rPr>
            </w:pPr>
          </w:p>
        </w:tc>
      </w:tr>
      <w:tr w:rsidR="006A35EF" w:rsidRPr="00D45DB0" w:rsidTr="00DB7276">
        <w:trPr>
          <w:trHeight w:val="144"/>
        </w:trPr>
        <w:tc>
          <w:tcPr>
            <w:tcW w:w="5580" w:type="dxa"/>
            <w:tcBorders>
              <w:top w:val="single" w:sz="6" w:space="0" w:color="000000"/>
              <w:bottom w:val="single" w:sz="6" w:space="0" w:color="000000"/>
              <w:right w:val="single" w:sz="4" w:space="0" w:color="auto"/>
            </w:tcBorders>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rsidR="006A35EF" w:rsidRPr="00D45DB0" w:rsidRDefault="006A35EF" w:rsidP="00DD114D">
            <w:pPr>
              <w:pStyle w:val="Default"/>
              <w:ind w:left="720" w:hanging="450"/>
              <w:rPr>
                <w:rFonts w:ascii="Arial" w:hAnsi="Arial" w:cs="Arial"/>
                <w:sz w:val="20"/>
                <w:szCs w:val="20"/>
              </w:rPr>
            </w:pPr>
          </w:p>
        </w:tc>
      </w:tr>
      <w:tr w:rsidR="006A35EF" w:rsidRPr="00D45DB0" w:rsidTr="00DB7276">
        <w:trPr>
          <w:trHeight w:val="144"/>
        </w:trPr>
        <w:tc>
          <w:tcPr>
            <w:tcW w:w="5580" w:type="dxa"/>
            <w:tcBorders>
              <w:top w:val="single" w:sz="6" w:space="0" w:color="000000"/>
              <w:bottom w:val="single" w:sz="6" w:space="0" w:color="000000"/>
              <w:right w:val="single" w:sz="4" w:space="0" w:color="auto"/>
            </w:tcBorders>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rsidR="006A35EF" w:rsidRPr="00D45DB0" w:rsidRDefault="006A35EF" w:rsidP="00DD114D">
            <w:pPr>
              <w:pStyle w:val="Default"/>
              <w:ind w:left="720" w:hanging="450"/>
              <w:rPr>
                <w:rFonts w:ascii="Arial" w:hAnsi="Arial" w:cs="Arial"/>
                <w:sz w:val="20"/>
                <w:szCs w:val="20"/>
              </w:rPr>
            </w:pPr>
          </w:p>
        </w:tc>
      </w:tr>
      <w:tr w:rsidR="006A35EF" w:rsidRPr="00D45DB0" w:rsidTr="00DB7276">
        <w:trPr>
          <w:trHeight w:val="144"/>
        </w:trPr>
        <w:tc>
          <w:tcPr>
            <w:tcW w:w="5580" w:type="dxa"/>
            <w:tcBorders>
              <w:top w:val="single" w:sz="6" w:space="0" w:color="000000"/>
              <w:bottom w:val="single" w:sz="6" w:space="0" w:color="000000"/>
              <w:right w:val="single" w:sz="4" w:space="0" w:color="auto"/>
            </w:tcBorders>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rsidR="006A35EF" w:rsidRPr="00D45DB0" w:rsidRDefault="006A35EF" w:rsidP="00DD114D">
            <w:pPr>
              <w:pStyle w:val="Default"/>
              <w:ind w:left="720" w:hanging="450"/>
              <w:rPr>
                <w:rFonts w:ascii="Arial" w:hAnsi="Arial" w:cs="Arial"/>
                <w:sz w:val="20"/>
                <w:szCs w:val="20"/>
              </w:rPr>
            </w:pPr>
          </w:p>
        </w:tc>
      </w:tr>
      <w:tr w:rsidR="006A35EF" w:rsidRPr="00D45DB0" w:rsidTr="00DB7276">
        <w:trPr>
          <w:trHeight w:val="146"/>
        </w:trPr>
        <w:tc>
          <w:tcPr>
            <w:tcW w:w="5580" w:type="dxa"/>
            <w:tcBorders>
              <w:top w:val="single" w:sz="6" w:space="0" w:color="000000"/>
              <w:bottom w:val="single" w:sz="6" w:space="0" w:color="000000"/>
              <w:right w:val="single" w:sz="4" w:space="0" w:color="auto"/>
            </w:tcBorders>
          </w:tcPr>
          <w:p w:rsidR="006A35EF" w:rsidRPr="00D45DB0" w:rsidRDefault="006A35EF" w:rsidP="00786264">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rsidR="006A35EF" w:rsidRPr="00D45DB0" w:rsidRDefault="006A35EF">
            <w:pPr>
              <w:pStyle w:val="Default"/>
              <w:rPr>
                <w:rFonts w:ascii="Arial" w:hAnsi="Arial" w:cs="Arial"/>
                <w:sz w:val="20"/>
                <w:szCs w:val="20"/>
              </w:rPr>
            </w:pPr>
          </w:p>
        </w:tc>
      </w:tr>
      <w:tr w:rsidR="006A35EF" w:rsidRPr="00D45DB0" w:rsidTr="00DB7276">
        <w:trPr>
          <w:trHeight w:val="144"/>
        </w:trPr>
        <w:tc>
          <w:tcPr>
            <w:tcW w:w="5580" w:type="dxa"/>
            <w:tcBorders>
              <w:top w:val="single" w:sz="6" w:space="0" w:color="000000"/>
              <w:bottom w:val="single" w:sz="8" w:space="0" w:color="000000"/>
              <w:right w:val="single" w:sz="4" w:space="0" w:color="auto"/>
            </w:tcBorders>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rsidR="006A35EF" w:rsidRPr="00D45DB0" w:rsidRDefault="006A35EF" w:rsidP="00DD114D">
            <w:pPr>
              <w:pStyle w:val="Default"/>
              <w:ind w:left="270"/>
              <w:rPr>
                <w:rFonts w:ascii="Arial" w:hAnsi="Arial" w:cs="Arial"/>
                <w:sz w:val="20"/>
                <w:szCs w:val="20"/>
              </w:rPr>
            </w:pPr>
          </w:p>
        </w:tc>
      </w:tr>
      <w:tr w:rsidR="006A35EF" w:rsidRPr="00D45DB0" w:rsidTr="00DB7276">
        <w:trPr>
          <w:trHeight w:val="144"/>
        </w:trPr>
        <w:tc>
          <w:tcPr>
            <w:tcW w:w="5580" w:type="dxa"/>
            <w:tcBorders>
              <w:top w:val="single" w:sz="8" w:space="0" w:color="000000"/>
              <w:bottom w:val="single" w:sz="6" w:space="0" w:color="000000"/>
              <w:right w:val="single" w:sz="4" w:space="0" w:color="auto"/>
            </w:tcBorders>
            <w:shd w:val="clear" w:color="auto" w:fill="FFFFFF"/>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rsidR="006A35EF" w:rsidRPr="00D45DB0" w:rsidRDefault="006A35EF" w:rsidP="00DD114D">
            <w:pPr>
              <w:pStyle w:val="Default"/>
              <w:ind w:left="270"/>
              <w:rPr>
                <w:rFonts w:ascii="Arial" w:hAnsi="Arial" w:cs="Arial"/>
                <w:sz w:val="20"/>
                <w:szCs w:val="20"/>
              </w:rPr>
            </w:pPr>
          </w:p>
        </w:tc>
      </w:tr>
      <w:tr w:rsidR="006A35EF" w:rsidRPr="00D45DB0" w:rsidTr="00DB7276">
        <w:trPr>
          <w:trHeight w:val="144"/>
        </w:trPr>
        <w:tc>
          <w:tcPr>
            <w:tcW w:w="5580" w:type="dxa"/>
            <w:tcBorders>
              <w:top w:val="single" w:sz="6" w:space="0" w:color="000000"/>
              <w:bottom w:val="single" w:sz="8" w:space="0" w:color="000000"/>
              <w:right w:val="single" w:sz="4" w:space="0" w:color="auto"/>
            </w:tcBorders>
          </w:tcPr>
          <w:p w:rsidR="006A35EF" w:rsidRPr="00D45DB0" w:rsidRDefault="006A35EF" w:rsidP="008C682B">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rsidR="006A35EF" w:rsidRPr="00D45DB0" w:rsidRDefault="006A35EF" w:rsidP="00DD114D">
            <w:pPr>
              <w:pStyle w:val="Default"/>
              <w:ind w:left="270"/>
              <w:rPr>
                <w:rFonts w:ascii="Arial" w:hAnsi="Arial" w:cs="Arial"/>
                <w:sz w:val="20"/>
                <w:szCs w:val="20"/>
              </w:rPr>
            </w:pPr>
          </w:p>
        </w:tc>
      </w:tr>
    </w:tbl>
    <w:p w:rsidR="008E2C1E" w:rsidRPr="00D45DB0" w:rsidRDefault="008E2C1E">
      <w:pPr>
        <w:rPr>
          <w:rFonts w:ascii="Arial" w:hAnsi="Arial" w:cs="Arial"/>
          <w:sz w:val="20"/>
          <w:szCs w:val="20"/>
        </w:rPr>
      </w:pPr>
    </w:p>
    <w:p w:rsidR="008E2C1E" w:rsidRPr="00D45DB0" w:rsidRDefault="00FB0FE8" w:rsidP="004A6F58">
      <w:pPr>
        <w:pStyle w:val="Heading2"/>
      </w:pPr>
      <w:bookmarkStart w:id="9" w:name="_Toc367083679"/>
      <w:bookmarkStart w:id="10" w:name="_Toc389560954"/>
      <w:r w:rsidRPr="00D45DB0">
        <w:t>Alternative 2:</w:t>
      </w:r>
      <w:r w:rsidR="00F5335D" w:rsidRPr="00D45DB0">
        <w:t xml:space="preserve"> (Modernize)</w:t>
      </w:r>
      <w:bookmarkEnd w:id="9"/>
      <w:bookmarkEnd w:id="10"/>
    </w:p>
    <w:p w:rsidR="0064783E" w:rsidRPr="00D45DB0" w:rsidRDefault="0064783E" w:rsidP="00501316">
      <w:pPr>
        <w:pStyle w:val="Default"/>
        <w:jc w:val="both"/>
        <w:rPr>
          <w:rFonts w:ascii="Arial" w:hAnsi="Arial" w:cs="Arial"/>
          <w:b/>
          <w:bCs/>
          <w:sz w:val="20"/>
          <w:szCs w:val="20"/>
        </w:rPr>
      </w:pPr>
    </w:p>
    <w:p w:rsidR="00501316" w:rsidRPr="00D45DB0" w:rsidRDefault="00501316" w:rsidP="0064783E">
      <w:pPr>
        <w:pStyle w:val="Default"/>
        <w:jc w:val="center"/>
        <w:rPr>
          <w:rFonts w:ascii="Arial" w:hAnsi="Arial" w:cs="Arial"/>
          <w:sz w:val="20"/>
          <w:szCs w:val="20"/>
        </w:rPr>
      </w:pPr>
      <w:r w:rsidRPr="00D45DB0">
        <w:rPr>
          <w:rFonts w:ascii="Arial" w:hAnsi="Arial" w:cs="Arial"/>
          <w:b/>
          <w:bCs/>
          <w:sz w:val="20"/>
          <w:szCs w:val="20"/>
        </w:rPr>
        <w:t>Alternative 2 Summary</w:t>
      </w:r>
      <w:r w:rsidRPr="00D45DB0">
        <w:rPr>
          <w:rFonts w:ascii="Arial" w:hAnsi="Arial" w:cs="Arial"/>
          <w:sz w:val="20"/>
          <w:szCs w:val="20"/>
        </w:rPr>
        <w:t>:</w:t>
      </w:r>
    </w:p>
    <w:p w:rsidR="006A35EF" w:rsidRPr="00D45DB0" w:rsidRDefault="006A35EF" w:rsidP="0064783E">
      <w:pPr>
        <w:pStyle w:val="Default"/>
        <w:jc w:val="center"/>
        <w:rPr>
          <w:rFonts w:ascii="Arial" w:hAnsi="Arial" w:cs="Arial"/>
          <w:sz w:val="20"/>
          <w:szCs w:val="20"/>
        </w:rPr>
      </w:pPr>
    </w:p>
    <w:p w:rsidR="0064783E" w:rsidRPr="00D45DB0" w:rsidRDefault="006A35EF" w:rsidP="006A35EF">
      <w:pPr>
        <w:pStyle w:val="Default"/>
        <w:jc w:val="center"/>
        <w:rPr>
          <w:rFonts w:ascii="Arial" w:hAnsi="Arial" w:cs="Arial"/>
          <w:sz w:val="20"/>
          <w:szCs w:val="20"/>
        </w:rPr>
      </w:pPr>
      <w:r w:rsidRPr="00D45DB0">
        <w:rPr>
          <w:rFonts w:ascii="Arial" w:hAnsi="Arial" w:cs="Arial"/>
          <w:b/>
          <w:bCs/>
          <w:sz w:val="20"/>
          <w:szCs w:val="20"/>
        </w:rPr>
        <w:t>Costs for Alternative 2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rsidR="006A35EF" w:rsidRPr="00D45DB0" w:rsidRDefault="006A35EF" w:rsidP="00501316">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501316" w:rsidRPr="00D45DB0"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rsidR="00501316" w:rsidRPr="00D45DB0" w:rsidRDefault="00501316" w:rsidP="006A35EF">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rsidR="00501316" w:rsidRPr="00D45DB0" w:rsidRDefault="00501316" w:rsidP="006A35EF">
            <w:pPr>
              <w:pStyle w:val="Default"/>
              <w:jc w:val="center"/>
              <w:rPr>
                <w:rFonts w:ascii="Arial" w:hAnsi="Arial" w:cs="Arial"/>
                <w:sz w:val="20"/>
                <w:szCs w:val="20"/>
              </w:rPr>
            </w:pPr>
            <w:r w:rsidRPr="00D45DB0">
              <w:rPr>
                <w:rFonts w:ascii="Arial" w:hAnsi="Arial" w:cs="Arial"/>
                <w:b/>
                <w:bCs/>
                <w:sz w:val="20"/>
                <w:szCs w:val="20"/>
              </w:rPr>
              <w:t>Cost</w:t>
            </w:r>
          </w:p>
        </w:tc>
      </w:tr>
      <w:tr w:rsidR="00501316" w:rsidRPr="00D45DB0" w:rsidTr="00684EB4">
        <w:trPr>
          <w:trHeight w:val="147"/>
        </w:trPr>
        <w:tc>
          <w:tcPr>
            <w:tcW w:w="5967" w:type="dxa"/>
            <w:tcBorders>
              <w:top w:val="single" w:sz="8" w:space="0" w:color="000000"/>
              <w:bottom w:val="single" w:sz="8" w:space="0" w:color="000000"/>
              <w:right w:val="single" w:sz="8" w:space="0" w:color="000000"/>
            </w:tcBorders>
            <w:shd w:val="clear" w:color="auto" w:fill="FFFFFF"/>
          </w:tcPr>
          <w:p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rsidTr="00684EB4">
        <w:trPr>
          <w:trHeight w:val="147"/>
        </w:trPr>
        <w:tc>
          <w:tcPr>
            <w:tcW w:w="5967" w:type="dxa"/>
            <w:tcBorders>
              <w:top w:val="single" w:sz="8" w:space="0" w:color="000000"/>
              <w:bottom w:val="single" w:sz="8" w:space="0" w:color="000000"/>
              <w:right w:val="single" w:sz="8" w:space="0" w:color="000000"/>
            </w:tcBorders>
            <w:shd w:val="clear" w:color="auto" w:fill="FFFFFF"/>
          </w:tcPr>
          <w:p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rsidTr="00684EB4">
        <w:trPr>
          <w:trHeight w:val="147"/>
        </w:trPr>
        <w:tc>
          <w:tcPr>
            <w:tcW w:w="5967" w:type="dxa"/>
            <w:tcBorders>
              <w:top w:val="single" w:sz="8" w:space="0" w:color="000000"/>
              <w:bottom w:val="single" w:sz="8" w:space="0" w:color="000000"/>
              <w:right w:val="single" w:sz="8" w:space="0" w:color="000000"/>
            </w:tcBorders>
            <w:shd w:val="clear" w:color="auto" w:fill="FFFFFF"/>
          </w:tcPr>
          <w:p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rsidTr="00684EB4">
        <w:trPr>
          <w:trHeight w:val="147"/>
        </w:trPr>
        <w:tc>
          <w:tcPr>
            <w:tcW w:w="5967" w:type="dxa"/>
            <w:tcBorders>
              <w:top w:val="single" w:sz="6" w:space="0" w:color="000000"/>
              <w:bottom w:val="single" w:sz="8" w:space="0" w:color="000000"/>
              <w:right w:val="single" w:sz="8" w:space="0" w:color="000000"/>
            </w:tcBorders>
            <w:shd w:val="clear" w:color="auto" w:fill="FFFFFF"/>
          </w:tcPr>
          <w:p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rsidR="00501316" w:rsidRPr="00D45DB0" w:rsidRDefault="00501316" w:rsidP="006A35EF">
            <w:pPr>
              <w:pStyle w:val="Default"/>
              <w:rPr>
                <w:rFonts w:ascii="Arial" w:hAnsi="Arial" w:cs="Arial"/>
                <w:sz w:val="20"/>
                <w:szCs w:val="20"/>
              </w:rPr>
            </w:pPr>
            <w:r w:rsidRPr="00D45DB0">
              <w:rPr>
                <w:rFonts w:ascii="Arial" w:hAnsi="Arial" w:cs="Arial"/>
                <w:sz w:val="20"/>
                <w:szCs w:val="20"/>
              </w:rPr>
              <w:t xml:space="preserve">$ </w:t>
            </w:r>
          </w:p>
        </w:tc>
      </w:tr>
      <w:tr w:rsidR="00501316" w:rsidRPr="00D45DB0" w:rsidTr="00684EB4">
        <w:trPr>
          <w:trHeight w:val="152"/>
        </w:trPr>
        <w:tc>
          <w:tcPr>
            <w:tcW w:w="5967" w:type="dxa"/>
            <w:tcBorders>
              <w:top w:val="single" w:sz="8" w:space="0" w:color="000000"/>
              <w:bottom w:val="single" w:sz="8" w:space="0" w:color="000000"/>
              <w:right w:val="single" w:sz="8" w:space="0" w:color="000000"/>
            </w:tcBorders>
            <w:shd w:val="clear" w:color="auto" w:fill="FFFFFF"/>
          </w:tcPr>
          <w:p w:rsidR="00501316" w:rsidRPr="00D45DB0" w:rsidRDefault="00501316">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rsidR="00501316" w:rsidRPr="00D45DB0" w:rsidRDefault="00501316" w:rsidP="006A35EF">
            <w:pPr>
              <w:pStyle w:val="Default"/>
              <w:rPr>
                <w:rFonts w:ascii="Arial" w:hAnsi="Arial" w:cs="Arial"/>
                <w:sz w:val="20"/>
                <w:szCs w:val="20"/>
              </w:rPr>
            </w:pPr>
            <w:r w:rsidRPr="00D45DB0">
              <w:rPr>
                <w:rFonts w:ascii="Arial" w:hAnsi="Arial" w:cs="Arial"/>
                <w:b/>
                <w:bCs/>
                <w:sz w:val="20"/>
                <w:szCs w:val="20"/>
              </w:rPr>
              <w:t xml:space="preserve">$ </w:t>
            </w:r>
          </w:p>
        </w:tc>
      </w:tr>
    </w:tbl>
    <w:p w:rsidR="00A2432F" w:rsidRPr="00D45DB0" w:rsidRDefault="00A2432F">
      <w:pPr>
        <w:rPr>
          <w:rFonts w:ascii="Arial" w:hAnsi="Arial" w:cs="Arial"/>
          <w:sz w:val="20"/>
          <w:szCs w:val="20"/>
        </w:rPr>
      </w:pPr>
    </w:p>
    <w:p w:rsidR="006C689E" w:rsidRDefault="006C689E" w:rsidP="00C13CB8">
      <w:pPr>
        <w:jc w:val="center"/>
        <w:rPr>
          <w:rFonts w:ascii="Arial" w:hAnsi="Arial" w:cs="Arial"/>
          <w:b/>
          <w:bCs/>
          <w:sz w:val="20"/>
          <w:szCs w:val="20"/>
        </w:rPr>
      </w:pPr>
    </w:p>
    <w:p w:rsidR="006C689E" w:rsidRDefault="006C689E" w:rsidP="00C13CB8">
      <w:pPr>
        <w:jc w:val="center"/>
        <w:rPr>
          <w:rFonts w:ascii="Arial" w:hAnsi="Arial" w:cs="Arial"/>
          <w:b/>
          <w:bCs/>
          <w:sz w:val="20"/>
          <w:szCs w:val="20"/>
        </w:rPr>
      </w:pPr>
    </w:p>
    <w:p w:rsidR="00985779" w:rsidRDefault="00985779">
      <w:pPr>
        <w:rPr>
          <w:rFonts w:ascii="Arial" w:hAnsi="Arial" w:cs="Arial"/>
          <w:b/>
          <w:bCs/>
          <w:sz w:val="20"/>
          <w:szCs w:val="20"/>
        </w:rPr>
      </w:pPr>
      <w:r>
        <w:rPr>
          <w:rFonts w:ascii="Arial" w:hAnsi="Arial" w:cs="Arial"/>
          <w:b/>
          <w:bCs/>
          <w:sz w:val="20"/>
          <w:szCs w:val="20"/>
        </w:rPr>
        <w:br w:type="page"/>
      </w:r>
    </w:p>
    <w:p w:rsidR="00C13CB8" w:rsidRPr="00D45DB0" w:rsidRDefault="00C13CB8" w:rsidP="00C13CB8">
      <w:pPr>
        <w:jc w:val="center"/>
        <w:rPr>
          <w:rFonts w:ascii="Arial" w:hAnsi="Arial" w:cs="Arial"/>
          <w:sz w:val="20"/>
          <w:szCs w:val="20"/>
        </w:rPr>
      </w:pPr>
      <w:r w:rsidRPr="00D45DB0">
        <w:rPr>
          <w:rFonts w:ascii="Arial" w:hAnsi="Arial" w:cs="Arial"/>
          <w:b/>
          <w:bCs/>
          <w:sz w:val="20"/>
          <w:szCs w:val="20"/>
        </w:rPr>
        <w:lastRenderedPageBreak/>
        <w:t>Benefits of Alternative 2</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C13CB8" w:rsidRPr="00D45DB0"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rsidR="00C13CB8" w:rsidRPr="00D45DB0" w:rsidRDefault="00C13CB8"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rsidR="00C13CB8" w:rsidRPr="00D45DB0" w:rsidRDefault="00C13CB8" w:rsidP="00501817">
            <w:pPr>
              <w:pStyle w:val="Default"/>
              <w:jc w:val="center"/>
              <w:rPr>
                <w:rFonts w:ascii="Arial" w:hAnsi="Arial" w:cs="Arial"/>
                <w:sz w:val="20"/>
                <w:szCs w:val="20"/>
              </w:rPr>
            </w:pPr>
            <w:r w:rsidRPr="00D45DB0">
              <w:rPr>
                <w:rFonts w:ascii="Arial" w:hAnsi="Arial" w:cs="Arial"/>
                <w:b/>
                <w:bCs/>
                <w:sz w:val="20"/>
                <w:szCs w:val="20"/>
              </w:rPr>
              <w:t>Results</w:t>
            </w:r>
          </w:p>
        </w:tc>
      </w:tr>
      <w:tr w:rsidR="00C13CB8" w:rsidRPr="00D45DB0" w:rsidTr="00183DA0">
        <w:trPr>
          <w:trHeight w:val="146"/>
        </w:trPr>
        <w:tc>
          <w:tcPr>
            <w:tcW w:w="5580" w:type="dxa"/>
            <w:tcBorders>
              <w:top w:val="single" w:sz="8" w:space="0" w:color="000000"/>
              <w:bottom w:val="single" w:sz="6" w:space="0" w:color="000000"/>
              <w:right w:val="single" w:sz="4" w:space="0" w:color="auto"/>
            </w:tcBorders>
            <w:shd w:val="clear" w:color="auto" w:fill="FFFFFF"/>
          </w:tcPr>
          <w:p w:rsidR="00C13CB8" w:rsidRPr="00D45DB0" w:rsidRDefault="00C13CB8"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rsidR="00C13CB8" w:rsidRPr="00D45DB0" w:rsidRDefault="00C13CB8" w:rsidP="00183DA0">
            <w:pPr>
              <w:pStyle w:val="Default"/>
              <w:rPr>
                <w:rFonts w:ascii="Arial" w:hAnsi="Arial" w:cs="Arial"/>
                <w:sz w:val="20"/>
                <w:szCs w:val="20"/>
              </w:rPr>
            </w:pPr>
          </w:p>
        </w:tc>
      </w:tr>
      <w:tr w:rsidR="00C13CB8" w:rsidRPr="00D45DB0" w:rsidTr="00183DA0">
        <w:trPr>
          <w:trHeight w:val="144"/>
        </w:trPr>
        <w:tc>
          <w:tcPr>
            <w:tcW w:w="5580" w:type="dxa"/>
            <w:tcBorders>
              <w:top w:val="single" w:sz="6" w:space="0" w:color="000000"/>
              <w:bottom w:val="single" w:sz="6" w:space="0" w:color="000000"/>
              <w:right w:val="single" w:sz="4" w:space="0" w:color="auto"/>
            </w:tcBorders>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rsidR="00C13CB8" w:rsidRPr="00D45DB0" w:rsidRDefault="00C13CB8" w:rsidP="00183DA0">
            <w:pPr>
              <w:pStyle w:val="Default"/>
              <w:ind w:left="720" w:hanging="450"/>
              <w:rPr>
                <w:rFonts w:ascii="Arial" w:hAnsi="Arial" w:cs="Arial"/>
                <w:sz w:val="20"/>
                <w:szCs w:val="20"/>
              </w:rPr>
            </w:pPr>
          </w:p>
        </w:tc>
      </w:tr>
      <w:tr w:rsidR="00C13CB8" w:rsidRPr="00D45DB0" w:rsidTr="00183DA0">
        <w:trPr>
          <w:trHeight w:val="144"/>
        </w:trPr>
        <w:tc>
          <w:tcPr>
            <w:tcW w:w="5580" w:type="dxa"/>
            <w:tcBorders>
              <w:top w:val="single" w:sz="6" w:space="0" w:color="000000"/>
              <w:bottom w:val="single" w:sz="6" w:space="0" w:color="000000"/>
              <w:right w:val="single" w:sz="4" w:space="0" w:color="auto"/>
            </w:tcBorders>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rsidR="00C13CB8" w:rsidRPr="00D45DB0" w:rsidRDefault="00C13CB8" w:rsidP="00183DA0">
            <w:pPr>
              <w:pStyle w:val="Default"/>
              <w:ind w:left="720" w:hanging="450"/>
              <w:rPr>
                <w:rFonts w:ascii="Arial" w:hAnsi="Arial" w:cs="Arial"/>
                <w:sz w:val="20"/>
                <w:szCs w:val="20"/>
              </w:rPr>
            </w:pPr>
          </w:p>
        </w:tc>
      </w:tr>
      <w:tr w:rsidR="00C13CB8" w:rsidRPr="00D45DB0" w:rsidTr="00183DA0">
        <w:trPr>
          <w:trHeight w:val="144"/>
        </w:trPr>
        <w:tc>
          <w:tcPr>
            <w:tcW w:w="5580" w:type="dxa"/>
            <w:tcBorders>
              <w:top w:val="single" w:sz="6" w:space="0" w:color="000000"/>
              <w:bottom w:val="single" w:sz="6" w:space="0" w:color="000000"/>
              <w:right w:val="single" w:sz="4" w:space="0" w:color="auto"/>
            </w:tcBorders>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rsidR="00C13CB8" w:rsidRPr="00D45DB0" w:rsidRDefault="00C13CB8" w:rsidP="00183DA0">
            <w:pPr>
              <w:pStyle w:val="Default"/>
              <w:ind w:left="720" w:hanging="450"/>
              <w:rPr>
                <w:rFonts w:ascii="Arial" w:hAnsi="Arial" w:cs="Arial"/>
                <w:sz w:val="20"/>
                <w:szCs w:val="20"/>
              </w:rPr>
            </w:pPr>
          </w:p>
        </w:tc>
      </w:tr>
      <w:tr w:rsidR="00C13CB8" w:rsidRPr="00D45DB0" w:rsidTr="00183DA0">
        <w:trPr>
          <w:trHeight w:val="146"/>
        </w:trPr>
        <w:tc>
          <w:tcPr>
            <w:tcW w:w="5580" w:type="dxa"/>
            <w:tcBorders>
              <w:top w:val="single" w:sz="6" w:space="0" w:color="000000"/>
              <w:bottom w:val="single" w:sz="6" w:space="0" w:color="000000"/>
              <w:right w:val="single" w:sz="4" w:space="0" w:color="auto"/>
            </w:tcBorders>
          </w:tcPr>
          <w:p w:rsidR="00C13CB8" w:rsidRPr="00D45DB0" w:rsidRDefault="00C13CB8"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rsidR="00C13CB8" w:rsidRPr="00D45DB0" w:rsidRDefault="00C13CB8" w:rsidP="00183DA0">
            <w:pPr>
              <w:pStyle w:val="Default"/>
              <w:rPr>
                <w:rFonts w:ascii="Arial" w:hAnsi="Arial" w:cs="Arial"/>
                <w:sz w:val="20"/>
                <w:szCs w:val="20"/>
              </w:rPr>
            </w:pPr>
          </w:p>
        </w:tc>
      </w:tr>
      <w:tr w:rsidR="00C13CB8" w:rsidRPr="00D45DB0" w:rsidTr="00183DA0">
        <w:trPr>
          <w:trHeight w:val="144"/>
        </w:trPr>
        <w:tc>
          <w:tcPr>
            <w:tcW w:w="5580" w:type="dxa"/>
            <w:tcBorders>
              <w:top w:val="single" w:sz="6" w:space="0" w:color="000000"/>
              <w:bottom w:val="single" w:sz="8" w:space="0" w:color="000000"/>
              <w:right w:val="single" w:sz="4" w:space="0" w:color="auto"/>
            </w:tcBorders>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rsidR="00C13CB8" w:rsidRPr="00D45DB0" w:rsidRDefault="00C13CB8" w:rsidP="00183DA0">
            <w:pPr>
              <w:pStyle w:val="Default"/>
              <w:ind w:left="270"/>
              <w:rPr>
                <w:rFonts w:ascii="Arial" w:hAnsi="Arial" w:cs="Arial"/>
                <w:sz w:val="20"/>
                <w:szCs w:val="20"/>
              </w:rPr>
            </w:pPr>
          </w:p>
        </w:tc>
      </w:tr>
      <w:tr w:rsidR="00C13CB8" w:rsidRPr="00D45DB0" w:rsidTr="00183DA0">
        <w:trPr>
          <w:trHeight w:val="144"/>
        </w:trPr>
        <w:tc>
          <w:tcPr>
            <w:tcW w:w="5580" w:type="dxa"/>
            <w:tcBorders>
              <w:top w:val="single" w:sz="8" w:space="0" w:color="000000"/>
              <w:bottom w:val="single" w:sz="6" w:space="0" w:color="000000"/>
              <w:right w:val="single" w:sz="4" w:space="0" w:color="auto"/>
            </w:tcBorders>
            <w:shd w:val="clear" w:color="auto" w:fill="FFFFFF"/>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rsidR="00C13CB8" w:rsidRPr="00D45DB0" w:rsidRDefault="00C13CB8" w:rsidP="00183DA0">
            <w:pPr>
              <w:pStyle w:val="Default"/>
              <w:ind w:left="270"/>
              <w:rPr>
                <w:rFonts w:ascii="Arial" w:hAnsi="Arial" w:cs="Arial"/>
                <w:sz w:val="20"/>
                <w:szCs w:val="20"/>
              </w:rPr>
            </w:pPr>
          </w:p>
        </w:tc>
      </w:tr>
      <w:tr w:rsidR="00C13CB8" w:rsidRPr="00D45DB0" w:rsidTr="00183DA0">
        <w:trPr>
          <w:trHeight w:val="144"/>
        </w:trPr>
        <w:tc>
          <w:tcPr>
            <w:tcW w:w="5580" w:type="dxa"/>
            <w:tcBorders>
              <w:top w:val="single" w:sz="6" w:space="0" w:color="000000"/>
              <w:bottom w:val="single" w:sz="8" w:space="0" w:color="000000"/>
              <w:right w:val="single" w:sz="4" w:space="0" w:color="auto"/>
            </w:tcBorders>
          </w:tcPr>
          <w:p w:rsidR="00C13CB8" w:rsidRPr="00D45DB0" w:rsidRDefault="00C13CB8"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rsidR="00C13CB8" w:rsidRPr="00D45DB0" w:rsidRDefault="00C13CB8" w:rsidP="00183DA0">
            <w:pPr>
              <w:pStyle w:val="Default"/>
              <w:ind w:left="270"/>
              <w:rPr>
                <w:rFonts w:ascii="Arial" w:hAnsi="Arial" w:cs="Arial"/>
                <w:sz w:val="20"/>
                <w:szCs w:val="20"/>
              </w:rPr>
            </w:pPr>
          </w:p>
        </w:tc>
      </w:tr>
    </w:tbl>
    <w:p w:rsidR="007E0ABB" w:rsidRPr="00D45DB0" w:rsidRDefault="007E0ABB" w:rsidP="004A6F58">
      <w:pPr>
        <w:pStyle w:val="Heading2"/>
      </w:pPr>
      <w:bookmarkStart w:id="11" w:name="_Toc367083680"/>
      <w:bookmarkStart w:id="12" w:name="_Toc389560955"/>
      <w:r w:rsidRPr="00D45DB0">
        <w:t xml:space="preserve">Alternative 3: </w:t>
      </w:r>
      <w:r w:rsidR="00F5335D" w:rsidRPr="00D45DB0">
        <w:t>(New Construction)</w:t>
      </w:r>
      <w:bookmarkEnd w:id="11"/>
      <w:bookmarkEnd w:id="12"/>
    </w:p>
    <w:p w:rsidR="00064FD2" w:rsidRPr="00D45DB0" w:rsidRDefault="00064FD2" w:rsidP="007E0ABB">
      <w:pPr>
        <w:pStyle w:val="Default"/>
        <w:jc w:val="both"/>
        <w:rPr>
          <w:rFonts w:ascii="Arial" w:hAnsi="Arial" w:cs="Arial"/>
          <w:b/>
          <w:bCs/>
          <w:sz w:val="20"/>
          <w:szCs w:val="20"/>
        </w:rPr>
      </w:pPr>
    </w:p>
    <w:p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Alternative 3 Summary</w:t>
      </w:r>
      <w:r w:rsidRPr="00D45DB0">
        <w:rPr>
          <w:rFonts w:ascii="Arial" w:hAnsi="Arial" w:cs="Arial"/>
          <w:sz w:val="20"/>
          <w:szCs w:val="20"/>
        </w:rPr>
        <w:t>:</w:t>
      </w:r>
    </w:p>
    <w:p w:rsidR="007D7401" w:rsidRPr="00D45DB0" w:rsidRDefault="007D7401" w:rsidP="007D7401">
      <w:pPr>
        <w:pStyle w:val="Default"/>
        <w:jc w:val="center"/>
        <w:rPr>
          <w:rFonts w:ascii="Arial" w:hAnsi="Arial" w:cs="Arial"/>
          <w:sz w:val="20"/>
          <w:szCs w:val="20"/>
        </w:rPr>
      </w:pPr>
    </w:p>
    <w:p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Costs for Alternative 3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rsidR="007D7401" w:rsidRPr="00D45DB0" w:rsidRDefault="007D7401" w:rsidP="007D7401">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7D7401" w:rsidRPr="00D45DB0"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6"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52"/>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 </w:t>
            </w:r>
          </w:p>
        </w:tc>
      </w:tr>
    </w:tbl>
    <w:p w:rsidR="00830827" w:rsidRDefault="00830827" w:rsidP="007D7401">
      <w:pPr>
        <w:jc w:val="center"/>
        <w:rPr>
          <w:rFonts w:ascii="Arial" w:hAnsi="Arial" w:cs="Arial"/>
          <w:b/>
          <w:bCs/>
          <w:sz w:val="20"/>
          <w:szCs w:val="20"/>
        </w:rPr>
      </w:pPr>
    </w:p>
    <w:p w:rsidR="007D7401" w:rsidRPr="00D45DB0" w:rsidRDefault="007D7401" w:rsidP="007D7401">
      <w:pPr>
        <w:jc w:val="center"/>
        <w:rPr>
          <w:rFonts w:ascii="Arial" w:hAnsi="Arial" w:cs="Arial"/>
          <w:sz w:val="20"/>
          <w:szCs w:val="20"/>
        </w:rPr>
      </w:pPr>
      <w:r w:rsidRPr="00D45DB0">
        <w:rPr>
          <w:rFonts w:ascii="Arial" w:hAnsi="Arial" w:cs="Arial"/>
          <w:b/>
          <w:bCs/>
          <w:sz w:val="20"/>
          <w:szCs w:val="20"/>
        </w:rPr>
        <w:t>Benefits of Alternative 3</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7D7401" w:rsidRPr="00D45DB0"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Results</w:t>
            </w:r>
          </w:p>
        </w:tc>
      </w:tr>
      <w:tr w:rsidR="007D7401" w:rsidRPr="00D45DB0" w:rsidTr="00183DA0">
        <w:trPr>
          <w:trHeight w:val="146"/>
        </w:trPr>
        <w:tc>
          <w:tcPr>
            <w:tcW w:w="5580" w:type="dxa"/>
            <w:tcBorders>
              <w:top w:val="single" w:sz="8" w:space="0" w:color="000000"/>
              <w:bottom w:val="single" w:sz="6" w:space="0" w:color="000000"/>
              <w:right w:val="single" w:sz="4" w:space="0" w:color="auto"/>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rsidR="007D7401" w:rsidRPr="00D45DB0" w:rsidRDefault="007D7401" w:rsidP="00183DA0">
            <w:pPr>
              <w:pStyle w:val="Default"/>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6"/>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8"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rsidR="007D7401" w:rsidRPr="00D45DB0" w:rsidRDefault="007D7401" w:rsidP="00183DA0">
            <w:pPr>
              <w:pStyle w:val="Default"/>
              <w:ind w:left="270"/>
              <w:rPr>
                <w:rFonts w:ascii="Arial" w:hAnsi="Arial" w:cs="Arial"/>
                <w:sz w:val="20"/>
                <w:szCs w:val="20"/>
              </w:rPr>
            </w:pPr>
          </w:p>
        </w:tc>
      </w:tr>
      <w:tr w:rsidR="007D7401" w:rsidRPr="00D45DB0" w:rsidTr="00183DA0">
        <w:trPr>
          <w:trHeight w:val="144"/>
        </w:trPr>
        <w:tc>
          <w:tcPr>
            <w:tcW w:w="5580" w:type="dxa"/>
            <w:tcBorders>
              <w:top w:val="single" w:sz="8" w:space="0" w:color="000000"/>
              <w:bottom w:val="single" w:sz="6" w:space="0" w:color="000000"/>
              <w:right w:val="single" w:sz="4" w:space="0" w:color="auto"/>
            </w:tcBorders>
            <w:shd w:val="clear" w:color="auto" w:fill="FFFFFF"/>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rsidR="007D7401" w:rsidRPr="00D45DB0" w:rsidRDefault="007D7401" w:rsidP="00183DA0">
            <w:pPr>
              <w:pStyle w:val="Default"/>
              <w:ind w:left="27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8"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rsidR="007D7401" w:rsidRPr="00D45DB0" w:rsidRDefault="007D7401" w:rsidP="00183DA0">
            <w:pPr>
              <w:pStyle w:val="Default"/>
              <w:ind w:left="270"/>
              <w:rPr>
                <w:rFonts w:ascii="Arial" w:hAnsi="Arial" w:cs="Arial"/>
                <w:sz w:val="20"/>
                <w:szCs w:val="20"/>
              </w:rPr>
            </w:pPr>
          </w:p>
        </w:tc>
      </w:tr>
    </w:tbl>
    <w:p w:rsidR="00423537" w:rsidRPr="00D45DB0" w:rsidRDefault="00423537" w:rsidP="004A6F58">
      <w:pPr>
        <w:pStyle w:val="Heading2"/>
      </w:pPr>
      <w:bookmarkStart w:id="13" w:name="_Toc367083681"/>
      <w:bookmarkStart w:id="14" w:name="_Toc389560956"/>
      <w:r w:rsidRPr="00D45DB0">
        <w:t>Alternative 4:</w:t>
      </w:r>
      <w:bookmarkEnd w:id="13"/>
      <w:bookmarkEnd w:id="14"/>
      <w:r w:rsidRPr="00D45DB0">
        <w:t xml:space="preserve"> </w:t>
      </w:r>
    </w:p>
    <w:p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Alternative 4 Summary</w:t>
      </w:r>
      <w:r w:rsidRPr="00D45DB0">
        <w:rPr>
          <w:rFonts w:ascii="Arial" w:hAnsi="Arial" w:cs="Arial"/>
          <w:sz w:val="20"/>
          <w:szCs w:val="20"/>
        </w:rPr>
        <w:t>:</w:t>
      </w:r>
    </w:p>
    <w:p w:rsidR="007D7401" w:rsidRPr="00D45DB0" w:rsidRDefault="007D7401" w:rsidP="007D7401">
      <w:pPr>
        <w:pStyle w:val="Default"/>
        <w:jc w:val="center"/>
        <w:rPr>
          <w:rFonts w:ascii="Arial" w:hAnsi="Arial" w:cs="Arial"/>
          <w:sz w:val="20"/>
          <w:szCs w:val="20"/>
        </w:rPr>
      </w:pPr>
    </w:p>
    <w:p w:rsidR="007D7401" w:rsidRPr="00D45DB0" w:rsidRDefault="007D7401" w:rsidP="007D7401">
      <w:pPr>
        <w:pStyle w:val="Default"/>
        <w:jc w:val="center"/>
        <w:rPr>
          <w:rFonts w:ascii="Arial" w:hAnsi="Arial" w:cs="Arial"/>
          <w:sz w:val="20"/>
          <w:szCs w:val="20"/>
        </w:rPr>
      </w:pPr>
      <w:r w:rsidRPr="00D45DB0">
        <w:rPr>
          <w:rFonts w:ascii="Arial" w:hAnsi="Arial" w:cs="Arial"/>
          <w:b/>
          <w:bCs/>
          <w:sz w:val="20"/>
          <w:szCs w:val="20"/>
        </w:rPr>
        <w:t>Costs for Alternative 4 (Discounted $</w:t>
      </w:r>
      <w:proofErr w:type="spellStart"/>
      <w:r w:rsidRPr="00D45DB0">
        <w:rPr>
          <w:rFonts w:ascii="Arial" w:hAnsi="Arial" w:cs="Arial"/>
          <w:b/>
          <w:bCs/>
          <w:sz w:val="20"/>
          <w:szCs w:val="20"/>
        </w:rPr>
        <w:t>FYxx</w:t>
      </w:r>
      <w:proofErr w:type="spellEnd"/>
      <w:r w:rsidRPr="00D45DB0">
        <w:rPr>
          <w:rFonts w:ascii="Arial" w:hAnsi="Arial" w:cs="Arial"/>
          <w:b/>
          <w:bCs/>
          <w:sz w:val="20"/>
          <w:szCs w:val="20"/>
        </w:rPr>
        <w:t>)</w:t>
      </w:r>
    </w:p>
    <w:p w:rsidR="007D7401" w:rsidRPr="00D45DB0" w:rsidRDefault="007D7401" w:rsidP="007D7401">
      <w:pPr>
        <w:pStyle w:val="Default"/>
        <w:jc w:val="both"/>
        <w:rPr>
          <w:rFonts w:ascii="Arial" w:hAnsi="Arial" w:cs="Arial"/>
          <w:sz w:val="20"/>
          <w:szCs w:val="2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967"/>
        <w:gridCol w:w="2781"/>
      </w:tblGrid>
      <w:tr w:rsidR="007D7401" w:rsidRPr="00D45DB0" w:rsidTr="00501817">
        <w:trPr>
          <w:trHeight w:val="159"/>
        </w:trPr>
        <w:tc>
          <w:tcPr>
            <w:tcW w:w="5967" w:type="dxa"/>
            <w:tcBorders>
              <w:top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 Elements</w:t>
            </w:r>
          </w:p>
        </w:tc>
        <w:tc>
          <w:tcPr>
            <w:tcW w:w="2781" w:type="dxa"/>
            <w:tcBorders>
              <w:top w:val="single" w:sz="8" w:space="0" w:color="000000"/>
              <w:left w:val="single" w:sz="8" w:space="0" w:color="000000"/>
              <w:bottom w:val="single" w:sz="8" w:space="0" w:color="000000"/>
            </w:tcBorders>
            <w:shd w:val="clear" w:color="auto" w:fill="C6D9F1" w:themeFill="text2" w:themeFillTint="33"/>
          </w:tcPr>
          <w:p w:rsidR="007D7401" w:rsidRPr="00D45DB0" w:rsidRDefault="007D7401" w:rsidP="00183DA0">
            <w:pPr>
              <w:pStyle w:val="Default"/>
              <w:jc w:val="center"/>
              <w:rPr>
                <w:rFonts w:ascii="Arial" w:hAnsi="Arial" w:cs="Arial"/>
                <w:sz w:val="20"/>
                <w:szCs w:val="20"/>
              </w:rPr>
            </w:pPr>
            <w:r w:rsidRPr="00D45DB0">
              <w:rPr>
                <w:rFonts w:ascii="Arial" w:hAnsi="Arial" w:cs="Arial"/>
                <w:b/>
                <w:bCs/>
                <w:sz w:val="20"/>
                <w:szCs w:val="20"/>
              </w:rPr>
              <w:t>Cost</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Solution Development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Implementation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In Service Management </w:t>
            </w:r>
          </w:p>
        </w:tc>
        <w:tc>
          <w:tcPr>
            <w:tcW w:w="2781" w:type="dxa"/>
            <w:tcBorders>
              <w:top w:val="single" w:sz="8" w:space="0" w:color="000000"/>
              <w:left w:val="single" w:sz="8" w:space="0" w:color="000000"/>
              <w:bottom w:val="single" w:sz="6"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47"/>
        </w:trPr>
        <w:tc>
          <w:tcPr>
            <w:tcW w:w="5967" w:type="dxa"/>
            <w:tcBorders>
              <w:top w:val="single" w:sz="6"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Staffing </w:t>
            </w:r>
          </w:p>
        </w:tc>
        <w:tc>
          <w:tcPr>
            <w:tcW w:w="2781" w:type="dxa"/>
            <w:tcBorders>
              <w:top w:val="single" w:sz="6"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sz w:val="20"/>
                <w:szCs w:val="20"/>
              </w:rPr>
              <w:t xml:space="preserve">$ </w:t>
            </w:r>
          </w:p>
        </w:tc>
      </w:tr>
      <w:tr w:rsidR="007D7401" w:rsidRPr="00D45DB0" w:rsidTr="00183DA0">
        <w:trPr>
          <w:trHeight w:val="152"/>
        </w:trPr>
        <w:tc>
          <w:tcPr>
            <w:tcW w:w="5967" w:type="dxa"/>
            <w:tcBorders>
              <w:top w:val="single" w:sz="8" w:space="0" w:color="000000"/>
              <w:bottom w:val="single" w:sz="8" w:space="0" w:color="000000"/>
              <w:right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Total </w:t>
            </w:r>
          </w:p>
        </w:tc>
        <w:tc>
          <w:tcPr>
            <w:tcW w:w="2781" w:type="dxa"/>
            <w:tcBorders>
              <w:top w:val="single" w:sz="8" w:space="0" w:color="000000"/>
              <w:left w:val="single" w:sz="8" w:space="0" w:color="000000"/>
              <w:bottom w:val="single" w:sz="8" w:space="0" w:color="000000"/>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 </w:t>
            </w:r>
          </w:p>
        </w:tc>
      </w:tr>
    </w:tbl>
    <w:p w:rsidR="007D7401" w:rsidRPr="00D45DB0" w:rsidRDefault="007D7401" w:rsidP="007D7401">
      <w:pPr>
        <w:rPr>
          <w:rFonts w:ascii="Arial" w:hAnsi="Arial" w:cs="Arial"/>
          <w:sz w:val="20"/>
          <w:szCs w:val="20"/>
        </w:rPr>
      </w:pPr>
    </w:p>
    <w:p w:rsidR="006C689E" w:rsidRDefault="006C689E" w:rsidP="007D7401">
      <w:pPr>
        <w:jc w:val="center"/>
        <w:rPr>
          <w:rFonts w:ascii="Arial" w:hAnsi="Arial" w:cs="Arial"/>
          <w:b/>
          <w:bCs/>
          <w:sz w:val="20"/>
          <w:szCs w:val="20"/>
        </w:rPr>
      </w:pPr>
    </w:p>
    <w:p w:rsidR="007D7401" w:rsidRPr="00D45DB0" w:rsidRDefault="007D7401" w:rsidP="007D7401">
      <w:pPr>
        <w:jc w:val="center"/>
        <w:rPr>
          <w:rFonts w:ascii="Arial" w:hAnsi="Arial" w:cs="Arial"/>
          <w:sz w:val="20"/>
          <w:szCs w:val="20"/>
        </w:rPr>
      </w:pPr>
      <w:r w:rsidRPr="00D45DB0">
        <w:rPr>
          <w:rFonts w:ascii="Arial" w:hAnsi="Arial" w:cs="Arial"/>
          <w:b/>
          <w:bCs/>
          <w:sz w:val="20"/>
          <w:szCs w:val="20"/>
        </w:rPr>
        <w:lastRenderedPageBreak/>
        <w:t>Benefits of Alternative 4</w:t>
      </w:r>
    </w:p>
    <w:tbl>
      <w:tblPr>
        <w:tblW w:w="8730" w:type="dxa"/>
        <w:tblInd w:w="1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580"/>
        <w:gridCol w:w="3150"/>
      </w:tblGrid>
      <w:tr w:rsidR="007D7401" w:rsidRPr="00D45DB0" w:rsidTr="00501817">
        <w:trPr>
          <w:trHeight w:val="159"/>
        </w:trPr>
        <w:tc>
          <w:tcPr>
            <w:tcW w:w="5580" w:type="dxa"/>
            <w:tcBorders>
              <w:top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Benefit Category</w:t>
            </w:r>
          </w:p>
        </w:tc>
        <w:tc>
          <w:tcPr>
            <w:tcW w:w="3150" w:type="dxa"/>
            <w:tcBorders>
              <w:top w:val="single" w:sz="8" w:space="0" w:color="000000"/>
              <w:left w:val="single" w:sz="8" w:space="0" w:color="000000"/>
              <w:bottom w:val="single" w:sz="4" w:space="0" w:color="auto"/>
            </w:tcBorders>
            <w:shd w:val="clear" w:color="auto" w:fill="C6D9F1" w:themeFill="text2" w:themeFillTint="33"/>
          </w:tcPr>
          <w:p w:rsidR="007D7401" w:rsidRPr="00D45DB0" w:rsidRDefault="007D7401" w:rsidP="00501817">
            <w:pPr>
              <w:pStyle w:val="Default"/>
              <w:jc w:val="center"/>
              <w:rPr>
                <w:rFonts w:ascii="Arial" w:hAnsi="Arial" w:cs="Arial"/>
                <w:sz w:val="20"/>
                <w:szCs w:val="20"/>
              </w:rPr>
            </w:pPr>
            <w:r w:rsidRPr="00D45DB0">
              <w:rPr>
                <w:rFonts w:ascii="Arial" w:hAnsi="Arial" w:cs="Arial"/>
                <w:b/>
                <w:bCs/>
                <w:sz w:val="20"/>
                <w:szCs w:val="20"/>
              </w:rPr>
              <w:t>Results</w:t>
            </w:r>
          </w:p>
        </w:tc>
      </w:tr>
      <w:tr w:rsidR="007D7401" w:rsidRPr="00D45DB0" w:rsidTr="00183DA0">
        <w:trPr>
          <w:trHeight w:val="146"/>
        </w:trPr>
        <w:tc>
          <w:tcPr>
            <w:tcW w:w="5580" w:type="dxa"/>
            <w:tcBorders>
              <w:top w:val="single" w:sz="8" w:space="0" w:color="000000"/>
              <w:bottom w:val="single" w:sz="6" w:space="0" w:color="000000"/>
              <w:right w:val="single" w:sz="4" w:space="0" w:color="auto"/>
            </w:tcBorders>
            <w:shd w:val="clear" w:color="auto" w:fill="FFFFFF"/>
          </w:tcPr>
          <w:p w:rsidR="007D7401" w:rsidRPr="00D45DB0" w:rsidRDefault="007D7401" w:rsidP="00183DA0">
            <w:pPr>
              <w:pStyle w:val="Default"/>
              <w:rPr>
                <w:rFonts w:ascii="Arial" w:hAnsi="Arial" w:cs="Arial"/>
                <w:sz w:val="20"/>
                <w:szCs w:val="20"/>
              </w:rPr>
            </w:pPr>
            <w:r w:rsidRPr="00D45DB0">
              <w:rPr>
                <w:rFonts w:ascii="Arial" w:hAnsi="Arial" w:cs="Arial"/>
                <w:b/>
                <w:bCs/>
                <w:sz w:val="20"/>
                <w:szCs w:val="20"/>
              </w:rPr>
              <w:t xml:space="preserve">FAA Benefits </w:t>
            </w:r>
          </w:p>
        </w:tc>
        <w:tc>
          <w:tcPr>
            <w:tcW w:w="3150" w:type="dxa"/>
            <w:tcBorders>
              <w:top w:val="single" w:sz="4" w:space="0" w:color="auto"/>
              <w:left w:val="single" w:sz="4" w:space="0" w:color="auto"/>
              <w:bottom w:val="single" w:sz="6" w:space="0" w:color="000000"/>
              <w:right w:val="single" w:sz="4" w:space="0" w:color="auto"/>
            </w:tcBorders>
            <w:shd w:val="clear" w:color="auto" w:fill="FFFFFF"/>
          </w:tcPr>
          <w:p w:rsidR="007D7401" w:rsidRPr="00D45DB0" w:rsidRDefault="007D7401" w:rsidP="00183DA0">
            <w:pPr>
              <w:pStyle w:val="Default"/>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staffing costs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FAA operating costs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efficiency/productivity gains </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ind w:left="720" w:hanging="450"/>
              <w:rPr>
                <w:rFonts w:ascii="Arial" w:hAnsi="Arial" w:cs="Arial"/>
                <w:sz w:val="20"/>
                <w:szCs w:val="20"/>
              </w:rPr>
            </w:pPr>
          </w:p>
        </w:tc>
      </w:tr>
      <w:tr w:rsidR="007D7401" w:rsidRPr="00D45DB0" w:rsidTr="00183DA0">
        <w:trPr>
          <w:trHeight w:val="146"/>
        </w:trPr>
        <w:tc>
          <w:tcPr>
            <w:tcW w:w="5580" w:type="dxa"/>
            <w:tcBorders>
              <w:top w:val="single" w:sz="6" w:space="0" w:color="000000"/>
              <w:bottom w:val="single" w:sz="6" w:space="0" w:color="000000"/>
              <w:right w:val="single" w:sz="4" w:space="0" w:color="auto"/>
            </w:tcBorders>
          </w:tcPr>
          <w:p w:rsidR="007D7401" w:rsidRPr="00D45DB0" w:rsidRDefault="007D7401" w:rsidP="00183DA0">
            <w:pPr>
              <w:pStyle w:val="Default"/>
              <w:rPr>
                <w:rFonts w:ascii="Arial" w:hAnsi="Arial" w:cs="Arial"/>
                <w:b/>
                <w:bCs/>
                <w:sz w:val="20"/>
                <w:szCs w:val="20"/>
              </w:rPr>
            </w:pPr>
            <w:r w:rsidRPr="00D45DB0">
              <w:rPr>
                <w:rFonts w:ascii="Arial" w:hAnsi="Arial" w:cs="Arial"/>
                <w:b/>
                <w:bCs/>
                <w:sz w:val="20"/>
                <w:szCs w:val="20"/>
              </w:rPr>
              <w:t>User Benefits</w:t>
            </w:r>
          </w:p>
        </w:tc>
        <w:tc>
          <w:tcPr>
            <w:tcW w:w="3150" w:type="dxa"/>
            <w:tcBorders>
              <w:top w:val="single" w:sz="6" w:space="0" w:color="000000"/>
              <w:left w:val="single" w:sz="4" w:space="0" w:color="auto"/>
              <w:bottom w:val="single" w:sz="6" w:space="0" w:color="000000"/>
              <w:right w:val="single" w:sz="4" w:space="0" w:color="auto"/>
            </w:tcBorders>
          </w:tcPr>
          <w:p w:rsidR="007D7401" w:rsidRPr="00D45DB0" w:rsidRDefault="007D7401" w:rsidP="00183DA0">
            <w:pPr>
              <w:pStyle w:val="Default"/>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8"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Improved safety (reduced accidents) </w:t>
            </w:r>
          </w:p>
        </w:tc>
        <w:tc>
          <w:tcPr>
            <w:tcW w:w="3150" w:type="dxa"/>
            <w:tcBorders>
              <w:top w:val="single" w:sz="6" w:space="0" w:color="000000"/>
              <w:left w:val="single" w:sz="4" w:space="0" w:color="auto"/>
              <w:bottom w:val="single" w:sz="8" w:space="0" w:color="000000"/>
              <w:right w:val="single" w:sz="4" w:space="0" w:color="auto"/>
            </w:tcBorders>
          </w:tcPr>
          <w:p w:rsidR="007D7401" w:rsidRPr="00D45DB0" w:rsidRDefault="007D7401" w:rsidP="00183DA0">
            <w:pPr>
              <w:pStyle w:val="Default"/>
              <w:ind w:left="270"/>
              <w:rPr>
                <w:rFonts w:ascii="Arial" w:hAnsi="Arial" w:cs="Arial"/>
                <w:sz w:val="20"/>
                <w:szCs w:val="20"/>
              </w:rPr>
            </w:pPr>
          </w:p>
        </w:tc>
      </w:tr>
      <w:tr w:rsidR="007D7401" w:rsidRPr="00D45DB0" w:rsidTr="00183DA0">
        <w:trPr>
          <w:trHeight w:val="144"/>
        </w:trPr>
        <w:tc>
          <w:tcPr>
            <w:tcW w:w="5580" w:type="dxa"/>
            <w:tcBorders>
              <w:top w:val="single" w:sz="8" w:space="0" w:color="000000"/>
              <w:bottom w:val="single" w:sz="6" w:space="0" w:color="000000"/>
              <w:right w:val="single" w:sz="4" w:space="0" w:color="auto"/>
            </w:tcBorders>
            <w:shd w:val="clear" w:color="auto" w:fill="FFFFFF"/>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Reduced aircraft operator costs </w:t>
            </w:r>
          </w:p>
        </w:tc>
        <w:tc>
          <w:tcPr>
            <w:tcW w:w="3150" w:type="dxa"/>
            <w:tcBorders>
              <w:top w:val="single" w:sz="8" w:space="0" w:color="000000"/>
              <w:left w:val="single" w:sz="4" w:space="0" w:color="auto"/>
              <w:bottom w:val="single" w:sz="6" w:space="0" w:color="000000"/>
              <w:right w:val="single" w:sz="4" w:space="0" w:color="auto"/>
            </w:tcBorders>
            <w:shd w:val="clear" w:color="auto" w:fill="FFFFFF"/>
          </w:tcPr>
          <w:p w:rsidR="007D7401" w:rsidRPr="00D45DB0" w:rsidRDefault="007D7401" w:rsidP="00183DA0">
            <w:pPr>
              <w:pStyle w:val="Default"/>
              <w:ind w:left="270"/>
              <w:rPr>
                <w:rFonts w:ascii="Arial" w:hAnsi="Arial" w:cs="Arial"/>
                <w:sz w:val="20"/>
                <w:szCs w:val="20"/>
              </w:rPr>
            </w:pPr>
          </w:p>
        </w:tc>
      </w:tr>
      <w:tr w:rsidR="007D7401" w:rsidRPr="00D45DB0" w:rsidTr="00183DA0">
        <w:trPr>
          <w:trHeight w:val="144"/>
        </w:trPr>
        <w:tc>
          <w:tcPr>
            <w:tcW w:w="5580" w:type="dxa"/>
            <w:tcBorders>
              <w:top w:val="single" w:sz="6" w:space="0" w:color="000000"/>
              <w:bottom w:val="single" w:sz="8" w:space="0" w:color="000000"/>
              <w:right w:val="single" w:sz="4" w:space="0" w:color="auto"/>
            </w:tcBorders>
          </w:tcPr>
          <w:p w:rsidR="007D7401" w:rsidRPr="00D45DB0" w:rsidRDefault="007D7401" w:rsidP="00183DA0">
            <w:pPr>
              <w:pStyle w:val="Default"/>
              <w:ind w:firstLine="252"/>
              <w:rPr>
                <w:rFonts w:ascii="Arial" w:hAnsi="Arial" w:cs="Arial"/>
                <w:sz w:val="20"/>
                <w:szCs w:val="20"/>
              </w:rPr>
            </w:pPr>
            <w:r w:rsidRPr="00D45DB0">
              <w:rPr>
                <w:rFonts w:ascii="Arial" w:hAnsi="Arial" w:cs="Arial"/>
                <w:sz w:val="20"/>
                <w:szCs w:val="20"/>
              </w:rPr>
              <w:t xml:space="preserve">Passenger Value of Time </w:t>
            </w:r>
          </w:p>
        </w:tc>
        <w:tc>
          <w:tcPr>
            <w:tcW w:w="3150" w:type="dxa"/>
            <w:tcBorders>
              <w:top w:val="single" w:sz="6" w:space="0" w:color="000000"/>
              <w:left w:val="single" w:sz="4" w:space="0" w:color="auto"/>
              <w:bottom w:val="single" w:sz="4" w:space="0" w:color="auto"/>
              <w:right w:val="single" w:sz="4" w:space="0" w:color="auto"/>
            </w:tcBorders>
          </w:tcPr>
          <w:p w:rsidR="007D7401" w:rsidRPr="00D45DB0" w:rsidRDefault="007D7401" w:rsidP="00183DA0">
            <w:pPr>
              <w:pStyle w:val="Default"/>
              <w:ind w:left="270"/>
              <w:rPr>
                <w:rFonts w:ascii="Arial" w:hAnsi="Arial" w:cs="Arial"/>
                <w:sz w:val="20"/>
                <w:szCs w:val="20"/>
              </w:rPr>
            </w:pPr>
          </w:p>
        </w:tc>
      </w:tr>
    </w:tbl>
    <w:p w:rsidR="007D7401" w:rsidRPr="00D45DB0" w:rsidRDefault="007D7401" w:rsidP="007D7401">
      <w:pPr>
        <w:rPr>
          <w:rFonts w:ascii="Arial" w:hAnsi="Arial" w:cs="Arial"/>
          <w:sz w:val="20"/>
          <w:szCs w:val="20"/>
        </w:rPr>
      </w:pPr>
    </w:p>
    <w:p w:rsidR="00985779" w:rsidRDefault="00AB5493" w:rsidP="00A8338C">
      <w:pPr>
        <w:rPr>
          <w:rFonts w:ascii="Arial" w:hAnsi="Arial" w:cs="Arial"/>
          <w:b/>
          <w:bCs/>
          <w:color w:val="000000"/>
          <w:sz w:val="20"/>
          <w:szCs w:val="20"/>
        </w:rPr>
      </w:pPr>
      <w:r>
        <w:rPr>
          <w:rFonts w:ascii="Arial" w:hAnsi="Arial" w:cs="Arial"/>
          <w:b/>
          <w:bCs/>
          <w:color w:val="000000"/>
          <w:sz w:val="20"/>
          <w:szCs w:val="20"/>
        </w:rPr>
        <w:t>4</w:t>
      </w:r>
      <w:r w:rsidR="00830827">
        <w:rPr>
          <w:rFonts w:ascii="Arial" w:hAnsi="Arial" w:cs="Arial"/>
          <w:b/>
          <w:bCs/>
          <w:color w:val="000000"/>
          <w:sz w:val="20"/>
          <w:szCs w:val="20"/>
        </w:rPr>
        <w:t xml:space="preserve">.5 </w:t>
      </w:r>
      <w:r w:rsidR="007D7401" w:rsidRPr="00D45DB0">
        <w:rPr>
          <w:rFonts w:ascii="Arial" w:hAnsi="Arial" w:cs="Arial"/>
          <w:b/>
          <w:bCs/>
          <w:color w:val="000000"/>
          <w:sz w:val="20"/>
          <w:szCs w:val="20"/>
        </w:rPr>
        <w:t xml:space="preserve">Facility Operating Cost Savings </w:t>
      </w:r>
      <w:r w:rsidR="00A027D5">
        <w:rPr>
          <w:rFonts w:ascii="Arial" w:hAnsi="Arial" w:cs="Arial"/>
          <w:b/>
          <w:bCs/>
          <w:color w:val="000000"/>
          <w:sz w:val="20"/>
          <w:szCs w:val="20"/>
        </w:rPr>
        <w:t>of Alternatives Relative</w:t>
      </w:r>
      <w:r w:rsidR="00A027D5" w:rsidRPr="00D45DB0">
        <w:rPr>
          <w:rFonts w:ascii="Arial" w:hAnsi="Arial" w:cs="Arial"/>
          <w:b/>
          <w:bCs/>
          <w:color w:val="000000"/>
          <w:sz w:val="20"/>
          <w:szCs w:val="20"/>
        </w:rPr>
        <w:t xml:space="preserve"> </w:t>
      </w:r>
      <w:r w:rsidR="007D7401" w:rsidRPr="00D45DB0">
        <w:rPr>
          <w:rFonts w:ascii="Arial" w:hAnsi="Arial" w:cs="Arial"/>
          <w:b/>
          <w:bCs/>
          <w:color w:val="000000"/>
          <w:sz w:val="20"/>
          <w:szCs w:val="20"/>
        </w:rPr>
        <w:t>to Reference Case</w:t>
      </w:r>
    </w:p>
    <w:p w:rsidR="007D7401" w:rsidRPr="00D45DB0" w:rsidRDefault="00985779" w:rsidP="00A8338C">
      <w:pPr>
        <w:rPr>
          <w:rFonts w:ascii="Arial" w:hAnsi="Arial" w:cs="Arial"/>
          <w:sz w:val="20"/>
          <w:szCs w:val="20"/>
        </w:rPr>
      </w:pPr>
      <w:r>
        <w:rPr>
          <w:rFonts w:ascii="Arial" w:hAnsi="Arial" w:cs="Arial"/>
          <w:bCs/>
          <w:i/>
          <w:color w:val="000000"/>
          <w:sz w:val="20"/>
          <w:szCs w:val="20"/>
        </w:rPr>
        <w:t>Summarize in the table below the labor and facility operating costs of each alternative.</w:t>
      </w:r>
    </w:p>
    <w:tbl>
      <w:tblPr>
        <w:tblW w:w="874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438"/>
        <w:gridCol w:w="1800"/>
        <w:gridCol w:w="1800"/>
        <w:gridCol w:w="1710"/>
      </w:tblGrid>
      <w:tr w:rsidR="007D7401" w:rsidRPr="00D45DB0" w:rsidTr="00501817">
        <w:trPr>
          <w:trHeight w:val="157"/>
        </w:trPr>
        <w:tc>
          <w:tcPr>
            <w:tcW w:w="3438" w:type="dxa"/>
            <w:tcBorders>
              <w:top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183DA0">
            <w:pPr>
              <w:autoSpaceDE w:val="0"/>
              <w:autoSpaceDN w:val="0"/>
              <w:adjustRightInd w:val="0"/>
              <w:spacing w:after="0" w:line="240" w:lineRule="auto"/>
              <w:rPr>
                <w:rFonts w:ascii="Arial" w:hAnsi="Arial" w:cs="Arial"/>
                <w:b/>
                <w:color w:val="000000"/>
                <w:sz w:val="20"/>
                <w:szCs w:val="20"/>
              </w:rPr>
            </w:pPr>
            <w:r w:rsidRPr="00D45DB0">
              <w:rPr>
                <w:rFonts w:ascii="Arial" w:hAnsi="Arial" w:cs="Arial"/>
                <w:b/>
                <w:color w:val="000000"/>
                <w:sz w:val="20"/>
                <w:szCs w:val="20"/>
              </w:rPr>
              <w:t xml:space="preserve">Alternative 1 (Reference Case) </w:t>
            </w:r>
          </w:p>
        </w:tc>
        <w:tc>
          <w:tcPr>
            <w:tcW w:w="18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2 </w:t>
            </w:r>
          </w:p>
        </w:tc>
        <w:tc>
          <w:tcPr>
            <w:tcW w:w="18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3 </w:t>
            </w:r>
          </w:p>
        </w:tc>
        <w:tc>
          <w:tcPr>
            <w:tcW w:w="1710" w:type="dxa"/>
            <w:tcBorders>
              <w:top w:val="single" w:sz="8" w:space="0" w:color="000000"/>
              <w:left w:val="single" w:sz="8" w:space="0" w:color="000000"/>
              <w:bottom w:val="single" w:sz="8" w:space="0" w:color="000000"/>
            </w:tcBorders>
            <w:shd w:val="clear" w:color="auto" w:fill="C6D9F1" w:themeFill="text2" w:themeFillTint="33"/>
          </w:tcPr>
          <w:p w:rsidR="007D7401" w:rsidRPr="00D45DB0" w:rsidRDefault="007D7401" w:rsidP="00183DA0">
            <w:pPr>
              <w:autoSpaceDE w:val="0"/>
              <w:autoSpaceDN w:val="0"/>
              <w:adjustRightInd w:val="0"/>
              <w:spacing w:after="0" w:line="240" w:lineRule="auto"/>
              <w:jc w:val="both"/>
              <w:rPr>
                <w:rFonts w:ascii="Arial" w:hAnsi="Arial" w:cs="Arial"/>
                <w:b/>
                <w:color w:val="000000"/>
                <w:sz w:val="20"/>
                <w:szCs w:val="20"/>
              </w:rPr>
            </w:pPr>
            <w:r w:rsidRPr="00D45DB0">
              <w:rPr>
                <w:rFonts w:ascii="Arial" w:hAnsi="Arial" w:cs="Arial"/>
                <w:b/>
                <w:color w:val="000000"/>
                <w:sz w:val="20"/>
                <w:szCs w:val="20"/>
              </w:rPr>
              <w:t xml:space="preserve">Alternative 4 </w:t>
            </w:r>
          </w:p>
        </w:tc>
      </w:tr>
      <w:tr w:rsidR="007D7401" w:rsidRPr="00D45DB0" w:rsidTr="00A8338C">
        <w:trPr>
          <w:trHeight w:val="144"/>
        </w:trPr>
        <w:tc>
          <w:tcPr>
            <w:tcW w:w="3438" w:type="dxa"/>
            <w:tcBorders>
              <w:top w:val="single" w:sz="8" w:space="0" w:color="000000"/>
              <w:bottom w:val="single" w:sz="8" w:space="0" w:color="000000"/>
              <w:right w:val="single" w:sz="8" w:space="0" w:color="000000"/>
            </w:tcBorders>
          </w:tcPr>
          <w:p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Labor </w:t>
            </w:r>
          </w:p>
        </w:tc>
        <w:tc>
          <w:tcPr>
            <w:tcW w:w="1800" w:type="dxa"/>
            <w:tcBorders>
              <w:top w:val="single" w:sz="8" w:space="0" w:color="000000"/>
              <w:left w:val="single" w:sz="8" w:space="0" w:color="000000"/>
              <w:bottom w:val="single" w:sz="8" w:space="0" w:color="000000"/>
              <w:right w:val="single" w:sz="8" w:space="0" w:color="000000"/>
            </w:tcBorders>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r>
      <w:tr w:rsidR="007D7401" w:rsidRPr="00D45DB0" w:rsidTr="00A8338C">
        <w:trPr>
          <w:trHeight w:val="144"/>
        </w:trPr>
        <w:tc>
          <w:tcPr>
            <w:tcW w:w="3438" w:type="dxa"/>
            <w:tcBorders>
              <w:top w:val="single" w:sz="8" w:space="0" w:color="000000"/>
              <w:bottom w:val="single" w:sz="8" w:space="0" w:color="000000"/>
              <w:right w:val="single" w:sz="8" w:space="0" w:color="000000"/>
            </w:tcBorders>
          </w:tcPr>
          <w:p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Facility Operations </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r>
      <w:tr w:rsidR="007D7401" w:rsidRPr="00D45DB0" w:rsidTr="00A8338C">
        <w:trPr>
          <w:trHeight w:val="144"/>
        </w:trPr>
        <w:tc>
          <w:tcPr>
            <w:tcW w:w="3438" w:type="dxa"/>
            <w:tcBorders>
              <w:top w:val="single" w:sz="8" w:space="0" w:color="000000"/>
              <w:bottom w:val="single" w:sz="8" w:space="0" w:color="000000"/>
              <w:right w:val="single" w:sz="8" w:space="0" w:color="000000"/>
            </w:tcBorders>
          </w:tcPr>
          <w:p w:rsidR="007D7401" w:rsidRPr="00D45DB0" w:rsidRDefault="007D7401" w:rsidP="00183DA0">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color w:val="000000"/>
                <w:sz w:val="20"/>
                <w:szCs w:val="20"/>
              </w:rPr>
              <w:t xml:space="preserve">Total </w:t>
            </w:r>
          </w:p>
        </w:tc>
        <w:tc>
          <w:tcPr>
            <w:tcW w:w="1800" w:type="dxa"/>
            <w:tcBorders>
              <w:top w:val="single" w:sz="8" w:space="0" w:color="000000"/>
              <w:left w:val="single" w:sz="8" w:space="0" w:color="000000"/>
              <w:bottom w:val="single" w:sz="8" w:space="0" w:color="000000"/>
              <w:right w:val="single" w:sz="8" w:space="0" w:color="000000"/>
            </w:tcBorders>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800" w:type="dxa"/>
            <w:tcBorders>
              <w:top w:val="single" w:sz="8" w:space="0" w:color="000000"/>
              <w:left w:val="single" w:sz="8" w:space="0" w:color="000000"/>
              <w:bottom w:val="single" w:sz="8" w:space="0" w:color="000000"/>
              <w:right w:val="single" w:sz="8" w:space="0" w:color="000000"/>
            </w:tcBorders>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w:t>
            </w:r>
          </w:p>
        </w:tc>
        <w:tc>
          <w:tcPr>
            <w:tcW w:w="1710" w:type="dxa"/>
            <w:tcBorders>
              <w:top w:val="single" w:sz="8" w:space="0" w:color="000000"/>
              <w:left w:val="single" w:sz="8" w:space="0" w:color="000000"/>
              <w:bottom w:val="single" w:sz="8" w:space="0" w:color="000000"/>
            </w:tcBorders>
            <w:shd w:val="clear" w:color="auto" w:fill="auto"/>
          </w:tcPr>
          <w:p w:rsidR="007D7401" w:rsidRPr="00137686" w:rsidRDefault="007D7401" w:rsidP="00183DA0">
            <w:pPr>
              <w:autoSpaceDE w:val="0"/>
              <w:autoSpaceDN w:val="0"/>
              <w:adjustRightInd w:val="0"/>
              <w:spacing w:after="0" w:line="240" w:lineRule="auto"/>
              <w:rPr>
                <w:rFonts w:ascii="Arial" w:hAnsi="Arial" w:cs="Arial"/>
                <w:color w:val="000000"/>
                <w:sz w:val="20"/>
                <w:szCs w:val="20"/>
              </w:rPr>
            </w:pPr>
            <w:r w:rsidRPr="00137686">
              <w:rPr>
                <w:rFonts w:ascii="Arial" w:hAnsi="Arial" w:cs="Arial"/>
                <w:color w:val="000000"/>
                <w:sz w:val="20"/>
                <w:szCs w:val="20"/>
              </w:rPr>
              <w:t xml:space="preserve">$ </w:t>
            </w:r>
          </w:p>
        </w:tc>
      </w:tr>
    </w:tbl>
    <w:p w:rsidR="0021368B" w:rsidRPr="00D45DB0" w:rsidRDefault="0021368B" w:rsidP="00CE417C">
      <w:pPr>
        <w:pStyle w:val="Heading1"/>
      </w:pPr>
      <w:bookmarkStart w:id="15" w:name="_Toc367083682"/>
      <w:bookmarkStart w:id="16" w:name="_Toc389560957"/>
      <w:r w:rsidRPr="00D45DB0">
        <w:t>Economic Analysis</w:t>
      </w:r>
      <w:bookmarkEnd w:id="15"/>
      <w:bookmarkEnd w:id="16"/>
      <w:r w:rsidRPr="00D45DB0">
        <w:t xml:space="preserve"> </w:t>
      </w:r>
    </w:p>
    <w:p w:rsidR="006A0692" w:rsidRPr="00241837" w:rsidRDefault="0021368B" w:rsidP="00F5335D">
      <w:pPr>
        <w:autoSpaceDE w:val="0"/>
        <w:autoSpaceDN w:val="0"/>
        <w:adjustRightInd w:val="0"/>
        <w:spacing w:after="0" w:line="240" w:lineRule="auto"/>
        <w:jc w:val="both"/>
        <w:rPr>
          <w:rFonts w:ascii="Arial" w:hAnsi="Arial" w:cs="Arial"/>
          <w:i/>
          <w:iCs/>
          <w:color w:val="000000"/>
          <w:sz w:val="20"/>
          <w:szCs w:val="20"/>
        </w:rPr>
      </w:pPr>
      <w:r w:rsidRPr="00241837">
        <w:rPr>
          <w:rFonts w:ascii="Arial" w:hAnsi="Arial" w:cs="Arial"/>
          <w:i/>
          <w:iCs/>
          <w:color w:val="000000"/>
          <w:sz w:val="20"/>
          <w:szCs w:val="20"/>
        </w:rPr>
        <w:t>Summarize the economic analysis conducted for each alternative. Include the discount rate per the Office of Management and Budget (OMB) guidelines to calculate present-value cost</w:t>
      </w:r>
      <w:r w:rsidR="00AE6503">
        <w:rPr>
          <w:rFonts w:ascii="Arial" w:hAnsi="Arial" w:cs="Arial"/>
          <w:i/>
          <w:iCs/>
          <w:color w:val="000000"/>
          <w:sz w:val="20"/>
          <w:szCs w:val="20"/>
        </w:rPr>
        <w:t>s</w:t>
      </w:r>
      <w:r w:rsidRPr="00241837">
        <w:rPr>
          <w:rFonts w:ascii="Arial" w:hAnsi="Arial" w:cs="Arial"/>
          <w:i/>
          <w:iCs/>
          <w:color w:val="000000"/>
          <w:sz w:val="20"/>
          <w:szCs w:val="20"/>
        </w:rPr>
        <w:t xml:space="preserve"> and benefits. Include passenger value</w:t>
      </w:r>
      <w:r w:rsidR="00CC1A7C">
        <w:rPr>
          <w:rFonts w:ascii="Arial" w:hAnsi="Arial" w:cs="Arial"/>
          <w:i/>
          <w:iCs/>
          <w:color w:val="000000"/>
          <w:sz w:val="20"/>
          <w:szCs w:val="20"/>
        </w:rPr>
        <w:t>-</w:t>
      </w:r>
      <w:r w:rsidRPr="00241837">
        <w:rPr>
          <w:rFonts w:ascii="Arial" w:hAnsi="Arial" w:cs="Arial"/>
          <w:i/>
          <w:iCs/>
          <w:color w:val="000000"/>
          <w:sz w:val="20"/>
          <w:szCs w:val="20"/>
        </w:rPr>
        <w:t>of</w:t>
      </w:r>
      <w:r w:rsidR="00CC1A7C">
        <w:rPr>
          <w:rFonts w:ascii="Arial" w:hAnsi="Arial" w:cs="Arial"/>
          <w:i/>
          <w:iCs/>
          <w:color w:val="000000"/>
          <w:sz w:val="20"/>
          <w:szCs w:val="20"/>
        </w:rPr>
        <w:t>-</w:t>
      </w:r>
      <w:r w:rsidRPr="00241837">
        <w:rPr>
          <w:rFonts w:ascii="Arial" w:hAnsi="Arial" w:cs="Arial"/>
          <w:i/>
          <w:iCs/>
          <w:color w:val="000000"/>
          <w:sz w:val="20"/>
          <w:szCs w:val="20"/>
        </w:rPr>
        <w:t>time, net</w:t>
      </w:r>
      <w:r w:rsidR="00CC1A7C">
        <w:rPr>
          <w:rFonts w:ascii="Arial" w:hAnsi="Arial" w:cs="Arial"/>
          <w:i/>
          <w:iCs/>
          <w:color w:val="000000"/>
          <w:sz w:val="20"/>
          <w:szCs w:val="20"/>
        </w:rPr>
        <w:t>-</w:t>
      </w:r>
      <w:r w:rsidRPr="00241837">
        <w:rPr>
          <w:rFonts w:ascii="Arial" w:hAnsi="Arial" w:cs="Arial"/>
          <w:i/>
          <w:iCs/>
          <w:color w:val="000000"/>
          <w:sz w:val="20"/>
          <w:szCs w:val="20"/>
        </w:rPr>
        <w:t>present</w:t>
      </w:r>
      <w:r w:rsidR="00CC1A7C">
        <w:rPr>
          <w:rFonts w:ascii="Arial" w:hAnsi="Arial" w:cs="Arial"/>
          <w:i/>
          <w:iCs/>
          <w:color w:val="000000"/>
          <w:sz w:val="20"/>
          <w:szCs w:val="20"/>
        </w:rPr>
        <w:t>-</w:t>
      </w:r>
      <w:r w:rsidRPr="00241837">
        <w:rPr>
          <w:rFonts w:ascii="Arial" w:hAnsi="Arial" w:cs="Arial"/>
          <w:i/>
          <w:iCs/>
          <w:color w:val="000000"/>
          <w:sz w:val="20"/>
          <w:szCs w:val="20"/>
        </w:rPr>
        <w:t xml:space="preserve">value, and payback period as a minimum. </w:t>
      </w:r>
      <w:r w:rsidR="00241837" w:rsidRPr="00241837">
        <w:rPr>
          <w:rStyle w:val="Strong"/>
          <w:rFonts w:ascii="Arial" w:hAnsi="Arial" w:cs="Arial"/>
          <w:b w:val="0"/>
          <w:i/>
          <w:sz w:val="20"/>
          <w:szCs w:val="20"/>
        </w:rPr>
        <w:t xml:space="preserve">Refer to </w:t>
      </w:r>
      <w:r w:rsidR="00CC1A7C">
        <w:rPr>
          <w:rStyle w:val="Strong"/>
          <w:rFonts w:ascii="Arial" w:hAnsi="Arial" w:cs="Arial"/>
          <w:b w:val="0"/>
          <w:i/>
          <w:sz w:val="20"/>
          <w:szCs w:val="20"/>
        </w:rPr>
        <w:t xml:space="preserve">the </w:t>
      </w:r>
      <w:r w:rsidR="00591E53">
        <w:rPr>
          <w:rStyle w:val="Strong"/>
          <w:rFonts w:ascii="Arial" w:hAnsi="Arial" w:cs="Arial"/>
          <w:b w:val="0"/>
          <w:i/>
          <w:sz w:val="20"/>
          <w:szCs w:val="20"/>
        </w:rPr>
        <w:t xml:space="preserve">Guide to Conducting Business Case </w:t>
      </w:r>
      <w:r w:rsidR="00241837" w:rsidRPr="00241837">
        <w:rPr>
          <w:rStyle w:val="Strong"/>
          <w:rFonts w:ascii="Arial" w:hAnsi="Arial" w:cs="Arial"/>
          <w:b w:val="0"/>
          <w:i/>
          <w:sz w:val="20"/>
          <w:szCs w:val="20"/>
        </w:rPr>
        <w:t xml:space="preserve">Economic </w:t>
      </w:r>
      <w:r w:rsidR="00121F59">
        <w:rPr>
          <w:rStyle w:val="Strong"/>
          <w:rFonts w:ascii="Arial" w:hAnsi="Arial" w:cs="Arial"/>
          <w:b w:val="0"/>
          <w:i/>
          <w:sz w:val="20"/>
          <w:szCs w:val="20"/>
        </w:rPr>
        <w:t>Evaluation</w:t>
      </w:r>
      <w:r w:rsidR="00591E53">
        <w:rPr>
          <w:rStyle w:val="Strong"/>
          <w:rFonts w:ascii="Arial" w:hAnsi="Arial" w:cs="Arial"/>
          <w:b w:val="0"/>
          <w:i/>
          <w:sz w:val="20"/>
          <w:szCs w:val="20"/>
        </w:rPr>
        <w:t>s on the IP&amp;A website</w:t>
      </w:r>
      <w:r w:rsidR="006C689E">
        <w:rPr>
          <w:rStyle w:val="Strong"/>
          <w:rFonts w:ascii="Arial" w:hAnsi="Arial" w:cs="Arial"/>
          <w:b w:val="0"/>
          <w:i/>
          <w:sz w:val="20"/>
          <w:szCs w:val="20"/>
        </w:rPr>
        <w:t xml:space="preserve"> at </w:t>
      </w:r>
      <w:hyperlink r:id="rId15" w:history="1">
        <w:r w:rsidR="006C689E">
          <w:rPr>
            <w:rStyle w:val="Hyperlink"/>
            <w:rFonts w:ascii="Arial" w:hAnsi="Arial" w:cs="Arial"/>
            <w:i/>
            <w:sz w:val="20"/>
            <w:szCs w:val="20"/>
          </w:rPr>
          <w:t>www.ipa.faa.gov</w:t>
        </w:r>
      </w:hyperlink>
      <w:r w:rsidR="006C689E">
        <w:rPr>
          <w:rFonts w:ascii="Arial" w:hAnsi="Arial" w:cs="Arial"/>
          <w:i/>
          <w:sz w:val="20"/>
          <w:szCs w:val="20"/>
        </w:rPr>
        <w:t xml:space="preserve">.  </w:t>
      </w:r>
      <w:r w:rsidR="00241837" w:rsidRPr="00241837">
        <w:rPr>
          <w:rStyle w:val="Strong"/>
          <w:rFonts w:ascii="Arial" w:hAnsi="Arial" w:cs="Arial"/>
          <w:b w:val="0"/>
          <w:i/>
          <w:sz w:val="20"/>
          <w:szCs w:val="20"/>
        </w:rPr>
        <w:t>.</w:t>
      </w:r>
    </w:p>
    <w:p w:rsidR="0021368B" w:rsidRDefault="0021368B" w:rsidP="0021368B">
      <w:pPr>
        <w:autoSpaceDE w:val="0"/>
        <w:autoSpaceDN w:val="0"/>
        <w:adjustRightInd w:val="0"/>
        <w:spacing w:after="0" w:line="240" w:lineRule="auto"/>
        <w:rPr>
          <w:rFonts w:ascii="Arial" w:hAnsi="Arial" w:cs="Arial"/>
          <w:i/>
          <w:iCs/>
          <w:color w:val="000000"/>
          <w:sz w:val="20"/>
          <w:szCs w:val="20"/>
        </w:rPr>
      </w:pPr>
      <w:r w:rsidRPr="00D45DB0">
        <w:rPr>
          <w:rFonts w:ascii="Arial" w:hAnsi="Arial" w:cs="Arial"/>
          <w:i/>
          <w:iCs/>
          <w:color w:val="000000"/>
          <w:sz w:val="20"/>
          <w:szCs w:val="20"/>
        </w:rPr>
        <w:t xml:space="preserve"> </w:t>
      </w:r>
    </w:p>
    <w:p w:rsidR="0021368B" w:rsidRPr="00D45DB0" w:rsidRDefault="0021368B" w:rsidP="004A6F58">
      <w:pPr>
        <w:pStyle w:val="Heading2"/>
      </w:pPr>
      <w:bookmarkStart w:id="17" w:name="_Toc367083683"/>
      <w:bookmarkStart w:id="18" w:name="_Toc389560958"/>
      <w:r w:rsidRPr="00D45DB0">
        <w:t>Evaluation Criteria</w:t>
      </w:r>
      <w:bookmarkEnd w:id="17"/>
      <w:bookmarkEnd w:id="18"/>
      <w:r w:rsidRPr="00D45DB0">
        <w:t xml:space="preserve"> </w:t>
      </w:r>
    </w:p>
    <w:p w:rsidR="00241837" w:rsidRDefault="00241837" w:rsidP="0021368B">
      <w:pPr>
        <w:autoSpaceDE w:val="0"/>
        <w:autoSpaceDN w:val="0"/>
        <w:adjustRightInd w:val="0"/>
        <w:spacing w:after="0" w:line="240" w:lineRule="auto"/>
        <w:jc w:val="both"/>
        <w:rPr>
          <w:rFonts w:ascii="Arial" w:hAnsi="Arial" w:cs="Arial"/>
          <w:i/>
          <w:iCs/>
          <w:color w:val="000000"/>
          <w:sz w:val="20"/>
          <w:szCs w:val="20"/>
        </w:rPr>
      </w:pPr>
    </w:p>
    <w:p w:rsidR="006A0692" w:rsidRPr="00D45DB0" w:rsidRDefault="0021368B" w:rsidP="0021368B">
      <w:pPr>
        <w:autoSpaceDE w:val="0"/>
        <w:autoSpaceDN w:val="0"/>
        <w:adjustRightInd w:val="0"/>
        <w:spacing w:after="0" w:line="240" w:lineRule="auto"/>
        <w:jc w:val="both"/>
        <w:rPr>
          <w:rFonts w:ascii="Arial" w:hAnsi="Arial" w:cs="Arial"/>
          <w:i/>
          <w:iCs/>
          <w:color w:val="000000"/>
          <w:sz w:val="20"/>
          <w:szCs w:val="20"/>
        </w:rPr>
      </w:pPr>
      <w:r w:rsidRPr="00D45DB0">
        <w:rPr>
          <w:rFonts w:ascii="Arial" w:hAnsi="Arial" w:cs="Arial"/>
          <w:i/>
          <w:iCs/>
          <w:color w:val="000000"/>
          <w:sz w:val="20"/>
          <w:szCs w:val="20"/>
        </w:rPr>
        <w:t>Briefly summarize the evaluation criteria and their relative weighting used in evaluating each alternative. Consider such items as payback periods, assumed lifecycle, cost and benefit ratio, risk/sensitivity analysis, and return on investment.</w:t>
      </w:r>
    </w:p>
    <w:p w:rsidR="0021368B" w:rsidRPr="00D45DB0" w:rsidRDefault="0021368B" w:rsidP="0021368B">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rsidR="0021368B" w:rsidRPr="00D45DB0" w:rsidRDefault="0021368B" w:rsidP="004A6F58">
      <w:pPr>
        <w:pStyle w:val="Heading2"/>
      </w:pPr>
      <w:bookmarkStart w:id="19" w:name="_Toc367083684"/>
      <w:bookmarkStart w:id="20" w:name="_Toc389560959"/>
      <w:r w:rsidRPr="00D45DB0">
        <w:t>Alternative-To-Alternative Comparison Estimate</w:t>
      </w:r>
      <w:bookmarkEnd w:id="19"/>
      <w:bookmarkEnd w:id="20"/>
      <w:r w:rsidRPr="00D45DB0">
        <w:t xml:space="preserve"> </w:t>
      </w:r>
    </w:p>
    <w:p w:rsidR="009E6892" w:rsidRPr="00D45DB0" w:rsidRDefault="009E6892" w:rsidP="009E6892">
      <w:pPr>
        <w:spacing w:after="0" w:line="240" w:lineRule="auto"/>
        <w:rPr>
          <w:rFonts w:ascii="Arial" w:hAnsi="Arial" w:cs="Arial"/>
          <w:i/>
          <w:iCs/>
          <w:color w:val="000000"/>
          <w:sz w:val="20"/>
          <w:szCs w:val="20"/>
        </w:rPr>
      </w:pPr>
    </w:p>
    <w:p w:rsidR="00064FD2" w:rsidRPr="00D45DB0" w:rsidRDefault="007D7401" w:rsidP="009E6892">
      <w:pPr>
        <w:spacing w:after="0" w:line="240" w:lineRule="auto"/>
        <w:rPr>
          <w:rFonts w:ascii="Arial" w:hAnsi="Arial" w:cs="Arial"/>
          <w:i/>
          <w:iCs/>
          <w:color w:val="000000"/>
          <w:sz w:val="20"/>
          <w:szCs w:val="20"/>
        </w:rPr>
      </w:pPr>
      <w:r w:rsidRPr="00D45DB0">
        <w:rPr>
          <w:rFonts w:ascii="Arial" w:hAnsi="Arial" w:cs="Arial"/>
          <w:i/>
          <w:iCs/>
          <w:color w:val="000000"/>
          <w:sz w:val="20"/>
          <w:szCs w:val="20"/>
        </w:rPr>
        <w:t>Summarize the comparison of alternatives per the elements presented in the table below.</w:t>
      </w:r>
    </w:p>
    <w:p w:rsidR="009E6892" w:rsidRPr="00D45DB0" w:rsidRDefault="009E6892" w:rsidP="009E6892">
      <w:pPr>
        <w:spacing w:after="0" w:line="240" w:lineRule="auto"/>
        <w:rPr>
          <w:rFonts w:ascii="Arial" w:hAnsi="Arial" w:cs="Arial"/>
          <w:sz w:val="20"/>
          <w:szCs w:val="20"/>
        </w:rPr>
      </w:pPr>
    </w:p>
    <w:tbl>
      <w:tblPr>
        <w:tblW w:w="955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168"/>
        <w:gridCol w:w="1710"/>
        <w:gridCol w:w="1530"/>
        <w:gridCol w:w="1530"/>
        <w:gridCol w:w="1620"/>
      </w:tblGrid>
      <w:tr w:rsidR="0021368B" w:rsidRPr="00D45DB0" w:rsidTr="00FD5B95">
        <w:trPr>
          <w:trHeight w:val="297"/>
        </w:trPr>
        <w:tc>
          <w:tcPr>
            <w:tcW w:w="3168" w:type="dxa"/>
            <w:tcBorders>
              <w:top w:val="single" w:sz="8" w:space="0" w:color="000000"/>
              <w:bottom w:val="single" w:sz="8" w:space="0" w:color="000000"/>
              <w:right w:val="single" w:sz="8" w:space="0" w:color="000000"/>
            </w:tcBorders>
            <w:shd w:val="clear" w:color="auto" w:fill="C6D9F1" w:themeFill="text2" w:themeFillTint="33"/>
          </w:tcPr>
          <w:p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Category </w:t>
            </w:r>
          </w:p>
        </w:tc>
        <w:tc>
          <w:tcPr>
            <w:tcW w:w="171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1 Reference Case </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2 </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3 </w:t>
            </w:r>
          </w:p>
        </w:tc>
        <w:tc>
          <w:tcPr>
            <w:tcW w:w="1620" w:type="dxa"/>
            <w:tcBorders>
              <w:top w:val="single" w:sz="8" w:space="0" w:color="000000"/>
              <w:left w:val="single" w:sz="8" w:space="0" w:color="000000"/>
              <w:bottom w:val="single" w:sz="8" w:space="0" w:color="000000"/>
            </w:tcBorders>
            <w:shd w:val="clear" w:color="auto" w:fill="C6D9F1" w:themeFill="text2" w:themeFillTint="33"/>
          </w:tcPr>
          <w:p w:rsidR="0021368B" w:rsidRPr="00D45DB0" w:rsidRDefault="0021368B" w:rsidP="0021368B">
            <w:pPr>
              <w:autoSpaceDE w:val="0"/>
              <w:autoSpaceDN w:val="0"/>
              <w:adjustRightInd w:val="0"/>
              <w:spacing w:after="0" w:line="240" w:lineRule="auto"/>
              <w:jc w:val="center"/>
              <w:rPr>
                <w:rFonts w:ascii="Arial" w:hAnsi="Arial" w:cs="Arial"/>
                <w:color w:val="000000"/>
                <w:sz w:val="20"/>
                <w:szCs w:val="20"/>
              </w:rPr>
            </w:pPr>
            <w:r w:rsidRPr="00D45DB0">
              <w:rPr>
                <w:rFonts w:ascii="Arial" w:hAnsi="Arial" w:cs="Arial"/>
                <w:b/>
                <w:bCs/>
                <w:color w:val="000000"/>
                <w:sz w:val="20"/>
                <w:szCs w:val="20"/>
              </w:rPr>
              <w:t xml:space="preserve">Alternative 4 </w:t>
            </w:r>
          </w:p>
        </w:tc>
      </w:tr>
      <w:tr w:rsidR="0021368B" w:rsidRPr="00D45DB0" w:rsidTr="00693CDB">
        <w:trPr>
          <w:trHeight w:val="159"/>
        </w:trPr>
        <w:tc>
          <w:tcPr>
            <w:tcW w:w="3168" w:type="dxa"/>
            <w:tcBorders>
              <w:top w:val="single" w:sz="8" w:space="0" w:color="000000"/>
              <w:bottom w:val="single" w:sz="8" w:space="0" w:color="000000"/>
              <w:right w:val="single" w:sz="8" w:space="0" w:color="000000"/>
            </w:tcBorders>
          </w:tcPr>
          <w:p w:rsidR="0021368B" w:rsidRPr="00D45DB0" w:rsidRDefault="0021368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Total Costs – Discounted </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Pr>
          <w:p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c>
          <w:tcPr>
            <w:tcW w:w="1620" w:type="dxa"/>
            <w:tcBorders>
              <w:top w:val="single" w:sz="8" w:space="0" w:color="000000"/>
              <w:left w:val="single" w:sz="8" w:space="0" w:color="000000"/>
              <w:bottom w:val="single" w:sz="8" w:space="0" w:color="000000"/>
            </w:tcBorders>
            <w:shd w:val="clear" w:color="auto" w:fill="FFFFFF"/>
          </w:tcPr>
          <w:p w:rsidR="0021368B" w:rsidRPr="00D45DB0" w:rsidRDefault="0021368B" w:rsidP="007D7401">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 </w:t>
            </w:r>
          </w:p>
        </w:tc>
      </w:tr>
      <w:tr w:rsidR="00693CDB" w:rsidRPr="00D45DB0" w:rsidTr="00693CDB">
        <w:trPr>
          <w:trHeight w:val="146"/>
        </w:trPr>
        <w:tc>
          <w:tcPr>
            <w:tcW w:w="3168" w:type="dxa"/>
            <w:tcBorders>
              <w:top w:val="single" w:sz="8" w:space="0" w:color="000000"/>
              <w:bottom w:val="single" w:sz="8" w:space="0" w:color="000000"/>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b/>
                <w:bCs/>
                <w:color w:val="000000"/>
                <w:sz w:val="20"/>
                <w:szCs w:val="20"/>
              </w:rPr>
            </w:pPr>
          </w:p>
          <w:p w:rsidR="00693CDB" w:rsidRPr="00D45DB0" w:rsidRDefault="00693CDB" w:rsidP="0021368B">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Benefits</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rsidTr="00693CDB">
        <w:trPr>
          <w:trHeight w:val="144"/>
        </w:trPr>
        <w:tc>
          <w:tcPr>
            <w:tcW w:w="3168" w:type="dxa"/>
            <w:tcBorders>
              <w:top w:val="single" w:sz="8" w:space="0" w:color="000000"/>
              <w:bottom w:val="single" w:sz="8" w:space="0" w:color="000000"/>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FAA - Cost Avoidance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rsidTr="00693CDB">
        <w:trPr>
          <w:trHeight w:val="144"/>
        </w:trPr>
        <w:tc>
          <w:tcPr>
            <w:tcW w:w="3168" w:type="dxa"/>
            <w:tcBorders>
              <w:top w:val="single" w:sz="8" w:space="0" w:color="000000"/>
              <w:bottom w:val="single" w:sz="8" w:space="0" w:color="000000"/>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FAA - Efficiency/Productivity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rsidTr="00693CDB">
        <w:trPr>
          <w:trHeight w:val="144"/>
        </w:trPr>
        <w:tc>
          <w:tcPr>
            <w:tcW w:w="3168" w:type="dxa"/>
            <w:tcBorders>
              <w:top w:val="single" w:sz="8" w:space="0" w:color="000000"/>
              <w:bottom w:val="single" w:sz="8" w:space="0" w:color="000000"/>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Safety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rsidTr="00693CDB">
        <w:trPr>
          <w:trHeight w:val="144"/>
        </w:trPr>
        <w:tc>
          <w:tcPr>
            <w:tcW w:w="3168" w:type="dxa"/>
            <w:tcBorders>
              <w:top w:val="single" w:sz="8" w:space="0" w:color="000000"/>
              <w:bottom w:val="single" w:sz="8" w:space="0" w:color="000000"/>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Operator Costs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r w:rsidR="00693CDB" w:rsidRPr="00D45DB0" w:rsidTr="00693CDB">
        <w:trPr>
          <w:trHeight w:val="144"/>
        </w:trPr>
        <w:tc>
          <w:tcPr>
            <w:tcW w:w="3168" w:type="dxa"/>
            <w:tcBorders>
              <w:top w:val="single" w:sz="8" w:space="0" w:color="000000"/>
              <w:bottom w:val="single" w:sz="8" w:space="0" w:color="000000"/>
              <w:right w:val="single" w:sz="4" w:space="0" w:color="auto"/>
            </w:tcBorders>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r w:rsidRPr="00D45DB0">
              <w:rPr>
                <w:rFonts w:ascii="Arial" w:hAnsi="Arial" w:cs="Arial"/>
                <w:color w:val="000000"/>
                <w:sz w:val="20"/>
                <w:szCs w:val="20"/>
              </w:rPr>
              <w:t xml:space="preserve">User – Passenger Value of Time </w:t>
            </w:r>
          </w:p>
        </w:tc>
        <w:tc>
          <w:tcPr>
            <w:tcW w:w="1710" w:type="dxa"/>
            <w:tcBorders>
              <w:top w:val="single" w:sz="4" w:space="0" w:color="auto"/>
              <w:left w:val="single" w:sz="4" w:space="0" w:color="auto"/>
              <w:bottom w:val="single" w:sz="4" w:space="0" w:color="auto"/>
              <w:right w:val="single" w:sz="4" w:space="0" w:color="auto"/>
            </w:tcBorders>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693CDB" w:rsidRPr="00D45DB0" w:rsidRDefault="00693CDB" w:rsidP="0021368B">
            <w:pPr>
              <w:autoSpaceDE w:val="0"/>
              <w:autoSpaceDN w:val="0"/>
              <w:adjustRightInd w:val="0"/>
              <w:spacing w:after="0" w:line="240" w:lineRule="auto"/>
              <w:rPr>
                <w:rFonts w:ascii="Arial" w:hAnsi="Arial" w:cs="Arial"/>
                <w:color w:val="000000"/>
                <w:sz w:val="20"/>
                <w:szCs w:val="20"/>
              </w:rPr>
            </w:pPr>
          </w:p>
        </w:tc>
      </w:tr>
    </w:tbl>
    <w:p w:rsidR="007B7C89" w:rsidRDefault="007B7C89" w:rsidP="00CE417C">
      <w:pPr>
        <w:pStyle w:val="Heading1"/>
      </w:pPr>
      <w:bookmarkStart w:id="21" w:name="_Toc367083685"/>
      <w:bookmarkStart w:id="22" w:name="_Toc389560960"/>
      <w:r w:rsidRPr="00D45DB0">
        <w:lastRenderedPageBreak/>
        <w:t xml:space="preserve">Risk </w:t>
      </w:r>
      <w:r w:rsidR="004A6F58">
        <w:t xml:space="preserve">and Sensitivity </w:t>
      </w:r>
      <w:r w:rsidRPr="00D45DB0">
        <w:t>Analysis</w:t>
      </w:r>
      <w:bookmarkEnd w:id="21"/>
      <w:bookmarkEnd w:id="22"/>
      <w:r w:rsidRPr="00D45DB0">
        <w:t xml:space="preserve"> </w:t>
      </w:r>
    </w:p>
    <w:p w:rsidR="007F2C01" w:rsidRDefault="007F2C01" w:rsidP="00241837">
      <w:pPr>
        <w:autoSpaceDE w:val="0"/>
        <w:autoSpaceDN w:val="0"/>
        <w:adjustRightInd w:val="0"/>
        <w:spacing w:after="0" w:line="240" w:lineRule="auto"/>
        <w:rPr>
          <w:rFonts w:ascii="Arial" w:hAnsi="Arial" w:cs="Arial"/>
          <w:i/>
          <w:iCs/>
          <w:color w:val="000000"/>
          <w:sz w:val="20"/>
          <w:szCs w:val="20"/>
        </w:rPr>
      </w:pPr>
    </w:p>
    <w:p w:rsidR="004A6F58" w:rsidRPr="009263C7" w:rsidRDefault="00AA1CF6" w:rsidP="00A8338C">
      <w:pPr>
        <w:autoSpaceDE w:val="0"/>
        <w:autoSpaceDN w:val="0"/>
        <w:adjustRightInd w:val="0"/>
        <w:spacing w:after="0" w:line="240" w:lineRule="auto"/>
        <w:jc w:val="both"/>
      </w:pPr>
      <w:r>
        <w:rPr>
          <w:rFonts w:ascii="Arial" w:hAnsi="Arial" w:cs="Arial"/>
          <w:b/>
          <w:iCs/>
          <w:color w:val="000000"/>
          <w:sz w:val="20"/>
          <w:szCs w:val="20"/>
        </w:rPr>
        <w:t>6.1</w:t>
      </w:r>
      <w:r>
        <w:rPr>
          <w:rFonts w:ascii="Arial" w:hAnsi="Arial" w:cs="Arial"/>
          <w:b/>
          <w:iCs/>
          <w:color w:val="000000"/>
          <w:sz w:val="20"/>
          <w:szCs w:val="20"/>
        </w:rPr>
        <w:tab/>
      </w:r>
      <w:bookmarkStart w:id="23" w:name="_Toc367083686"/>
      <w:bookmarkStart w:id="24" w:name="_Toc389560961"/>
      <w:r w:rsidR="004A6F58" w:rsidRPr="00A8338C">
        <w:rPr>
          <w:b/>
        </w:rPr>
        <w:t>Risk Analysis</w:t>
      </w:r>
      <w:bookmarkEnd w:id="23"/>
      <w:bookmarkEnd w:id="24"/>
    </w:p>
    <w:p w:rsidR="004A6F58" w:rsidRPr="00991A46" w:rsidRDefault="004A6F58" w:rsidP="00F5335D">
      <w:pPr>
        <w:autoSpaceDE w:val="0"/>
        <w:autoSpaceDN w:val="0"/>
        <w:adjustRightInd w:val="0"/>
        <w:spacing w:after="0" w:line="240" w:lineRule="auto"/>
        <w:jc w:val="both"/>
        <w:rPr>
          <w:rFonts w:ascii="Arial" w:hAnsi="Arial" w:cs="Arial"/>
          <w:iCs/>
          <w:sz w:val="20"/>
          <w:szCs w:val="20"/>
        </w:rPr>
      </w:pPr>
    </w:p>
    <w:p w:rsidR="007B7B97" w:rsidRPr="00A8338C" w:rsidRDefault="00155947" w:rsidP="00A8338C">
      <w:pPr>
        <w:jc w:val="both"/>
        <w:rPr>
          <w:rFonts w:ascii="Arial" w:hAnsi="Arial" w:cs="Arial"/>
          <w:i/>
          <w:sz w:val="20"/>
          <w:szCs w:val="20"/>
        </w:rPr>
      </w:pPr>
      <w:r w:rsidRPr="00A8338C">
        <w:rPr>
          <w:rFonts w:ascii="Arial" w:hAnsi="Arial" w:cs="Arial"/>
          <w:i/>
          <w:sz w:val="20"/>
          <w:szCs w:val="20"/>
        </w:rPr>
        <w:t>R</w:t>
      </w:r>
      <w:r w:rsidR="007D6602" w:rsidRPr="00A8338C">
        <w:rPr>
          <w:rFonts w:ascii="Arial" w:hAnsi="Arial" w:cs="Arial"/>
          <w:i/>
          <w:sz w:val="20"/>
          <w:szCs w:val="20"/>
        </w:rPr>
        <w:t xml:space="preserve">isk analysis is an objective </w:t>
      </w:r>
      <w:r w:rsidR="00F96755" w:rsidRPr="00A8338C">
        <w:rPr>
          <w:rFonts w:ascii="Arial" w:hAnsi="Arial" w:cs="Arial"/>
          <w:i/>
          <w:sz w:val="20"/>
          <w:szCs w:val="20"/>
        </w:rPr>
        <w:t>assessment</w:t>
      </w:r>
      <w:r w:rsidR="007D6602" w:rsidRPr="00A8338C">
        <w:rPr>
          <w:rFonts w:ascii="Arial" w:hAnsi="Arial" w:cs="Arial"/>
          <w:i/>
          <w:sz w:val="20"/>
          <w:szCs w:val="20"/>
        </w:rPr>
        <w:t xml:space="preserve"> to determine the probability of an undesirable event occurring during implementation and the significance of consequence of the occurrence. It is a process in which a group of programmatic, technical, and analytical specialists review the cost and benefit estimates</w:t>
      </w:r>
      <w:r w:rsidRPr="00A8338C">
        <w:rPr>
          <w:rFonts w:ascii="Arial" w:hAnsi="Arial" w:cs="Arial"/>
          <w:i/>
          <w:sz w:val="20"/>
          <w:szCs w:val="20"/>
        </w:rPr>
        <w:t>, as well as</w:t>
      </w:r>
      <w:r w:rsidR="007D6602" w:rsidRPr="00A8338C">
        <w:rPr>
          <w:rFonts w:ascii="Arial" w:hAnsi="Arial" w:cs="Arial"/>
          <w:i/>
          <w:sz w:val="20"/>
          <w:szCs w:val="20"/>
        </w:rPr>
        <w:t xml:space="preserve"> supporting ground rules, assumptions, and </w:t>
      </w:r>
      <w:r w:rsidR="00B47913" w:rsidRPr="00A8338C">
        <w:rPr>
          <w:rFonts w:ascii="Arial" w:hAnsi="Arial" w:cs="Arial"/>
          <w:i/>
          <w:sz w:val="20"/>
          <w:szCs w:val="20"/>
        </w:rPr>
        <w:t>basis of the estimates</w:t>
      </w:r>
      <w:r w:rsidR="007D6602" w:rsidRPr="00A8338C">
        <w:rPr>
          <w:rFonts w:ascii="Arial" w:hAnsi="Arial" w:cs="Arial"/>
          <w:i/>
          <w:sz w:val="20"/>
          <w:szCs w:val="20"/>
        </w:rPr>
        <w:t xml:space="preserve">. </w:t>
      </w:r>
      <w:r w:rsidR="007B7B97" w:rsidRPr="00A8338C">
        <w:rPr>
          <w:rFonts w:ascii="Arial" w:hAnsi="Arial" w:cs="Arial"/>
          <w:i/>
          <w:sz w:val="20"/>
          <w:szCs w:val="20"/>
        </w:rPr>
        <w:t xml:space="preserve">If the analysis indicates an undesirable event may arise, the potential impact resulting from such an occurrence </w:t>
      </w:r>
      <w:r w:rsidR="00B47913" w:rsidRPr="00A8338C">
        <w:rPr>
          <w:rFonts w:ascii="Arial" w:hAnsi="Arial" w:cs="Arial"/>
          <w:i/>
          <w:sz w:val="20"/>
          <w:szCs w:val="20"/>
        </w:rPr>
        <w:t>is</w:t>
      </w:r>
      <w:r w:rsidR="007B7B97" w:rsidRPr="00A8338C">
        <w:rPr>
          <w:rFonts w:ascii="Arial" w:hAnsi="Arial" w:cs="Arial"/>
          <w:i/>
          <w:sz w:val="20"/>
          <w:szCs w:val="20"/>
        </w:rPr>
        <w:t xml:space="preserve"> evaluated. A</w:t>
      </w:r>
      <w:r w:rsidR="00B47913" w:rsidRPr="00A8338C">
        <w:rPr>
          <w:rFonts w:ascii="Arial" w:hAnsi="Arial" w:cs="Arial"/>
          <w:i/>
          <w:sz w:val="20"/>
          <w:szCs w:val="20"/>
        </w:rPr>
        <w:t>t</w:t>
      </w:r>
      <w:r w:rsidR="007B7B97" w:rsidRPr="00A8338C">
        <w:rPr>
          <w:rFonts w:ascii="Arial" w:hAnsi="Arial" w:cs="Arial"/>
          <w:i/>
          <w:sz w:val="20"/>
          <w:szCs w:val="20"/>
        </w:rPr>
        <w:t xml:space="preserve"> a minimum, the areas of risk to be analyzed for each alternative are:  costs, benefits, schedule, and technical. </w:t>
      </w:r>
      <w:r w:rsidR="00B47913" w:rsidRPr="00A8338C">
        <w:rPr>
          <w:rFonts w:ascii="Arial" w:hAnsi="Arial" w:cs="Arial"/>
          <w:i/>
          <w:sz w:val="20"/>
          <w:szCs w:val="20"/>
        </w:rPr>
        <w:t xml:space="preserve">For identified risks, mitigation techniques are devised and their estimated costs are added to the appropriate WBS element. </w:t>
      </w:r>
      <w:r w:rsidR="00FC41C3" w:rsidRPr="00A8338C">
        <w:rPr>
          <w:rFonts w:ascii="Arial" w:hAnsi="Arial" w:cs="Arial"/>
          <w:i/>
          <w:sz w:val="20"/>
          <w:szCs w:val="20"/>
        </w:rPr>
        <w:t>Reference the risk mitigation plan.</w:t>
      </w:r>
    </w:p>
    <w:p w:rsidR="007D6602" w:rsidRPr="006C689E" w:rsidRDefault="00FC41C3" w:rsidP="00A8338C">
      <w:pPr>
        <w:jc w:val="both"/>
        <w:rPr>
          <w:rFonts w:ascii="Arial" w:hAnsi="Arial" w:cs="Arial"/>
          <w:i/>
          <w:iCs/>
          <w:color w:val="000000"/>
          <w:sz w:val="20"/>
          <w:szCs w:val="20"/>
        </w:rPr>
      </w:pPr>
      <w:r w:rsidRPr="00A8338C">
        <w:rPr>
          <w:rFonts w:ascii="Arial" w:hAnsi="Arial" w:cs="Arial"/>
          <w:i/>
          <w:iCs/>
          <w:sz w:val="20"/>
          <w:szCs w:val="20"/>
        </w:rPr>
        <w:t>Evaluate</w:t>
      </w:r>
      <w:r w:rsidR="00F96AD8" w:rsidRPr="006C689E">
        <w:rPr>
          <w:rFonts w:ascii="Arial" w:hAnsi="Arial" w:cs="Arial"/>
          <w:i/>
          <w:iCs/>
          <w:sz w:val="20"/>
          <w:szCs w:val="20"/>
        </w:rPr>
        <w:t xml:space="preserve"> </w:t>
      </w:r>
      <w:r w:rsidR="007D6602" w:rsidRPr="006C689E">
        <w:rPr>
          <w:rFonts w:ascii="Arial" w:hAnsi="Arial" w:cs="Arial"/>
          <w:i/>
          <w:iCs/>
          <w:sz w:val="20"/>
          <w:szCs w:val="20"/>
        </w:rPr>
        <w:t xml:space="preserve">the 13 </w:t>
      </w:r>
      <w:r w:rsidR="00F96AD8" w:rsidRPr="00A8338C">
        <w:rPr>
          <w:rFonts w:ascii="Arial" w:hAnsi="Arial" w:cs="Arial"/>
          <w:i/>
          <w:iCs/>
          <w:sz w:val="20"/>
          <w:szCs w:val="20"/>
        </w:rPr>
        <w:t>r</w:t>
      </w:r>
      <w:r w:rsidR="007D6602" w:rsidRPr="006C689E">
        <w:rPr>
          <w:rFonts w:ascii="Arial" w:hAnsi="Arial" w:cs="Arial"/>
          <w:i/>
          <w:iCs/>
          <w:sz w:val="20"/>
          <w:szCs w:val="20"/>
        </w:rPr>
        <w:t xml:space="preserve">isk </w:t>
      </w:r>
      <w:r w:rsidR="00F96AD8" w:rsidRPr="00A8338C">
        <w:rPr>
          <w:rFonts w:ascii="Arial" w:hAnsi="Arial" w:cs="Arial"/>
          <w:i/>
          <w:iCs/>
          <w:sz w:val="20"/>
          <w:szCs w:val="20"/>
        </w:rPr>
        <w:t>f</w:t>
      </w:r>
      <w:r w:rsidR="007D6602" w:rsidRPr="006C689E">
        <w:rPr>
          <w:rFonts w:ascii="Arial" w:hAnsi="Arial" w:cs="Arial"/>
          <w:i/>
          <w:iCs/>
          <w:sz w:val="20"/>
          <w:szCs w:val="20"/>
        </w:rPr>
        <w:t>acets of the FAA risk analysis process (see below)</w:t>
      </w:r>
      <w:r w:rsidR="00F96AD8" w:rsidRPr="00A8338C">
        <w:rPr>
          <w:rFonts w:ascii="Arial" w:hAnsi="Arial" w:cs="Arial"/>
          <w:i/>
          <w:iCs/>
          <w:sz w:val="20"/>
          <w:szCs w:val="20"/>
        </w:rPr>
        <w:t xml:space="preserve"> to determine</w:t>
      </w:r>
      <w:r w:rsidRPr="00A8338C">
        <w:rPr>
          <w:rFonts w:ascii="Arial" w:hAnsi="Arial" w:cs="Arial"/>
          <w:i/>
          <w:iCs/>
          <w:sz w:val="20"/>
          <w:szCs w:val="20"/>
        </w:rPr>
        <w:t xml:space="preserve"> </w:t>
      </w:r>
      <w:r w:rsidR="007D6602" w:rsidRPr="006C689E">
        <w:rPr>
          <w:rFonts w:ascii="Arial" w:hAnsi="Arial" w:cs="Arial"/>
          <w:i/>
          <w:iCs/>
          <w:sz w:val="20"/>
          <w:szCs w:val="20"/>
        </w:rPr>
        <w:t xml:space="preserve">overall risk for each alternative: High, Medium, </w:t>
      </w:r>
      <w:r w:rsidR="00F96AD8" w:rsidRPr="00A8338C">
        <w:rPr>
          <w:rFonts w:ascii="Arial" w:hAnsi="Arial" w:cs="Arial"/>
          <w:i/>
          <w:iCs/>
          <w:sz w:val="20"/>
          <w:szCs w:val="20"/>
        </w:rPr>
        <w:t>or</w:t>
      </w:r>
      <w:r w:rsidR="00F96AD8" w:rsidRPr="006C689E">
        <w:rPr>
          <w:rFonts w:ascii="Arial" w:hAnsi="Arial" w:cs="Arial"/>
          <w:i/>
          <w:iCs/>
          <w:sz w:val="20"/>
          <w:szCs w:val="20"/>
        </w:rPr>
        <w:t xml:space="preserve"> </w:t>
      </w:r>
      <w:r w:rsidR="007D6602" w:rsidRPr="006C689E">
        <w:rPr>
          <w:rFonts w:ascii="Arial" w:hAnsi="Arial" w:cs="Arial"/>
          <w:i/>
          <w:iCs/>
          <w:sz w:val="20"/>
          <w:szCs w:val="20"/>
        </w:rPr>
        <w:t>Low</w:t>
      </w:r>
      <w:r w:rsidR="00F96AD8" w:rsidRPr="00A8338C">
        <w:rPr>
          <w:rFonts w:ascii="Arial" w:hAnsi="Arial" w:cs="Arial"/>
          <w:i/>
          <w:iCs/>
          <w:sz w:val="20"/>
          <w:szCs w:val="20"/>
        </w:rPr>
        <w:t>,</w:t>
      </w:r>
      <w:r w:rsidR="007B7B97" w:rsidRPr="006C689E">
        <w:rPr>
          <w:rFonts w:ascii="Arial" w:hAnsi="Arial" w:cs="Arial"/>
          <w:i/>
          <w:sz w:val="20"/>
          <w:szCs w:val="20"/>
        </w:rPr>
        <w:t xml:space="preserve"> supported by a 5 X 5 risk matrix. Identify and evaluate major risks and create mitigation strategies for each technical alternative. </w:t>
      </w:r>
      <w:r w:rsidR="00F96AD8" w:rsidRPr="00A8338C">
        <w:rPr>
          <w:rFonts w:ascii="Arial" w:hAnsi="Arial" w:cs="Arial"/>
          <w:i/>
          <w:sz w:val="20"/>
          <w:szCs w:val="20"/>
        </w:rPr>
        <w:t>Summarize risk analysis</w:t>
      </w:r>
      <w:r w:rsidRPr="00A8338C">
        <w:rPr>
          <w:rFonts w:ascii="Arial" w:hAnsi="Arial" w:cs="Arial"/>
          <w:i/>
          <w:sz w:val="20"/>
          <w:szCs w:val="20"/>
        </w:rPr>
        <w:t xml:space="preserve"> results</w:t>
      </w:r>
      <w:r w:rsidR="00F96AD8" w:rsidRPr="00A8338C">
        <w:rPr>
          <w:rFonts w:ascii="Arial" w:hAnsi="Arial" w:cs="Arial"/>
          <w:i/>
          <w:sz w:val="20"/>
          <w:szCs w:val="20"/>
        </w:rPr>
        <w:t xml:space="preserve"> </w:t>
      </w:r>
      <w:r w:rsidRPr="00A8338C">
        <w:rPr>
          <w:rFonts w:ascii="Arial" w:hAnsi="Arial" w:cs="Arial"/>
          <w:i/>
          <w:sz w:val="20"/>
          <w:szCs w:val="20"/>
        </w:rPr>
        <w:t>for</w:t>
      </w:r>
      <w:r w:rsidR="00F96AD8" w:rsidRPr="00A8338C">
        <w:rPr>
          <w:rFonts w:ascii="Arial" w:hAnsi="Arial" w:cs="Arial"/>
          <w:i/>
          <w:sz w:val="20"/>
          <w:szCs w:val="20"/>
        </w:rPr>
        <w:t xml:space="preserve"> each alternative </w:t>
      </w:r>
      <w:r w:rsidRPr="00A8338C">
        <w:rPr>
          <w:rFonts w:ascii="Arial" w:hAnsi="Arial" w:cs="Arial"/>
          <w:i/>
          <w:sz w:val="20"/>
          <w:szCs w:val="20"/>
        </w:rPr>
        <w:t>in the table below.</w:t>
      </w:r>
      <w:r w:rsidR="00F96AD8" w:rsidRPr="00A8338C">
        <w:rPr>
          <w:rFonts w:ascii="Arial" w:hAnsi="Arial" w:cs="Arial"/>
          <w:i/>
          <w:sz w:val="20"/>
          <w:szCs w:val="20"/>
        </w:rPr>
        <w:t xml:space="preserve"> </w:t>
      </w:r>
    </w:p>
    <w:tbl>
      <w:tblPr>
        <w:tblW w:w="928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58"/>
        <w:gridCol w:w="2970"/>
        <w:gridCol w:w="3060"/>
      </w:tblGrid>
      <w:tr w:rsidR="007D6602" w:rsidRPr="006C689E" w:rsidTr="00707F45">
        <w:trPr>
          <w:trHeight w:val="160"/>
        </w:trPr>
        <w:tc>
          <w:tcPr>
            <w:tcW w:w="9288" w:type="dxa"/>
            <w:gridSpan w:val="3"/>
            <w:tcBorders>
              <w:top w:val="nil"/>
              <w:left w:val="nil"/>
              <w:bottom w:val="nil"/>
              <w:right w:val="nil"/>
            </w:tcBorders>
          </w:tcPr>
          <w:p w:rsidR="007D6602" w:rsidRPr="006C689E" w:rsidRDefault="007D6602" w:rsidP="00707F45">
            <w:pPr>
              <w:autoSpaceDE w:val="0"/>
              <w:autoSpaceDN w:val="0"/>
              <w:adjustRightInd w:val="0"/>
              <w:spacing w:after="0" w:line="240" w:lineRule="auto"/>
              <w:jc w:val="center"/>
              <w:rPr>
                <w:rFonts w:ascii="Arial" w:hAnsi="Arial" w:cs="Arial"/>
                <w:b/>
                <w:bCs/>
                <w:i/>
                <w:iCs/>
                <w:color w:val="000000"/>
                <w:sz w:val="20"/>
                <w:szCs w:val="20"/>
              </w:rPr>
            </w:pPr>
            <w:r w:rsidRPr="006C689E">
              <w:rPr>
                <w:rFonts w:ascii="Arial" w:hAnsi="Arial" w:cs="Arial"/>
                <w:b/>
                <w:bCs/>
                <w:i/>
                <w:iCs/>
                <w:color w:val="000000"/>
                <w:sz w:val="20"/>
                <w:szCs w:val="20"/>
              </w:rPr>
              <w:t>Risk Facets:</w:t>
            </w:r>
          </w:p>
          <w:p w:rsidR="007D6602" w:rsidRPr="00A8338C" w:rsidRDefault="007D6602" w:rsidP="00707F45">
            <w:pPr>
              <w:autoSpaceDE w:val="0"/>
              <w:autoSpaceDN w:val="0"/>
              <w:adjustRightInd w:val="0"/>
              <w:spacing w:after="0" w:line="240" w:lineRule="auto"/>
              <w:jc w:val="center"/>
              <w:rPr>
                <w:rFonts w:ascii="Arial" w:hAnsi="Arial" w:cs="Arial"/>
                <w:i/>
                <w:color w:val="000000"/>
                <w:sz w:val="20"/>
                <w:szCs w:val="20"/>
              </w:rPr>
            </w:pPr>
            <w:r w:rsidRPr="006C689E">
              <w:rPr>
                <w:rFonts w:ascii="Arial" w:hAnsi="Arial" w:cs="Arial"/>
                <w:b/>
                <w:bCs/>
                <w:i/>
                <w:iCs/>
                <w:color w:val="000000"/>
                <w:sz w:val="20"/>
                <w:szCs w:val="20"/>
              </w:rPr>
              <w:t xml:space="preserve"> </w:t>
            </w:r>
          </w:p>
        </w:tc>
      </w:tr>
      <w:tr w:rsidR="007D6602" w:rsidRPr="006C689E" w:rsidTr="00707F45">
        <w:trPr>
          <w:trHeight w:val="159"/>
        </w:trPr>
        <w:tc>
          <w:tcPr>
            <w:tcW w:w="3258"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Benefits Estimate Risk </w:t>
            </w:r>
          </w:p>
        </w:tc>
        <w:tc>
          <w:tcPr>
            <w:tcW w:w="297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Operability Risk </w:t>
            </w:r>
          </w:p>
        </w:tc>
        <w:tc>
          <w:tcPr>
            <w:tcW w:w="306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Schedule Risk </w:t>
            </w:r>
          </w:p>
        </w:tc>
      </w:tr>
      <w:tr w:rsidR="007D6602" w:rsidRPr="006C689E" w:rsidTr="00707F45">
        <w:trPr>
          <w:trHeight w:val="159"/>
        </w:trPr>
        <w:tc>
          <w:tcPr>
            <w:tcW w:w="3258"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Cost Estimate Risk </w:t>
            </w:r>
          </w:p>
        </w:tc>
        <w:tc>
          <w:tcPr>
            <w:tcW w:w="297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Management Risk </w:t>
            </w:r>
          </w:p>
        </w:tc>
        <w:tc>
          <w:tcPr>
            <w:tcW w:w="306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Security Risk </w:t>
            </w:r>
          </w:p>
        </w:tc>
      </w:tr>
      <w:tr w:rsidR="007D6602" w:rsidRPr="006C689E" w:rsidTr="00707F45">
        <w:trPr>
          <w:trHeight w:val="159"/>
        </w:trPr>
        <w:tc>
          <w:tcPr>
            <w:tcW w:w="3258"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Funding Risk </w:t>
            </w:r>
          </w:p>
        </w:tc>
        <w:tc>
          <w:tcPr>
            <w:tcW w:w="297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proofErr w:type="spellStart"/>
            <w:r w:rsidRPr="006C689E">
              <w:rPr>
                <w:rFonts w:ascii="Arial" w:hAnsi="Arial" w:cs="Arial"/>
                <w:i/>
                <w:iCs/>
                <w:color w:val="000000"/>
                <w:sz w:val="20"/>
                <w:szCs w:val="20"/>
              </w:rPr>
              <w:t>Producibility</w:t>
            </w:r>
            <w:proofErr w:type="spellEnd"/>
            <w:r w:rsidRPr="006C689E">
              <w:rPr>
                <w:rFonts w:ascii="Arial" w:hAnsi="Arial" w:cs="Arial"/>
                <w:i/>
                <w:iCs/>
                <w:color w:val="000000"/>
                <w:sz w:val="20"/>
                <w:szCs w:val="20"/>
              </w:rPr>
              <w:t xml:space="preserve"> Risk </w:t>
            </w:r>
          </w:p>
        </w:tc>
        <w:tc>
          <w:tcPr>
            <w:tcW w:w="306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Stakeholder Risk </w:t>
            </w:r>
          </w:p>
        </w:tc>
      </w:tr>
      <w:tr w:rsidR="007D6602" w:rsidRPr="006C689E" w:rsidTr="00707F45">
        <w:trPr>
          <w:trHeight w:val="159"/>
        </w:trPr>
        <w:tc>
          <w:tcPr>
            <w:tcW w:w="3258"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Human Factors Risk </w:t>
            </w:r>
          </w:p>
        </w:tc>
        <w:tc>
          <w:tcPr>
            <w:tcW w:w="297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Safety Risk </w:t>
            </w:r>
          </w:p>
        </w:tc>
        <w:tc>
          <w:tcPr>
            <w:tcW w:w="3060" w:type="dxa"/>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Supportability Risk </w:t>
            </w:r>
          </w:p>
        </w:tc>
      </w:tr>
      <w:tr w:rsidR="007D6602" w:rsidRPr="006C689E" w:rsidTr="00707F45">
        <w:trPr>
          <w:trHeight w:val="159"/>
        </w:trPr>
        <w:tc>
          <w:tcPr>
            <w:tcW w:w="9288" w:type="dxa"/>
            <w:gridSpan w:val="3"/>
            <w:tcBorders>
              <w:top w:val="nil"/>
              <w:left w:val="nil"/>
              <w:bottom w:val="nil"/>
              <w:right w:val="nil"/>
            </w:tcBorders>
          </w:tcPr>
          <w:p w:rsidR="007D6602" w:rsidRPr="00A8338C" w:rsidRDefault="007D6602" w:rsidP="00707F45">
            <w:pPr>
              <w:autoSpaceDE w:val="0"/>
              <w:autoSpaceDN w:val="0"/>
              <w:adjustRightInd w:val="0"/>
              <w:spacing w:after="0" w:line="240" w:lineRule="auto"/>
              <w:jc w:val="both"/>
              <w:rPr>
                <w:rFonts w:ascii="Arial" w:hAnsi="Arial" w:cs="Arial"/>
                <w:i/>
                <w:color w:val="000000"/>
                <w:sz w:val="20"/>
                <w:szCs w:val="20"/>
              </w:rPr>
            </w:pPr>
            <w:r w:rsidRPr="006C689E">
              <w:rPr>
                <w:rFonts w:ascii="Arial" w:hAnsi="Arial" w:cs="Arial"/>
                <w:i/>
                <w:iCs/>
                <w:color w:val="000000"/>
                <w:sz w:val="20"/>
                <w:szCs w:val="20"/>
              </w:rPr>
              <w:t xml:space="preserve">Technical Risk </w:t>
            </w:r>
          </w:p>
        </w:tc>
      </w:tr>
    </w:tbl>
    <w:p w:rsidR="007D6602" w:rsidRPr="00A8338C" w:rsidRDefault="007D6602" w:rsidP="007D6602">
      <w:pPr>
        <w:rPr>
          <w:rFonts w:ascii="Arial" w:hAnsi="Arial" w:cs="Arial"/>
          <w:i/>
          <w:sz w:val="20"/>
          <w:szCs w:val="20"/>
        </w:rPr>
      </w:pPr>
    </w:p>
    <w:p w:rsidR="007D6602" w:rsidRPr="006C689E" w:rsidRDefault="007D6602" w:rsidP="007D6602">
      <w:pPr>
        <w:rPr>
          <w:rFonts w:ascii="Arial" w:hAnsi="Arial" w:cs="Arial"/>
          <w:sz w:val="20"/>
          <w:szCs w:val="20"/>
        </w:rPr>
      </w:pPr>
      <w:r w:rsidRPr="00F573E7">
        <w:rPr>
          <w:rFonts w:ascii="Arial" w:hAnsi="Arial" w:cs="Arial"/>
          <w:i/>
          <w:iCs/>
          <w:sz w:val="20"/>
          <w:szCs w:val="20"/>
        </w:rPr>
        <w:t>Introduce</w:t>
      </w:r>
      <w:r w:rsidRPr="00AB5493">
        <w:rPr>
          <w:rFonts w:ascii="Arial" w:hAnsi="Arial" w:cs="Arial"/>
          <w:i/>
          <w:iCs/>
          <w:sz w:val="20"/>
          <w:szCs w:val="20"/>
        </w:rPr>
        <w:t xml:space="preserve"> </w:t>
      </w:r>
      <w:r w:rsidR="001F659D" w:rsidRPr="00A8338C">
        <w:rPr>
          <w:rFonts w:ascii="Arial" w:hAnsi="Arial" w:cs="Arial"/>
          <w:i/>
          <w:iCs/>
          <w:sz w:val="20"/>
          <w:szCs w:val="20"/>
        </w:rPr>
        <w:t xml:space="preserve">risk analysis results </w:t>
      </w:r>
      <w:r w:rsidRPr="00F573E7">
        <w:rPr>
          <w:rFonts w:ascii="Arial" w:hAnsi="Arial" w:cs="Arial"/>
          <w:i/>
          <w:iCs/>
          <w:sz w:val="20"/>
          <w:szCs w:val="20"/>
        </w:rPr>
        <w:t>as follows:</w:t>
      </w:r>
      <w:r w:rsidRPr="00A8338C">
        <w:rPr>
          <w:rFonts w:ascii="Arial" w:hAnsi="Arial" w:cs="Arial"/>
          <w:iCs/>
          <w:sz w:val="20"/>
          <w:szCs w:val="20"/>
        </w:rPr>
        <w:t xml:space="preserve"> </w:t>
      </w:r>
      <w:proofErr w:type="spellStart"/>
      <w:r w:rsidRPr="006C689E">
        <w:rPr>
          <w:rFonts w:ascii="Arial" w:hAnsi="Arial" w:cs="Arial"/>
          <w:sz w:val="20"/>
          <w:szCs w:val="20"/>
        </w:rPr>
        <w:t>nn</w:t>
      </w:r>
      <w:proofErr w:type="spellEnd"/>
      <w:r w:rsidRPr="006C689E">
        <w:rPr>
          <w:rFonts w:ascii="Arial" w:hAnsi="Arial" w:cs="Arial"/>
          <w:sz w:val="20"/>
          <w:szCs w:val="20"/>
        </w:rPr>
        <w:t xml:space="preserve"> of the 13 risk facets were identified as impacts to </w:t>
      </w:r>
      <w:r w:rsidRPr="00A8338C">
        <w:rPr>
          <w:rFonts w:ascii="Arial" w:hAnsi="Arial" w:cs="Arial"/>
          <w:iCs/>
          <w:sz w:val="20"/>
          <w:szCs w:val="20"/>
        </w:rPr>
        <w:t>[Airport (Code), Type of Facility]</w:t>
      </w:r>
      <w:r w:rsidRPr="006C689E">
        <w:rPr>
          <w:rFonts w:ascii="Arial" w:hAnsi="Arial" w:cs="Arial"/>
          <w:sz w:val="20"/>
          <w:szCs w:val="20"/>
        </w:rPr>
        <w:t xml:space="preserve">. The risk analysis results are </w:t>
      </w:r>
      <w:r w:rsidR="001F659D" w:rsidRPr="006C689E">
        <w:rPr>
          <w:rFonts w:ascii="Arial" w:hAnsi="Arial" w:cs="Arial"/>
          <w:sz w:val="20"/>
          <w:szCs w:val="20"/>
        </w:rPr>
        <w:t xml:space="preserve">summarized </w:t>
      </w:r>
      <w:r w:rsidRPr="006C689E">
        <w:rPr>
          <w:rFonts w:ascii="Arial" w:hAnsi="Arial" w:cs="Arial"/>
          <w:sz w:val="20"/>
          <w:szCs w:val="20"/>
        </w:rPr>
        <w:t>below:</w:t>
      </w:r>
    </w:p>
    <w:p w:rsidR="007D6602" w:rsidRPr="00D45DB0" w:rsidRDefault="007D6602" w:rsidP="007D6602">
      <w:pPr>
        <w:jc w:val="center"/>
        <w:rPr>
          <w:rFonts w:ascii="Arial" w:hAnsi="Arial" w:cs="Arial"/>
          <w:sz w:val="20"/>
          <w:szCs w:val="20"/>
        </w:rPr>
      </w:pPr>
      <w:r w:rsidRPr="00D45DB0">
        <w:rPr>
          <w:rFonts w:ascii="Arial" w:hAnsi="Arial" w:cs="Arial"/>
          <w:b/>
          <w:bCs/>
          <w:color w:val="000000"/>
          <w:sz w:val="20"/>
          <w:szCs w:val="20"/>
        </w:rPr>
        <w:t>Risk Analysis Results</w:t>
      </w:r>
    </w:p>
    <w:tbl>
      <w:tblPr>
        <w:tblW w:w="928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458"/>
        <w:gridCol w:w="1980"/>
        <w:gridCol w:w="1980"/>
        <w:gridCol w:w="1980"/>
        <w:gridCol w:w="1890"/>
      </w:tblGrid>
      <w:tr w:rsidR="007D6602" w:rsidRPr="00D45DB0" w:rsidTr="00707F45">
        <w:trPr>
          <w:trHeight w:val="248"/>
        </w:trPr>
        <w:tc>
          <w:tcPr>
            <w:tcW w:w="1458" w:type="dxa"/>
            <w:tcBorders>
              <w:top w:val="single" w:sz="8" w:space="0" w:color="000000"/>
              <w:bottom w:val="single" w:sz="8" w:space="0" w:color="000000"/>
              <w:right w:val="single" w:sz="8" w:space="0" w:color="000000"/>
            </w:tcBorders>
            <w:shd w:val="clear" w:color="auto" w:fill="C6D9F1" w:themeFill="text2" w:themeFillTint="33"/>
          </w:tcPr>
          <w:p w:rsidR="002262DD" w:rsidRDefault="002262DD" w:rsidP="00707F45">
            <w:pPr>
              <w:tabs>
                <w:tab w:val="left" w:pos="1080"/>
                <w:tab w:val="left" w:pos="1152"/>
              </w:tabs>
              <w:autoSpaceDE w:val="0"/>
              <w:autoSpaceDN w:val="0"/>
              <w:adjustRightInd w:val="0"/>
              <w:spacing w:after="0" w:line="240" w:lineRule="auto"/>
              <w:ind w:right="-18"/>
              <w:rPr>
                <w:rFonts w:ascii="Arial" w:hAnsi="Arial" w:cs="Arial"/>
                <w:b/>
                <w:bCs/>
                <w:color w:val="000000"/>
                <w:sz w:val="20"/>
                <w:szCs w:val="20"/>
              </w:rPr>
            </w:pPr>
            <w:r>
              <w:rPr>
                <w:rFonts w:ascii="Arial" w:hAnsi="Arial" w:cs="Arial"/>
                <w:b/>
                <w:bCs/>
                <w:color w:val="000000"/>
                <w:sz w:val="20"/>
                <w:szCs w:val="20"/>
              </w:rPr>
              <w:t>Risk</w:t>
            </w:r>
          </w:p>
          <w:p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b/>
                <w:bCs/>
                <w:color w:val="000000"/>
                <w:sz w:val="20"/>
                <w:szCs w:val="20"/>
              </w:rPr>
              <w:t xml:space="preserve">Facet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1 </w:t>
            </w:r>
          </w:p>
          <w:p w:rsidR="00494459" w:rsidRDefault="00494459" w:rsidP="00707F45">
            <w:pPr>
              <w:autoSpaceDE w:val="0"/>
              <w:autoSpaceDN w:val="0"/>
              <w:adjustRightInd w:val="0"/>
              <w:spacing w:after="0" w:line="240" w:lineRule="auto"/>
              <w:rPr>
                <w:rFonts w:ascii="Arial" w:hAnsi="Arial" w:cs="Arial"/>
                <w:b/>
                <w:bCs/>
                <w:color w:val="000000"/>
                <w:sz w:val="20"/>
                <w:szCs w:val="20"/>
              </w:rPr>
            </w:pPr>
          </w:p>
          <w:p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2 </w:t>
            </w:r>
          </w:p>
          <w:p w:rsidR="00494459" w:rsidRDefault="00494459" w:rsidP="00707F45">
            <w:pPr>
              <w:autoSpaceDE w:val="0"/>
              <w:autoSpaceDN w:val="0"/>
              <w:adjustRightInd w:val="0"/>
              <w:spacing w:after="0" w:line="240" w:lineRule="auto"/>
              <w:rPr>
                <w:rFonts w:ascii="Arial" w:hAnsi="Arial" w:cs="Arial"/>
                <w:b/>
                <w:bCs/>
                <w:color w:val="000000"/>
                <w:sz w:val="20"/>
                <w:szCs w:val="20"/>
              </w:rPr>
            </w:pPr>
          </w:p>
          <w:p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9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1F659D"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3 </w:t>
            </w:r>
          </w:p>
          <w:p w:rsidR="00494459" w:rsidRDefault="00494459" w:rsidP="00707F45">
            <w:pPr>
              <w:autoSpaceDE w:val="0"/>
              <w:autoSpaceDN w:val="0"/>
              <w:adjustRightInd w:val="0"/>
              <w:spacing w:after="0" w:line="240" w:lineRule="auto"/>
              <w:rPr>
                <w:rFonts w:ascii="Arial" w:hAnsi="Arial" w:cs="Arial"/>
                <w:b/>
                <w:bCs/>
                <w:color w:val="000000"/>
                <w:sz w:val="20"/>
                <w:szCs w:val="20"/>
              </w:rPr>
            </w:pPr>
          </w:p>
          <w:p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Risk Description</w:t>
            </w:r>
            <w:r w:rsidR="001F659D">
              <w:rPr>
                <w:rFonts w:ascii="Arial" w:hAnsi="Arial" w:cs="Arial"/>
                <w:b/>
                <w:bCs/>
                <w:color w:val="000000"/>
                <w:sz w:val="20"/>
                <w:szCs w:val="20"/>
              </w:rPr>
              <w:t xml:space="preserve"> &amp; </w:t>
            </w:r>
            <w:r w:rsidRPr="00D45DB0">
              <w:rPr>
                <w:rFonts w:ascii="Arial" w:hAnsi="Arial" w:cs="Arial"/>
                <w:b/>
                <w:bCs/>
                <w:color w:val="000000"/>
                <w:sz w:val="20"/>
                <w:szCs w:val="20"/>
              </w:rPr>
              <w:t xml:space="preserve">Risk Level </w:t>
            </w:r>
          </w:p>
        </w:tc>
        <w:tc>
          <w:tcPr>
            <w:tcW w:w="1890" w:type="dxa"/>
            <w:tcBorders>
              <w:top w:val="single" w:sz="8" w:space="0" w:color="000000"/>
              <w:left w:val="single" w:sz="8" w:space="0" w:color="000000"/>
              <w:bottom w:val="single" w:sz="8" w:space="0" w:color="000000"/>
            </w:tcBorders>
            <w:shd w:val="clear" w:color="auto" w:fill="C6D9F1" w:themeFill="text2" w:themeFillTint="33"/>
          </w:tcPr>
          <w:p w:rsidR="00494459" w:rsidRDefault="007D6602" w:rsidP="00707F45">
            <w:pPr>
              <w:autoSpaceDE w:val="0"/>
              <w:autoSpaceDN w:val="0"/>
              <w:adjustRightInd w:val="0"/>
              <w:spacing w:after="0" w:line="240" w:lineRule="auto"/>
              <w:rPr>
                <w:rFonts w:ascii="Arial" w:hAnsi="Arial" w:cs="Arial"/>
                <w:b/>
                <w:bCs/>
                <w:color w:val="000000"/>
                <w:sz w:val="20"/>
                <w:szCs w:val="20"/>
              </w:rPr>
            </w:pPr>
            <w:r w:rsidRPr="00D45DB0">
              <w:rPr>
                <w:rFonts w:ascii="Arial" w:hAnsi="Arial" w:cs="Arial"/>
                <w:b/>
                <w:bCs/>
                <w:color w:val="000000"/>
                <w:sz w:val="20"/>
                <w:szCs w:val="20"/>
              </w:rPr>
              <w:t xml:space="preserve">Alternative 4 </w:t>
            </w:r>
          </w:p>
          <w:p w:rsidR="00494459" w:rsidRDefault="00494459" w:rsidP="00707F45">
            <w:pPr>
              <w:autoSpaceDE w:val="0"/>
              <w:autoSpaceDN w:val="0"/>
              <w:adjustRightInd w:val="0"/>
              <w:spacing w:after="0" w:line="240" w:lineRule="auto"/>
              <w:rPr>
                <w:rFonts w:ascii="Arial" w:hAnsi="Arial" w:cs="Arial"/>
                <w:b/>
                <w:bCs/>
                <w:color w:val="000000"/>
                <w:sz w:val="20"/>
                <w:szCs w:val="20"/>
              </w:rPr>
            </w:pPr>
          </w:p>
          <w:p w:rsidR="007D6602" w:rsidRPr="00D45DB0" w:rsidRDefault="007D6602" w:rsidP="00707F45">
            <w:pPr>
              <w:autoSpaceDE w:val="0"/>
              <w:autoSpaceDN w:val="0"/>
              <w:adjustRightInd w:val="0"/>
              <w:spacing w:after="0" w:line="240" w:lineRule="auto"/>
              <w:rPr>
                <w:rFonts w:ascii="Arial" w:hAnsi="Arial" w:cs="Arial"/>
                <w:color w:val="000000"/>
                <w:sz w:val="20"/>
                <w:szCs w:val="20"/>
              </w:rPr>
            </w:pPr>
            <w:r w:rsidRPr="00D45DB0">
              <w:rPr>
                <w:rFonts w:ascii="Arial" w:hAnsi="Arial" w:cs="Arial"/>
                <w:b/>
                <w:bCs/>
                <w:color w:val="000000"/>
                <w:sz w:val="20"/>
                <w:szCs w:val="20"/>
              </w:rPr>
              <w:t xml:space="preserve">Risk Description </w:t>
            </w:r>
            <w:r w:rsidR="001F659D">
              <w:rPr>
                <w:rFonts w:ascii="Arial" w:hAnsi="Arial" w:cs="Arial"/>
                <w:b/>
                <w:bCs/>
                <w:color w:val="000000"/>
                <w:sz w:val="20"/>
                <w:szCs w:val="20"/>
              </w:rPr>
              <w:t xml:space="preserve">&amp; </w:t>
            </w:r>
            <w:r w:rsidRPr="00D45DB0">
              <w:rPr>
                <w:rFonts w:ascii="Arial" w:hAnsi="Arial" w:cs="Arial"/>
                <w:b/>
                <w:bCs/>
                <w:color w:val="000000"/>
                <w:sz w:val="20"/>
                <w:szCs w:val="20"/>
              </w:rPr>
              <w:t xml:space="preserve">Risk Level </w:t>
            </w:r>
          </w:p>
        </w:tc>
      </w:tr>
      <w:tr w:rsidR="007D6602" w:rsidRPr="00D45DB0" w:rsidTr="00707F45">
        <w:trPr>
          <w:trHeight w:val="119"/>
        </w:trPr>
        <w:tc>
          <w:tcPr>
            <w:tcW w:w="1458" w:type="dxa"/>
            <w:tcBorders>
              <w:top w:val="single" w:sz="8" w:space="0" w:color="000000"/>
              <w:bottom w:val="single" w:sz="8" w:space="0" w:color="000000"/>
              <w:right w:val="single" w:sz="4" w:space="0" w:color="auto"/>
            </w:tcBorders>
            <w:shd w:val="clear" w:color="auto" w:fill="FFFFFF"/>
          </w:tcPr>
          <w:p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FFFFFF"/>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rsidTr="00707F45">
        <w:trPr>
          <w:trHeight w:val="119"/>
        </w:trPr>
        <w:tc>
          <w:tcPr>
            <w:tcW w:w="1458" w:type="dxa"/>
            <w:tcBorders>
              <w:top w:val="single" w:sz="8" w:space="0" w:color="000000"/>
              <w:bottom w:val="single" w:sz="8" w:space="0" w:color="000000"/>
              <w:right w:val="single" w:sz="4" w:space="0" w:color="auto"/>
            </w:tcBorders>
          </w:tcPr>
          <w:p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rsidTr="00707F45">
        <w:trPr>
          <w:trHeight w:val="119"/>
        </w:trPr>
        <w:tc>
          <w:tcPr>
            <w:tcW w:w="1458" w:type="dxa"/>
            <w:tcBorders>
              <w:top w:val="single" w:sz="8" w:space="0" w:color="000000"/>
              <w:bottom w:val="single" w:sz="8" w:space="0" w:color="000000"/>
              <w:right w:val="single" w:sz="4" w:space="0" w:color="auto"/>
            </w:tcBorders>
          </w:tcPr>
          <w:p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r w:rsidR="007D6602" w:rsidRPr="00D45DB0" w:rsidTr="00707F45">
        <w:trPr>
          <w:trHeight w:val="119"/>
        </w:trPr>
        <w:tc>
          <w:tcPr>
            <w:tcW w:w="1458" w:type="dxa"/>
            <w:tcBorders>
              <w:top w:val="single" w:sz="8" w:space="0" w:color="000000"/>
              <w:bottom w:val="single" w:sz="8" w:space="0" w:color="000000"/>
              <w:right w:val="single" w:sz="4" w:space="0" w:color="auto"/>
            </w:tcBorders>
          </w:tcPr>
          <w:p w:rsidR="007D6602" w:rsidRPr="00D45DB0" w:rsidRDefault="007D6602" w:rsidP="00707F45">
            <w:pPr>
              <w:tabs>
                <w:tab w:val="left" w:pos="1080"/>
                <w:tab w:val="left" w:pos="1152"/>
              </w:tabs>
              <w:autoSpaceDE w:val="0"/>
              <w:autoSpaceDN w:val="0"/>
              <w:adjustRightInd w:val="0"/>
              <w:spacing w:after="0" w:line="240" w:lineRule="auto"/>
              <w:ind w:right="-18"/>
              <w:rPr>
                <w:rFonts w:ascii="Arial" w:hAnsi="Arial" w:cs="Arial"/>
                <w:color w:val="000000"/>
                <w:sz w:val="20"/>
                <w:szCs w:val="20"/>
              </w:rPr>
            </w:pPr>
            <w:r w:rsidRPr="00D45DB0">
              <w:rPr>
                <w:rFonts w:ascii="Arial" w:hAnsi="Arial" w:cs="Arial"/>
                <w:i/>
                <w:iCs/>
                <w:color w:val="000000"/>
                <w:sz w:val="20"/>
                <w:szCs w:val="20"/>
              </w:rPr>
              <w:t xml:space="preserve">[Facet] </w:t>
            </w: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tcPr>
          <w:p w:rsidR="007D6602" w:rsidRPr="00D45DB0" w:rsidRDefault="007D6602" w:rsidP="00707F45">
            <w:pPr>
              <w:autoSpaceDE w:val="0"/>
              <w:autoSpaceDN w:val="0"/>
              <w:adjustRightInd w:val="0"/>
              <w:spacing w:after="0" w:line="240" w:lineRule="auto"/>
              <w:rPr>
                <w:rFonts w:ascii="Arial" w:hAnsi="Arial" w:cs="Arial"/>
                <w:color w:val="000000"/>
                <w:sz w:val="20"/>
                <w:szCs w:val="20"/>
              </w:rPr>
            </w:pPr>
          </w:p>
        </w:tc>
      </w:tr>
    </w:tbl>
    <w:p w:rsidR="008A3C76" w:rsidRDefault="008A3C76" w:rsidP="008A3C76">
      <w:pPr>
        <w:jc w:val="both"/>
        <w:rPr>
          <w:rFonts w:ascii="Arial" w:hAnsi="Arial" w:cs="Arial"/>
          <w:sz w:val="20"/>
          <w:szCs w:val="20"/>
        </w:rPr>
      </w:pPr>
    </w:p>
    <w:p w:rsidR="00FC41C3" w:rsidRPr="00A8338C" w:rsidRDefault="00FC41C3" w:rsidP="008A3C76">
      <w:pPr>
        <w:jc w:val="both"/>
        <w:rPr>
          <w:rFonts w:ascii="Arial" w:hAnsi="Arial" w:cs="Arial"/>
          <w:i/>
          <w:sz w:val="20"/>
          <w:szCs w:val="20"/>
        </w:rPr>
      </w:pPr>
      <w:r w:rsidRPr="00A8338C">
        <w:rPr>
          <w:rFonts w:ascii="Arial" w:hAnsi="Arial" w:cs="Arial"/>
          <w:i/>
          <w:iCs/>
          <w:color w:val="000000"/>
          <w:sz w:val="20"/>
          <w:szCs w:val="20"/>
        </w:rPr>
        <w:t xml:space="preserve">Note: ATO Terminal Service Program Operations is responsible for performing a detailed risk analysis (including planned mitigation strategies) of the preferred alternative upon approval of the </w:t>
      </w:r>
      <w:r w:rsidR="002262DD" w:rsidRPr="00A8338C">
        <w:rPr>
          <w:rFonts w:ascii="Arial" w:hAnsi="Arial" w:cs="Arial"/>
          <w:i/>
          <w:iCs/>
          <w:color w:val="000000"/>
          <w:sz w:val="20"/>
          <w:szCs w:val="20"/>
        </w:rPr>
        <w:t>b</w:t>
      </w:r>
      <w:r w:rsidRPr="00A8338C">
        <w:rPr>
          <w:rFonts w:ascii="Arial" w:hAnsi="Arial" w:cs="Arial"/>
          <w:i/>
          <w:iCs/>
          <w:color w:val="000000"/>
          <w:sz w:val="20"/>
          <w:szCs w:val="20"/>
        </w:rPr>
        <w:t xml:space="preserve">usiness </w:t>
      </w:r>
      <w:r w:rsidR="002262DD" w:rsidRPr="00A8338C">
        <w:rPr>
          <w:rFonts w:ascii="Arial" w:hAnsi="Arial" w:cs="Arial"/>
          <w:i/>
          <w:iCs/>
          <w:color w:val="000000"/>
          <w:sz w:val="20"/>
          <w:szCs w:val="20"/>
        </w:rPr>
        <w:t>c</w:t>
      </w:r>
      <w:r w:rsidRPr="00A8338C">
        <w:rPr>
          <w:rFonts w:ascii="Arial" w:hAnsi="Arial" w:cs="Arial"/>
          <w:i/>
          <w:iCs/>
          <w:color w:val="000000"/>
          <w:sz w:val="20"/>
          <w:szCs w:val="20"/>
        </w:rPr>
        <w:t>ase.</w:t>
      </w:r>
    </w:p>
    <w:p w:rsidR="008A3C76" w:rsidRPr="00A8338C" w:rsidRDefault="008A3C76" w:rsidP="008A3C76">
      <w:pPr>
        <w:jc w:val="both"/>
        <w:rPr>
          <w:rFonts w:ascii="Arial" w:hAnsi="Arial" w:cs="Arial"/>
          <w:i/>
          <w:sz w:val="20"/>
          <w:szCs w:val="20"/>
        </w:rPr>
      </w:pPr>
      <w:r w:rsidRPr="00221FF4">
        <w:rPr>
          <w:rFonts w:ascii="Arial" w:hAnsi="Arial" w:cs="Arial"/>
          <w:sz w:val="20"/>
          <w:szCs w:val="20"/>
        </w:rPr>
        <w:t>See “</w:t>
      </w:r>
      <w:r w:rsidRPr="00221FF4">
        <w:rPr>
          <w:rFonts w:ascii="Arial" w:hAnsi="Arial" w:cs="Arial"/>
          <w:i/>
          <w:sz w:val="20"/>
          <w:szCs w:val="20"/>
          <w:u w:val="single"/>
        </w:rPr>
        <w:t xml:space="preserve">Guide </w:t>
      </w:r>
      <w:r w:rsidR="00F57E24">
        <w:rPr>
          <w:rFonts w:ascii="Arial" w:hAnsi="Arial" w:cs="Arial"/>
          <w:i/>
          <w:sz w:val="20"/>
          <w:szCs w:val="20"/>
          <w:u w:val="single"/>
        </w:rPr>
        <w:t>to</w:t>
      </w:r>
      <w:r w:rsidRPr="00221FF4">
        <w:rPr>
          <w:rFonts w:ascii="Arial" w:hAnsi="Arial" w:cs="Arial"/>
          <w:i/>
          <w:sz w:val="20"/>
          <w:szCs w:val="20"/>
          <w:u w:val="single"/>
        </w:rPr>
        <w:t xml:space="preserve"> Conducting</w:t>
      </w:r>
      <w:r>
        <w:rPr>
          <w:rFonts w:ascii="Arial" w:hAnsi="Arial" w:cs="Arial"/>
          <w:i/>
          <w:sz w:val="20"/>
          <w:szCs w:val="20"/>
          <w:u w:val="single"/>
        </w:rPr>
        <w:t xml:space="preserve"> Business Case</w:t>
      </w:r>
      <w:r w:rsidRPr="00221FF4">
        <w:rPr>
          <w:rFonts w:ascii="Arial" w:hAnsi="Arial" w:cs="Arial"/>
          <w:i/>
          <w:sz w:val="20"/>
          <w:szCs w:val="20"/>
          <w:u w:val="single"/>
        </w:rPr>
        <w:t xml:space="preserve"> Risk </w:t>
      </w:r>
      <w:r w:rsidR="006A38FD">
        <w:rPr>
          <w:rFonts w:ascii="Arial" w:hAnsi="Arial" w:cs="Arial"/>
          <w:i/>
          <w:sz w:val="20"/>
          <w:szCs w:val="20"/>
          <w:u w:val="single"/>
        </w:rPr>
        <w:t>Assessments</w:t>
      </w:r>
      <w:r w:rsidRPr="00221FF4">
        <w:rPr>
          <w:rFonts w:ascii="Arial" w:hAnsi="Arial" w:cs="Arial"/>
          <w:sz w:val="20"/>
          <w:szCs w:val="20"/>
        </w:rPr>
        <w:t>”</w:t>
      </w:r>
      <w:r w:rsidR="006C689E">
        <w:rPr>
          <w:rFonts w:ascii="Arial" w:hAnsi="Arial" w:cs="Arial"/>
          <w:i/>
          <w:sz w:val="20"/>
          <w:szCs w:val="20"/>
        </w:rPr>
        <w:t xml:space="preserve"> found at </w:t>
      </w:r>
      <w:hyperlink r:id="rId16" w:history="1">
        <w:r w:rsidR="006C689E" w:rsidRPr="006C689E">
          <w:rPr>
            <w:rStyle w:val="Hyperlink"/>
            <w:rFonts w:ascii="Arial" w:hAnsi="Arial" w:cs="Arial"/>
            <w:i/>
            <w:sz w:val="20"/>
            <w:szCs w:val="20"/>
          </w:rPr>
          <w:t>www.ipa.faa.gov</w:t>
        </w:r>
      </w:hyperlink>
      <w:r w:rsidR="006C689E" w:rsidRPr="006C689E">
        <w:rPr>
          <w:rFonts w:ascii="Arial" w:hAnsi="Arial" w:cs="Arial"/>
          <w:i/>
          <w:sz w:val="20"/>
          <w:szCs w:val="20"/>
        </w:rPr>
        <w:t xml:space="preserve">.  </w:t>
      </w:r>
    </w:p>
    <w:p w:rsidR="008A3C76" w:rsidRPr="00A8338C" w:rsidRDefault="007D6602" w:rsidP="00A8338C">
      <w:pPr>
        <w:pStyle w:val="Heading2"/>
        <w:numPr>
          <w:ilvl w:val="1"/>
          <w:numId w:val="8"/>
        </w:numPr>
        <w:rPr>
          <w:szCs w:val="20"/>
        </w:rPr>
      </w:pPr>
      <w:bookmarkStart w:id="25" w:name="_Toc366739416"/>
      <w:bookmarkStart w:id="26" w:name="_Toc366743862"/>
      <w:bookmarkStart w:id="27" w:name="_Toc367083687"/>
      <w:bookmarkStart w:id="28" w:name="_Toc389560962"/>
      <w:r w:rsidRPr="009263C7">
        <w:rPr>
          <w:szCs w:val="20"/>
        </w:rPr>
        <w:lastRenderedPageBreak/>
        <w:t>Issues and Opportunities</w:t>
      </w:r>
      <w:bookmarkEnd w:id="25"/>
      <w:bookmarkEnd w:id="26"/>
      <w:bookmarkEnd w:id="27"/>
      <w:bookmarkEnd w:id="28"/>
    </w:p>
    <w:p w:rsidR="007D6602" w:rsidRPr="00A8338C" w:rsidRDefault="0053656F" w:rsidP="00A8338C">
      <w:pPr>
        <w:pStyle w:val="Heading2"/>
        <w:numPr>
          <w:ilvl w:val="0"/>
          <w:numId w:val="0"/>
        </w:numPr>
        <w:rPr>
          <w:i/>
          <w:szCs w:val="20"/>
        </w:rPr>
      </w:pPr>
      <w:r w:rsidRPr="00A8338C">
        <w:rPr>
          <w:rFonts w:eastAsiaTheme="minorHAnsi"/>
          <w:b w:val="0"/>
          <w:bCs w:val="0"/>
          <w:i/>
          <w:szCs w:val="20"/>
        </w:rPr>
        <w:t>Summarize the major issues that have been identified, analyzed, and incorporated into the business case, as well as any opportunities that would have a positive impact on the</w:t>
      </w:r>
      <w:r w:rsidR="00AE6503">
        <w:rPr>
          <w:rFonts w:eastAsiaTheme="minorHAnsi"/>
          <w:b w:val="0"/>
          <w:bCs w:val="0"/>
          <w:i/>
          <w:szCs w:val="20"/>
        </w:rPr>
        <w:t xml:space="preserve"> FAA operations or service delivery</w:t>
      </w:r>
      <w:r w:rsidR="00AE6503" w:rsidRPr="00F573E7">
        <w:rPr>
          <w:rFonts w:eastAsiaTheme="minorHAnsi"/>
          <w:b w:val="0"/>
          <w:bCs w:val="0"/>
          <w:i/>
          <w:szCs w:val="20"/>
        </w:rPr>
        <w:t>. For ATO initiatives, r</w:t>
      </w:r>
      <w:r w:rsidRPr="00A8338C">
        <w:rPr>
          <w:rFonts w:eastAsiaTheme="minorHAnsi"/>
          <w:b w:val="0"/>
          <w:bCs w:val="0"/>
          <w:i/>
          <w:szCs w:val="20"/>
        </w:rPr>
        <w:t>eference the PMO Risk, Issues, and Opportunities (RIO) Management Plan.</w:t>
      </w:r>
    </w:p>
    <w:p w:rsidR="004A6F58" w:rsidRDefault="00816AAE" w:rsidP="00816AAE">
      <w:pPr>
        <w:pStyle w:val="Heading2"/>
        <w:spacing w:before="120" w:after="120" w:line="240" w:lineRule="auto"/>
      </w:pPr>
      <w:bookmarkStart w:id="29" w:name="_Toc367083688"/>
      <w:bookmarkStart w:id="30" w:name="_Toc389560963"/>
      <w:r>
        <w:t>S</w:t>
      </w:r>
      <w:r w:rsidR="004A6F58">
        <w:t>ensitivity Analysis</w:t>
      </w:r>
      <w:bookmarkEnd w:id="29"/>
      <w:bookmarkEnd w:id="30"/>
    </w:p>
    <w:p w:rsidR="00B230A8" w:rsidRPr="00A8338C" w:rsidRDefault="00B230A8" w:rsidP="00B230A8">
      <w:pPr>
        <w:jc w:val="both"/>
        <w:rPr>
          <w:rFonts w:ascii="Arial" w:hAnsi="Arial" w:cs="Arial"/>
          <w:i/>
          <w:sz w:val="20"/>
          <w:szCs w:val="20"/>
        </w:rPr>
      </w:pPr>
      <w:r w:rsidRPr="00A8338C">
        <w:rPr>
          <w:rFonts w:ascii="Arial" w:hAnsi="Arial" w:cs="Arial"/>
          <w:i/>
          <w:sz w:val="20"/>
          <w:szCs w:val="20"/>
        </w:rPr>
        <w:t>Sensitivity analysis involves changing key parameters in the cost model to test their effect on cost variation.</w:t>
      </w:r>
      <w:r w:rsidRPr="00A8338C">
        <w:rPr>
          <w:i/>
        </w:rPr>
        <w:t xml:space="preserve"> </w:t>
      </w:r>
      <w:r w:rsidRPr="00A8338C">
        <w:rPr>
          <w:rFonts w:ascii="Arial" w:hAnsi="Arial" w:cs="Arial"/>
          <w:i/>
          <w:sz w:val="20"/>
          <w:szCs w:val="20"/>
        </w:rPr>
        <w:t xml:space="preserve">In order for sensitivity analysis to reveal how the cost estimate is affected by a change </w:t>
      </w:r>
      <w:r w:rsidR="001808B6" w:rsidRPr="00A8338C">
        <w:rPr>
          <w:rFonts w:ascii="Arial" w:hAnsi="Arial" w:cs="Arial"/>
          <w:i/>
          <w:sz w:val="20"/>
          <w:szCs w:val="20"/>
        </w:rPr>
        <w:t xml:space="preserve">to </w:t>
      </w:r>
      <w:r w:rsidRPr="00A8338C">
        <w:rPr>
          <w:rFonts w:ascii="Arial" w:hAnsi="Arial" w:cs="Arial"/>
          <w:i/>
          <w:sz w:val="20"/>
          <w:szCs w:val="20"/>
        </w:rPr>
        <w:t xml:space="preserve">a single assumption, the cost estimator must examine the effect of changing one assumption or cost driver at a time while holding all other variables constant. </w:t>
      </w:r>
      <w:r w:rsidR="001808B6" w:rsidRPr="00A8338C">
        <w:rPr>
          <w:rFonts w:ascii="Arial" w:hAnsi="Arial" w:cs="Arial"/>
          <w:i/>
          <w:sz w:val="20"/>
          <w:szCs w:val="20"/>
        </w:rPr>
        <w:t>Be sure</w:t>
      </w:r>
      <w:r w:rsidRPr="00A8338C">
        <w:rPr>
          <w:rFonts w:ascii="Arial" w:hAnsi="Arial" w:cs="Arial"/>
          <w:i/>
          <w:sz w:val="20"/>
          <w:szCs w:val="20"/>
        </w:rPr>
        <w:t xml:space="preserve"> to perform </w:t>
      </w:r>
      <w:r w:rsidR="001808B6" w:rsidRPr="00A8338C">
        <w:rPr>
          <w:rFonts w:ascii="Arial" w:hAnsi="Arial" w:cs="Arial"/>
          <w:i/>
          <w:sz w:val="20"/>
          <w:szCs w:val="20"/>
        </w:rPr>
        <w:t xml:space="preserve">a </w:t>
      </w:r>
      <w:r w:rsidRPr="00A8338C">
        <w:rPr>
          <w:rFonts w:ascii="Arial" w:hAnsi="Arial" w:cs="Arial"/>
          <w:i/>
          <w:sz w:val="20"/>
          <w:szCs w:val="20"/>
        </w:rPr>
        <w:t>sensitivity analysis on key cost</w:t>
      </w:r>
      <w:r w:rsidR="001808B6" w:rsidRPr="00A8338C">
        <w:rPr>
          <w:rFonts w:ascii="Arial" w:hAnsi="Arial" w:cs="Arial"/>
          <w:i/>
          <w:sz w:val="20"/>
          <w:szCs w:val="20"/>
        </w:rPr>
        <w:t>-</w:t>
      </w:r>
      <w:r w:rsidRPr="00A8338C">
        <w:rPr>
          <w:rFonts w:ascii="Arial" w:hAnsi="Arial" w:cs="Arial"/>
          <w:i/>
          <w:sz w:val="20"/>
          <w:szCs w:val="20"/>
        </w:rPr>
        <w:t>drivers to see the impact on cost. Sensitivity analysis includes:</w:t>
      </w:r>
    </w:p>
    <w:p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Testing the sensitivity of cost elements to changes in input values and key assumptions</w:t>
      </w:r>
    </w:p>
    <w:p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 xml:space="preserve">Identifying </w:t>
      </w:r>
      <w:r w:rsidR="001808B6" w:rsidRPr="00A8338C">
        <w:rPr>
          <w:rFonts w:ascii="Arial" w:hAnsi="Arial" w:cs="Arial"/>
          <w:i/>
          <w:sz w:val="20"/>
          <w:szCs w:val="20"/>
        </w:rPr>
        <w:t xml:space="preserve">the </w:t>
      </w:r>
      <w:r w:rsidRPr="00A8338C">
        <w:rPr>
          <w:rFonts w:ascii="Arial" w:hAnsi="Arial" w:cs="Arial"/>
          <w:i/>
          <w:sz w:val="20"/>
          <w:szCs w:val="20"/>
        </w:rPr>
        <w:t xml:space="preserve">effects of changing quantities or program schedule on the overall </w:t>
      </w:r>
      <w:r w:rsidR="001808B6" w:rsidRPr="00A8338C">
        <w:rPr>
          <w:rFonts w:ascii="Arial" w:hAnsi="Arial" w:cs="Arial"/>
          <w:i/>
          <w:sz w:val="20"/>
          <w:szCs w:val="20"/>
        </w:rPr>
        <w:t xml:space="preserve">cost </w:t>
      </w:r>
      <w:r w:rsidRPr="00A8338C">
        <w:rPr>
          <w:rFonts w:ascii="Arial" w:hAnsi="Arial" w:cs="Arial"/>
          <w:i/>
          <w:sz w:val="20"/>
          <w:szCs w:val="20"/>
        </w:rPr>
        <w:t>estimate</w:t>
      </w:r>
    </w:p>
    <w:p w:rsidR="00B230A8" w:rsidRPr="00A8338C" w:rsidRDefault="00B230A8" w:rsidP="00B230A8">
      <w:pPr>
        <w:pStyle w:val="ListParagraph"/>
        <w:numPr>
          <w:ilvl w:val="0"/>
          <w:numId w:val="4"/>
        </w:numPr>
        <w:tabs>
          <w:tab w:val="left" w:pos="-270"/>
        </w:tabs>
        <w:jc w:val="both"/>
        <w:rPr>
          <w:rFonts w:ascii="Arial" w:hAnsi="Arial" w:cs="Arial"/>
          <w:i/>
          <w:sz w:val="20"/>
          <w:szCs w:val="20"/>
        </w:rPr>
      </w:pPr>
      <w:r w:rsidRPr="00A8338C">
        <w:rPr>
          <w:rFonts w:ascii="Arial" w:hAnsi="Arial" w:cs="Arial"/>
          <w:i/>
          <w:sz w:val="20"/>
          <w:szCs w:val="20"/>
        </w:rPr>
        <w:t>Determining which assumptions are key cost drivers and which cost elements are affected most by changes</w:t>
      </w:r>
    </w:p>
    <w:p w:rsidR="007F2C01" w:rsidRDefault="00B230A8" w:rsidP="007F2C01">
      <w:pPr>
        <w:tabs>
          <w:tab w:val="left" w:pos="-270"/>
        </w:tabs>
        <w:spacing w:before="120" w:after="120" w:line="240" w:lineRule="auto"/>
        <w:jc w:val="both"/>
        <w:rPr>
          <w:rFonts w:ascii="Arial" w:hAnsi="Arial" w:cs="Arial"/>
          <w:i/>
          <w:sz w:val="20"/>
          <w:szCs w:val="20"/>
        </w:rPr>
      </w:pPr>
      <w:r w:rsidRPr="00A8338C">
        <w:rPr>
          <w:rFonts w:ascii="Arial" w:hAnsi="Arial" w:cs="Arial"/>
          <w:i/>
          <w:sz w:val="20"/>
          <w:szCs w:val="20"/>
        </w:rPr>
        <w:t>S</w:t>
      </w:r>
      <w:r w:rsidR="004A6F58" w:rsidRPr="00A8338C">
        <w:rPr>
          <w:rFonts w:ascii="Arial" w:hAnsi="Arial" w:cs="Arial"/>
          <w:i/>
          <w:sz w:val="20"/>
          <w:szCs w:val="20"/>
        </w:rPr>
        <w:t xml:space="preserve">ee </w:t>
      </w:r>
      <w:r w:rsidR="004A6F58" w:rsidRPr="006C689E">
        <w:rPr>
          <w:rFonts w:ascii="Arial" w:hAnsi="Arial" w:cs="Arial"/>
          <w:i/>
          <w:sz w:val="20"/>
          <w:szCs w:val="20"/>
          <w:u w:val="single"/>
        </w:rPr>
        <w:t xml:space="preserve">GAO Cost Estimating and Assessment Guide, Chapter 13 </w:t>
      </w:r>
      <w:r w:rsidR="00406D12">
        <w:rPr>
          <w:rFonts w:ascii="Arial" w:hAnsi="Arial" w:cs="Arial"/>
          <w:i/>
          <w:sz w:val="20"/>
          <w:szCs w:val="20"/>
          <w:u w:val="single"/>
        </w:rPr>
        <w:t xml:space="preserve">on the IPA website </w:t>
      </w:r>
      <w:r w:rsidR="004A6F58" w:rsidRPr="00A8338C">
        <w:rPr>
          <w:rFonts w:ascii="Arial" w:hAnsi="Arial" w:cs="Arial"/>
          <w:i/>
          <w:sz w:val="20"/>
          <w:szCs w:val="20"/>
        </w:rPr>
        <w:t>for a discussion on sensitivity analysis.</w:t>
      </w:r>
      <w:r w:rsidR="00420232">
        <w:rPr>
          <w:rFonts w:ascii="Arial" w:hAnsi="Arial" w:cs="Arial"/>
          <w:i/>
          <w:sz w:val="20"/>
          <w:szCs w:val="20"/>
        </w:rPr>
        <w:t xml:space="preserve"> </w:t>
      </w:r>
    </w:p>
    <w:p w:rsidR="00420232" w:rsidRPr="00A8338C" w:rsidRDefault="00420232" w:rsidP="007F2C01">
      <w:pPr>
        <w:tabs>
          <w:tab w:val="left" w:pos="-270"/>
        </w:tabs>
        <w:spacing w:before="120" w:after="120" w:line="240" w:lineRule="auto"/>
        <w:jc w:val="both"/>
        <w:rPr>
          <w:rFonts w:ascii="Arial" w:hAnsi="Arial" w:cs="Arial"/>
          <w:i/>
          <w:sz w:val="20"/>
          <w:szCs w:val="20"/>
        </w:rPr>
      </w:pPr>
      <w:r>
        <w:rPr>
          <w:rFonts w:ascii="Arial" w:hAnsi="Arial" w:cs="Arial"/>
          <w:i/>
          <w:sz w:val="20"/>
          <w:szCs w:val="20"/>
        </w:rPr>
        <w:t>Summarize the results of sensitivity analyses here.</w:t>
      </w:r>
    </w:p>
    <w:p w:rsidR="00BB6908" w:rsidRPr="00F573E7" w:rsidRDefault="007F2C01" w:rsidP="00A8338C">
      <w:pPr>
        <w:pStyle w:val="Heading1"/>
      </w:pPr>
      <w:bookmarkStart w:id="31" w:name="_Toc389560964"/>
      <w:r w:rsidRPr="007F2C01">
        <w:t xml:space="preserve">Related </w:t>
      </w:r>
      <w:r w:rsidR="00F96755">
        <w:t>Assessment</w:t>
      </w:r>
      <w:r w:rsidRPr="007F2C01">
        <w:t>s</w:t>
      </w:r>
      <w:bookmarkEnd w:id="31"/>
    </w:p>
    <w:p w:rsidR="00BB6908" w:rsidRPr="007F2C01" w:rsidRDefault="00BB6908" w:rsidP="007F2C01">
      <w:pPr>
        <w:spacing w:line="240" w:lineRule="auto"/>
        <w:rPr>
          <w:rStyle w:val="Strong"/>
          <w:rFonts w:ascii="Arial" w:eastAsiaTheme="majorEastAsia" w:hAnsi="Arial" w:cs="Arial"/>
          <w:b w:val="0"/>
          <w:bCs w:val="0"/>
          <w:caps/>
          <w:sz w:val="20"/>
          <w:szCs w:val="20"/>
        </w:rPr>
      </w:pPr>
    </w:p>
    <w:p w:rsidR="007F2C01" w:rsidRPr="00A8338C" w:rsidRDefault="007F2C01"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Style w:val="Strong"/>
          <w:rFonts w:ascii="Arial" w:eastAsiaTheme="majorEastAsia" w:hAnsi="Arial" w:cs="Arial"/>
          <w:b w:val="0"/>
          <w:bCs w:val="0"/>
          <w:i/>
          <w:caps/>
          <w:vanish/>
          <w:sz w:val="20"/>
          <w:szCs w:val="20"/>
        </w:rPr>
      </w:pPr>
    </w:p>
    <w:p w:rsidR="00CE417C" w:rsidRPr="00A8338C" w:rsidRDefault="00CE417C" w:rsidP="007F2C01">
      <w:pPr>
        <w:spacing w:line="240" w:lineRule="auto"/>
        <w:rPr>
          <w:rFonts w:ascii="Arial" w:hAnsi="Arial" w:cs="Arial"/>
          <w:i/>
          <w:sz w:val="20"/>
          <w:szCs w:val="20"/>
        </w:rPr>
      </w:pPr>
      <w:r w:rsidRPr="00A8338C">
        <w:rPr>
          <w:rFonts w:ascii="Arial" w:hAnsi="Arial" w:cs="Arial"/>
          <w:i/>
          <w:sz w:val="20"/>
          <w:szCs w:val="20"/>
        </w:rPr>
        <w:t xml:space="preserve">Depending on the nature of the investment, all or some of the following </w:t>
      </w:r>
      <w:r w:rsidR="00F96755" w:rsidRPr="00A8338C">
        <w:rPr>
          <w:rFonts w:ascii="Arial" w:hAnsi="Arial" w:cs="Arial"/>
          <w:i/>
          <w:sz w:val="20"/>
          <w:szCs w:val="20"/>
        </w:rPr>
        <w:t>assessment</w:t>
      </w:r>
      <w:r w:rsidRPr="00A8338C">
        <w:rPr>
          <w:rFonts w:ascii="Arial" w:hAnsi="Arial" w:cs="Arial"/>
          <w:i/>
          <w:sz w:val="20"/>
          <w:szCs w:val="20"/>
        </w:rPr>
        <w:t>s may be appropriate:</w:t>
      </w:r>
    </w:p>
    <w:p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Architecture Impact </w:t>
      </w:r>
      <w:r w:rsidR="00F96755" w:rsidRPr="00A8338C">
        <w:rPr>
          <w:rFonts w:ascii="Arial" w:hAnsi="Arial" w:cs="Arial"/>
          <w:i/>
          <w:sz w:val="20"/>
          <w:szCs w:val="20"/>
        </w:rPr>
        <w:t>Assessment</w:t>
      </w:r>
    </w:p>
    <w:p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Human Engineering</w:t>
      </w:r>
      <w:r w:rsidR="00561B68" w:rsidRPr="00A8338C">
        <w:rPr>
          <w:rFonts w:ascii="Arial" w:hAnsi="Arial" w:cs="Arial"/>
          <w:i/>
          <w:sz w:val="20"/>
          <w:szCs w:val="20"/>
        </w:rPr>
        <w:t xml:space="preserve"> and </w:t>
      </w:r>
      <w:r w:rsidRPr="00A8338C">
        <w:rPr>
          <w:rFonts w:ascii="Arial" w:hAnsi="Arial" w:cs="Arial"/>
          <w:i/>
          <w:sz w:val="20"/>
          <w:szCs w:val="20"/>
        </w:rPr>
        <w:t xml:space="preserve">Operability </w:t>
      </w:r>
      <w:r w:rsidR="00F96755" w:rsidRPr="00A8338C">
        <w:rPr>
          <w:rFonts w:ascii="Arial" w:hAnsi="Arial" w:cs="Arial"/>
          <w:i/>
          <w:sz w:val="20"/>
          <w:szCs w:val="20"/>
        </w:rPr>
        <w:t>Assessment</w:t>
      </w:r>
    </w:p>
    <w:p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Information and System Security </w:t>
      </w:r>
      <w:r w:rsidR="00F96755" w:rsidRPr="00A8338C">
        <w:rPr>
          <w:rFonts w:ascii="Arial" w:hAnsi="Arial" w:cs="Arial"/>
          <w:i/>
          <w:sz w:val="20"/>
          <w:szCs w:val="20"/>
        </w:rPr>
        <w:t>Assessment</w:t>
      </w:r>
      <w:r w:rsidRPr="00A8338C">
        <w:rPr>
          <w:rFonts w:ascii="Arial" w:hAnsi="Arial" w:cs="Arial"/>
          <w:i/>
          <w:sz w:val="20"/>
          <w:szCs w:val="20"/>
        </w:rPr>
        <w:t xml:space="preserve"> (see AMS Policy Section 4.11 on FAST)</w:t>
      </w:r>
    </w:p>
    <w:p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Environment and Occupational Safety and Health </w:t>
      </w:r>
      <w:r w:rsidR="00F96755" w:rsidRPr="00A8338C">
        <w:rPr>
          <w:rFonts w:ascii="Arial" w:hAnsi="Arial" w:cs="Arial"/>
          <w:i/>
          <w:sz w:val="20"/>
          <w:szCs w:val="20"/>
        </w:rPr>
        <w:t>Assessment</w:t>
      </w:r>
    </w:p>
    <w:p w:rsidR="00CE417C" w:rsidRPr="00A8338C" w:rsidRDefault="00CE417C" w:rsidP="00CE417C">
      <w:pPr>
        <w:pStyle w:val="ListParagraph"/>
        <w:numPr>
          <w:ilvl w:val="0"/>
          <w:numId w:val="6"/>
        </w:numPr>
        <w:rPr>
          <w:rFonts w:ascii="Arial" w:hAnsi="Arial" w:cs="Arial"/>
          <w:i/>
          <w:sz w:val="20"/>
          <w:szCs w:val="20"/>
        </w:rPr>
      </w:pPr>
      <w:r w:rsidRPr="00A8338C">
        <w:rPr>
          <w:rFonts w:ascii="Arial" w:hAnsi="Arial" w:cs="Arial"/>
          <w:i/>
          <w:sz w:val="20"/>
          <w:szCs w:val="20"/>
        </w:rPr>
        <w:t xml:space="preserve">Other Specialty Engineering </w:t>
      </w:r>
      <w:r w:rsidR="00F96755" w:rsidRPr="00A8338C">
        <w:rPr>
          <w:rFonts w:ascii="Arial" w:hAnsi="Arial" w:cs="Arial"/>
          <w:i/>
          <w:sz w:val="20"/>
          <w:szCs w:val="20"/>
        </w:rPr>
        <w:t>Assessment</w:t>
      </w:r>
      <w:r w:rsidRPr="00A8338C">
        <w:rPr>
          <w:rFonts w:ascii="Arial" w:hAnsi="Arial" w:cs="Arial"/>
          <w:i/>
          <w:sz w:val="20"/>
          <w:szCs w:val="20"/>
        </w:rPr>
        <w:t>s.</w:t>
      </w:r>
    </w:p>
    <w:p w:rsidR="007F2C01" w:rsidRDefault="007F2C01" w:rsidP="00CE417C">
      <w:pPr>
        <w:rPr>
          <w:rFonts w:ascii="Arial" w:hAnsi="Arial" w:cs="Arial"/>
          <w:sz w:val="20"/>
          <w:szCs w:val="20"/>
        </w:rPr>
      </w:pPr>
    </w:p>
    <w:p w:rsidR="00CE417C" w:rsidRDefault="00CE417C" w:rsidP="00CE417C">
      <w:pPr>
        <w:rPr>
          <w:rFonts w:ascii="Arial" w:hAnsi="Arial" w:cs="Arial"/>
          <w:i/>
          <w:sz w:val="20"/>
          <w:szCs w:val="20"/>
        </w:rPr>
      </w:pPr>
      <w:r w:rsidRPr="00A8338C">
        <w:rPr>
          <w:rFonts w:ascii="Arial" w:hAnsi="Arial" w:cs="Arial"/>
          <w:i/>
          <w:sz w:val="20"/>
          <w:szCs w:val="20"/>
        </w:rPr>
        <w:t>See the IP&amp;A website</w:t>
      </w:r>
      <w:r w:rsidR="00420232">
        <w:rPr>
          <w:rFonts w:ascii="Arial" w:hAnsi="Arial" w:cs="Arial"/>
          <w:i/>
          <w:sz w:val="20"/>
          <w:szCs w:val="20"/>
        </w:rPr>
        <w:t xml:space="preserve"> at </w:t>
      </w:r>
      <w:hyperlink r:id="rId17" w:history="1">
        <w:r w:rsidR="00420232" w:rsidRPr="00420232">
          <w:rPr>
            <w:rStyle w:val="Hyperlink"/>
            <w:rFonts w:ascii="Arial" w:hAnsi="Arial" w:cs="Arial"/>
            <w:i/>
            <w:sz w:val="20"/>
            <w:szCs w:val="20"/>
          </w:rPr>
          <w:t>www.ipa.faa.gov</w:t>
        </w:r>
      </w:hyperlink>
      <w:r w:rsidR="00420232">
        <w:rPr>
          <w:rFonts w:ascii="Arial" w:hAnsi="Arial" w:cs="Arial"/>
          <w:i/>
          <w:sz w:val="20"/>
          <w:szCs w:val="20"/>
        </w:rPr>
        <w:t xml:space="preserve"> </w:t>
      </w:r>
      <w:r w:rsidRPr="00A8338C">
        <w:rPr>
          <w:rFonts w:ascii="Arial" w:hAnsi="Arial" w:cs="Arial"/>
          <w:i/>
          <w:sz w:val="20"/>
          <w:szCs w:val="20"/>
        </w:rPr>
        <w:t xml:space="preserve"> for information on the</w:t>
      </w:r>
      <w:r w:rsidR="001808B6" w:rsidRPr="00A8338C">
        <w:rPr>
          <w:rFonts w:ascii="Arial" w:hAnsi="Arial" w:cs="Arial"/>
          <w:i/>
          <w:sz w:val="20"/>
          <w:szCs w:val="20"/>
        </w:rPr>
        <w:t>se</w:t>
      </w:r>
      <w:r w:rsidRPr="00A8338C">
        <w:rPr>
          <w:rFonts w:ascii="Arial" w:hAnsi="Arial" w:cs="Arial"/>
          <w:i/>
          <w:sz w:val="20"/>
          <w:szCs w:val="20"/>
        </w:rPr>
        <w:t xml:space="preserve"> </w:t>
      </w:r>
      <w:r w:rsidR="001808B6" w:rsidRPr="00A8338C">
        <w:rPr>
          <w:rFonts w:ascii="Arial" w:hAnsi="Arial" w:cs="Arial"/>
          <w:i/>
          <w:sz w:val="20"/>
          <w:szCs w:val="20"/>
        </w:rPr>
        <w:t>assessments</w:t>
      </w:r>
      <w:r w:rsidRPr="00A8338C">
        <w:rPr>
          <w:rFonts w:ascii="Arial" w:hAnsi="Arial" w:cs="Arial"/>
          <w:i/>
          <w:sz w:val="20"/>
          <w:szCs w:val="20"/>
        </w:rPr>
        <w:t>.</w:t>
      </w:r>
    </w:p>
    <w:p w:rsidR="00420232" w:rsidRPr="00A8338C" w:rsidRDefault="00420232" w:rsidP="00CE417C">
      <w:pPr>
        <w:rPr>
          <w:rFonts w:ascii="Arial" w:hAnsi="Arial" w:cs="Arial"/>
          <w:i/>
          <w:sz w:val="20"/>
          <w:szCs w:val="20"/>
        </w:rPr>
      </w:pPr>
      <w:r>
        <w:rPr>
          <w:rFonts w:ascii="Arial" w:hAnsi="Arial" w:cs="Arial"/>
          <w:i/>
          <w:sz w:val="20"/>
          <w:szCs w:val="20"/>
        </w:rPr>
        <w:t>Summarize the results of these assessments here.</w:t>
      </w:r>
    </w:p>
    <w:p w:rsidR="002407FE" w:rsidRPr="00D45DB0" w:rsidRDefault="002407FE" w:rsidP="00CE417C">
      <w:pPr>
        <w:pStyle w:val="Heading1"/>
      </w:pPr>
      <w:bookmarkStart w:id="32" w:name="_Toc367083689"/>
      <w:bookmarkStart w:id="33" w:name="_Toc389560965"/>
      <w:r w:rsidRPr="00D45DB0">
        <w:t>Affordability Analysis</w:t>
      </w:r>
      <w:bookmarkEnd w:id="32"/>
      <w:bookmarkEnd w:id="33"/>
    </w:p>
    <w:p w:rsidR="007455E3" w:rsidRDefault="007455E3" w:rsidP="00816AAE">
      <w:pPr>
        <w:spacing w:before="120" w:after="120"/>
        <w:jc w:val="both"/>
        <w:rPr>
          <w:rFonts w:ascii="Arial" w:hAnsi="Arial" w:cs="Arial"/>
          <w:i/>
          <w:sz w:val="20"/>
          <w:szCs w:val="20"/>
        </w:rPr>
      </w:pPr>
      <w:r w:rsidRPr="00420232">
        <w:rPr>
          <w:rFonts w:ascii="Arial" w:hAnsi="Arial" w:cs="Arial"/>
          <w:i/>
          <w:sz w:val="20"/>
          <w:szCs w:val="20"/>
        </w:rPr>
        <w:t xml:space="preserve">The </w:t>
      </w:r>
      <w:r w:rsidR="0097390F" w:rsidRPr="00A8338C">
        <w:rPr>
          <w:rFonts w:ascii="Arial" w:hAnsi="Arial" w:cs="Arial"/>
          <w:i/>
          <w:sz w:val="20"/>
          <w:szCs w:val="20"/>
        </w:rPr>
        <w:t>investment analysis team</w:t>
      </w:r>
      <w:r w:rsidR="0097390F" w:rsidRPr="00420232">
        <w:rPr>
          <w:rFonts w:ascii="Arial" w:hAnsi="Arial" w:cs="Arial"/>
          <w:i/>
          <w:sz w:val="20"/>
          <w:szCs w:val="20"/>
        </w:rPr>
        <w:t xml:space="preserve"> </w:t>
      </w:r>
      <w:r w:rsidRPr="00420232">
        <w:rPr>
          <w:rFonts w:ascii="Arial" w:hAnsi="Arial" w:cs="Arial"/>
          <w:i/>
          <w:sz w:val="20"/>
          <w:szCs w:val="20"/>
        </w:rPr>
        <w:t xml:space="preserve">forwards </w:t>
      </w:r>
      <w:r w:rsidR="004A2573" w:rsidRPr="00A8338C">
        <w:rPr>
          <w:rFonts w:ascii="Arial" w:hAnsi="Arial" w:cs="Arial"/>
          <w:i/>
          <w:sz w:val="20"/>
          <w:szCs w:val="20"/>
        </w:rPr>
        <w:t xml:space="preserve">the </w:t>
      </w:r>
      <w:r w:rsidRPr="00420232">
        <w:rPr>
          <w:rFonts w:ascii="Arial" w:hAnsi="Arial" w:cs="Arial"/>
          <w:i/>
          <w:sz w:val="20"/>
          <w:szCs w:val="20"/>
        </w:rPr>
        <w:t xml:space="preserve">estimate of lifecycle cost for each alternative to </w:t>
      </w:r>
      <w:r w:rsidR="009B344D" w:rsidRPr="00420232">
        <w:rPr>
          <w:rFonts w:ascii="Arial" w:hAnsi="Arial" w:cs="Arial"/>
          <w:i/>
          <w:sz w:val="20"/>
          <w:szCs w:val="20"/>
        </w:rPr>
        <w:t>FAA</w:t>
      </w:r>
      <w:r w:rsidRPr="00420232">
        <w:rPr>
          <w:rFonts w:ascii="Arial" w:hAnsi="Arial" w:cs="Arial"/>
          <w:i/>
          <w:sz w:val="20"/>
          <w:szCs w:val="20"/>
        </w:rPr>
        <w:t xml:space="preserve"> </w:t>
      </w:r>
      <w:r w:rsidR="009B344D" w:rsidRPr="00420232">
        <w:rPr>
          <w:rFonts w:ascii="Arial" w:hAnsi="Arial" w:cs="Arial"/>
          <w:i/>
          <w:sz w:val="20"/>
          <w:szCs w:val="20"/>
        </w:rPr>
        <w:t>F</w:t>
      </w:r>
      <w:r w:rsidRPr="00420232">
        <w:rPr>
          <w:rFonts w:ascii="Arial" w:hAnsi="Arial" w:cs="Arial"/>
          <w:i/>
          <w:sz w:val="20"/>
          <w:szCs w:val="20"/>
        </w:rPr>
        <w:t xml:space="preserve">inance. This office assesses the budget impact and relative contribution to agency goals of each alternative against other ongoing and proposed investment programs in the FAA financial baseline. When an alternative solution cannot be funded within the financial baseline, </w:t>
      </w:r>
      <w:r w:rsidR="009B344D" w:rsidRPr="00420232">
        <w:rPr>
          <w:rFonts w:ascii="Arial" w:hAnsi="Arial" w:cs="Arial"/>
          <w:i/>
          <w:sz w:val="20"/>
          <w:szCs w:val="20"/>
        </w:rPr>
        <w:t>FAA</w:t>
      </w:r>
      <w:r w:rsidRPr="00420232">
        <w:rPr>
          <w:rFonts w:ascii="Arial" w:hAnsi="Arial" w:cs="Arial"/>
          <w:i/>
          <w:sz w:val="20"/>
          <w:szCs w:val="20"/>
        </w:rPr>
        <w:t xml:space="preserve"> </w:t>
      </w:r>
      <w:r w:rsidR="009B344D" w:rsidRPr="00420232">
        <w:rPr>
          <w:rFonts w:ascii="Arial" w:hAnsi="Arial" w:cs="Arial"/>
          <w:i/>
          <w:sz w:val="20"/>
          <w:szCs w:val="20"/>
        </w:rPr>
        <w:t>F</w:t>
      </w:r>
      <w:r w:rsidRPr="00420232">
        <w:rPr>
          <w:rFonts w:ascii="Arial" w:hAnsi="Arial" w:cs="Arial"/>
          <w:i/>
          <w:sz w:val="20"/>
          <w:szCs w:val="20"/>
        </w:rPr>
        <w:t xml:space="preserve">inance may propose offsets from lower priority programs. The budget impact </w:t>
      </w:r>
      <w:r w:rsidR="00FA16F1" w:rsidRPr="00420232">
        <w:rPr>
          <w:rFonts w:ascii="Arial" w:hAnsi="Arial" w:cs="Arial"/>
          <w:i/>
          <w:sz w:val="20"/>
          <w:szCs w:val="20"/>
        </w:rPr>
        <w:t xml:space="preserve">assessment </w:t>
      </w:r>
      <w:r w:rsidRPr="00420232">
        <w:rPr>
          <w:rFonts w:ascii="Arial" w:hAnsi="Arial" w:cs="Arial"/>
          <w:i/>
          <w:sz w:val="20"/>
          <w:szCs w:val="20"/>
        </w:rPr>
        <w:t xml:space="preserve">shapes subsequent deliberations of the </w:t>
      </w:r>
      <w:r w:rsidR="0097390F" w:rsidRPr="00A8338C">
        <w:rPr>
          <w:rFonts w:ascii="Arial" w:hAnsi="Arial" w:cs="Arial"/>
          <w:i/>
          <w:sz w:val="20"/>
          <w:szCs w:val="20"/>
        </w:rPr>
        <w:t>investment analysis team</w:t>
      </w:r>
      <w:r w:rsidRPr="00420232">
        <w:rPr>
          <w:rFonts w:ascii="Arial" w:hAnsi="Arial" w:cs="Arial"/>
          <w:i/>
          <w:sz w:val="20"/>
          <w:szCs w:val="20"/>
        </w:rPr>
        <w:t>.</w:t>
      </w:r>
    </w:p>
    <w:p w:rsidR="00420232" w:rsidRDefault="00420232" w:rsidP="00816AAE">
      <w:pPr>
        <w:spacing w:before="120" w:after="120"/>
        <w:jc w:val="both"/>
        <w:rPr>
          <w:rFonts w:ascii="Arial" w:hAnsi="Arial" w:cs="Arial"/>
          <w:i/>
          <w:sz w:val="20"/>
          <w:szCs w:val="20"/>
        </w:rPr>
      </w:pPr>
      <w:r>
        <w:rPr>
          <w:rFonts w:ascii="Arial" w:hAnsi="Arial" w:cs="Arial"/>
          <w:i/>
          <w:sz w:val="20"/>
          <w:szCs w:val="20"/>
        </w:rPr>
        <w:t>Summarize the findings and recommendations of the affordability assessment here.</w:t>
      </w:r>
    </w:p>
    <w:p w:rsidR="00420232" w:rsidRDefault="00420232">
      <w:pPr>
        <w:rPr>
          <w:rFonts w:ascii="Arial" w:hAnsi="Arial" w:cs="Arial"/>
          <w:i/>
          <w:sz w:val="20"/>
          <w:szCs w:val="20"/>
        </w:rPr>
      </w:pPr>
      <w:r>
        <w:rPr>
          <w:rFonts w:ascii="Arial" w:hAnsi="Arial" w:cs="Arial"/>
          <w:i/>
          <w:sz w:val="20"/>
          <w:szCs w:val="20"/>
        </w:rPr>
        <w:br w:type="page"/>
      </w:r>
    </w:p>
    <w:p w:rsidR="00420232" w:rsidRPr="00420232" w:rsidRDefault="00420232" w:rsidP="00816AAE">
      <w:pPr>
        <w:spacing w:before="120" w:after="120"/>
        <w:jc w:val="both"/>
        <w:rPr>
          <w:rFonts w:ascii="Arial" w:hAnsi="Arial" w:cs="Arial"/>
          <w:i/>
          <w:sz w:val="20"/>
          <w:szCs w:val="20"/>
        </w:rPr>
      </w:pPr>
    </w:p>
    <w:p w:rsidR="007B7C89" w:rsidRPr="00D45DB0" w:rsidRDefault="007B7C89" w:rsidP="00CE417C">
      <w:pPr>
        <w:pStyle w:val="Heading1"/>
      </w:pPr>
      <w:bookmarkStart w:id="34" w:name="_Toc367083690"/>
      <w:bookmarkStart w:id="35" w:name="_Toc389560966"/>
      <w:r w:rsidRPr="00D45DB0">
        <w:t>Recommendation</w:t>
      </w:r>
      <w:bookmarkEnd w:id="34"/>
      <w:bookmarkEnd w:id="35"/>
      <w:r w:rsidRPr="00D45DB0">
        <w:t xml:space="preserve"> </w:t>
      </w:r>
    </w:p>
    <w:p w:rsidR="00D45DB0" w:rsidRPr="00A8338C" w:rsidRDefault="00D45DB0" w:rsidP="007B7C89">
      <w:pPr>
        <w:autoSpaceDE w:val="0"/>
        <w:autoSpaceDN w:val="0"/>
        <w:adjustRightInd w:val="0"/>
        <w:spacing w:after="0" w:line="240" w:lineRule="auto"/>
        <w:jc w:val="both"/>
        <w:rPr>
          <w:rFonts w:ascii="Arial" w:hAnsi="Arial" w:cs="Arial"/>
          <w:iCs/>
          <w:color w:val="000000"/>
          <w:sz w:val="20"/>
          <w:szCs w:val="20"/>
        </w:rPr>
      </w:pPr>
    </w:p>
    <w:p w:rsidR="00064FD2" w:rsidRPr="00420232" w:rsidRDefault="007B7C89" w:rsidP="007B7C89">
      <w:pPr>
        <w:autoSpaceDE w:val="0"/>
        <w:autoSpaceDN w:val="0"/>
        <w:adjustRightInd w:val="0"/>
        <w:spacing w:after="0" w:line="240" w:lineRule="auto"/>
        <w:jc w:val="both"/>
        <w:rPr>
          <w:rFonts w:ascii="Arial" w:hAnsi="Arial" w:cs="Arial"/>
          <w:i/>
          <w:iCs/>
          <w:color w:val="000000"/>
          <w:sz w:val="20"/>
          <w:szCs w:val="20"/>
        </w:rPr>
      </w:pPr>
      <w:r w:rsidRPr="00420232">
        <w:rPr>
          <w:rFonts w:ascii="Arial" w:hAnsi="Arial" w:cs="Arial"/>
          <w:i/>
          <w:iCs/>
          <w:color w:val="000000"/>
          <w:sz w:val="20"/>
          <w:szCs w:val="20"/>
        </w:rPr>
        <w:t xml:space="preserve">Identify the recommended alternative and summarize </w:t>
      </w:r>
      <w:r w:rsidR="004A2573" w:rsidRPr="00A8338C">
        <w:rPr>
          <w:rFonts w:ascii="Arial" w:hAnsi="Arial" w:cs="Arial"/>
          <w:i/>
          <w:iCs/>
          <w:color w:val="000000"/>
          <w:sz w:val="20"/>
          <w:szCs w:val="20"/>
        </w:rPr>
        <w:t xml:space="preserve">the </w:t>
      </w:r>
      <w:r w:rsidRPr="00420232">
        <w:rPr>
          <w:rFonts w:ascii="Arial" w:hAnsi="Arial" w:cs="Arial"/>
          <w:i/>
          <w:iCs/>
          <w:color w:val="000000"/>
          <w:sz w:val="20"/>
          <w:szCs w:val="20"/>
        </w:rPr>
        <w:t>rationale for</w:t>
      </w:r>
      <w:r w:rsidR="00EB1BFE" w:rsidRPr="00420232">
        <w:rPr>
          <w:rFonts w:ascii="Arial" w:hAnsi="Arial" w:cs="Arial"/>
          <w:i/>
          <w:iCs/>
          <w:color w:val="000000"/>
          <w:sz w:val="20"/>
          <w:szCs w:val="20"/>
        </w:rPr>
        <w:t xml:space="preserve"> the</w:t>
      </w:r>
      <w:r w:rsidRPr="00420232">
        <w:rPr>
          <w:rFonts w:ascii="Arial" w:hAnsi="Arial" w:cs="Arial"/>
          <w:i/>
          <w:iCs/>
          <w:color w:val="000000"/>
          <w:sz w:val="20"/>
          <w:szCs w:val="20"/>
        </w:rPr>
        <w:t xml:space="preserve"> recommendation. </w:t>
      </w:r>
      <w:r w:rsidR="00BB6908">
        <w:rPr>
          <w:rFonts w:ascii="Arial" w:hAnsi="Arial" w:cs="Arial"/>
          <w:i/>
          <w:iCs/>
          <w:color w:val="000000"/>
          <w:sz w:val="20"/>
          <w:szCs w:val="20"/>
        </w:rPr>
        <w:t>For terminal facilities, i</w:t>
      </w:r>
      <w:r w:rsidRPr="00420232">
        <w:rPr>
          <w:rFonts w:ascii="Arial" w:hAnsi="Arial" w:cs="Arial"/>
          <w:i/>
          <w:iCs/>
          <w:color w:val="000000"/>
          <w:sz w:val="20"/>
          <w:szCs w:val="20"/>
        </w:rPr>
        <w:t>ntroduce the recommendation as follows:</w:t>
      </w:r>
    </w:p>
    <w:p w:rsidR="007B7C89" w:rsidRPr="00D45DB0" w:rsidRDefault="007B7C89" w:rsidP="007B7C89">
      <w:pPr>
        <w:autoSpaceDE w:val="0"/>
        <w:autoSpaceDN w:val="0"/>
        <w:adjustRightInd w:val="0"/>
        <w:spacing w:after="0" w:line="240" w:lineRule="auto"/>
        <w:jc w:val="both"/>
        <w:rPr>
          <w:rFonts w:ascii="Arial" w:hAnsi="Arial" w:cs="Arial"/>
          <w:color w:val="000000"/>
          <w:sz w:val="20"/>
          <w:szCs w:val="20"/>
        </w:rPr>
      </w:pPr>
      <w:r w:rsidRPr="00D45DB0">
        <w:rPr>
          <w:rFonts w:ascii="Arial" w:hAnsi="Arial" w:cs="Arial"/>
          <w:i/>
          <w:iCs/>
          <w:color w:val="000000"/>
          <w:sz w:val="20"/>
          <w:szCs w:val="20"/>
        </w:rPr>
        <w:t xml:space="preserve"> </w:t>
      </w:r>
    </w:p>
    <w:p w:rsidR="007B7C89" w:rsidRDefault="007B7C89" w:rsidP="007B7C89">
      <w:pPr>
        <w:rPr>
          <w:rFonts w:ascii="Arial" w:hAnsi="Arial" w:cs="Arial"/>
          <w:color w:val="000000"/>
          <w:sz w:val="20"/>
          <w:szCs w:val="20"/>
        </w:rPr>
      </w:pPr>
      <w:r w:rsidRPr="00D45DB0">
        <w:rPr>
          <w:rFonts w:ascii="Arial" w:hAnsi="Arial" w:cs="Arial"/>
          <w:color w:val="000000"/>
          <w:sz w:val="20"/>
          <w:szCs w:val="20"/>
        </w:rPr>
        <w:t xml:space="preserve">Terminal Facilities Planning recommends Alternative </w:t>
      </w:r>
      <w:r w:rsidR="00620507" w:rsidRPr="00D45DB0">
        <w:rPr>
          <w:rFonts w:ascii="Arial" w:hAnsi="Arial" w:cs="Arial"/>
          <w:color w:val="000000"/>
          <w:sz w:val="20"/>
          <w:szCs w:val="20"/>
        </w:rPr>
        <w:t>_______</w:t>
      </w:r>
      <w:r w:rsidRPr="00D45DB0">
        <w:rPr>
          <w:rFonts w:ascii="Arial" w:hAnsi="Arial" w:cs="Arial"/>
          <w:color w:val="000000"/>
          <w:sz w:val="20"/>
          <w:szCs w:val="20"/>
        </w:rPr>
        <w:t>.</w:t>
      </w:r>
    </w:p>
    <w:p w:rsidR="00CF6131" w:rsidRPr="00CF6131" w:rsidRDefault="00CF6131" w:rsidP="00CF6131">
      <w:pPr>
        <w:rPr>
          <w:rFonts w:ascii="Arial" w:hAnsi="Arial" w:cs="Arial"/>
          <w:sz w:val="20"/>
          <w:szCs w:val="20"/>
        </w:rPr>
      </w:pPr>
      <w:r>
        <w:rPr>
          <w:rFonts w:ascii="Arial" w:hAnsi="Arial" w:cs="Arial"/>
          <w:sz w:val="20"/>
          <w:szCs w:val="20"/>
        </w:rPr>
        <w:t>11</w:t>
      </w:r>
      <w:r w:rsidRPr="00CF6131">
        <w:rPr>
          <w:rFonts w:ascii="Arial" w:hAnsi="Arial" w:cs="Arial"/>
          <w:sz w:val="20"/>
          <w:szCs w:val="20"/>
        </w:rPr>
        <w:t>.0</w:t>
      </w:r>
      <w:r w:rsidRPr="00CF6131">
        <w:rPr>
          <w:rFonts w:ascii="Arial" w:hAnsi="Arial" w:cs="Arial"/>
          <w:sz w:val="20"/>
          <w:szCs w:val="20"/>
        </w:rPr>
        <w:tab/>
        <w:t>IMPACT IF NOT FUNDED OR DELAYED</w:t>
      </w:r>
    </w:p>
    <w:p w:rsidR="00CF6131" w:rsidRPr="00A8338C" w:rsidRDefault="00CF6131" w:rsidP="00CF6131">
      <w:pPr>
        <w:rPr>
          <w:rFonts w:ascii="Arial" w:hAnsi="Arial" w:cs="Arial"/>
          <w:i/>
          <w:sz w:val="20"/>
          <w:szCs w:val="20"/>
        </w:rPr>
      </w:pPr>
      <w:r w:rsidRPr="00A8338C">
        <w:rPr>
          <w:rFonts w:ascii="Arial" w:hAnsi="Arial" w:cs="Arial"/>
          <w:i/>
          <w:sz w:val="20"/>
          <w:szCs w:val="20"/>
        </w:rPr>
        <w:t>Briefly state what will happen if this effort is delayed or not funded (Reference the Legacy Case Risk Assessment in the Shortfall Analysis Report). Summarize the impact on other initiatives or operational assets</w:t>
      </w:r>
      <w:r w:rsidR="00BB6908">
        <w:rPr>
          <w:rFonts w:ascii="Arial" w:hAnsi="Arial" w:cs="Arial"/>
          <w:i/>
          <w:sz w:val="20"/>
          <w:szCs w:val="20"/>
        </w:rPr>
        <w:t xml:space="preserve"> dependent on this initiative</w:t>
      </w:r>
      <w:r w:rsidRPr="00A8338C">
        <w:rPr>
          <w:rFonts w:ascii="Arial" w:hAnsi="Arial" w:cs="Arial"/>
          <w:i/>
          <w:sz w:val="20"/>
          <w:szCs w:val="20"/>
        </w:rPr>
        <w:t>.</w:t>
      </w:r>
    </w:p>
    <w:p w:rsidR="00CF6131" w:rsidRPr="00CF6131" w:rsidRDefault="00CF6131" w:rsidP="00CF6131">
      <w:pPr>
        <w:rPr>
          <w:rFonts w:ascii="Arial" w:hAnsi="Arial" w:cs="Arial"/>
          <w:sz w:val="20"/>
          <w:szCs w:val="20"/>
        </w:rPr>
      </w:pPr>
      <w:r>
        <w:rPr>
          <w:rFonts w:ascii="Arial" w:hAnsi="Arial" w:cs="Arial"/>
          <w:sz w:val="20"/>
          <w:szCs w:val="20"/>
        </w:rPr>
        <w:t>12</w:t>
      </w:r>
      <w:r w:rsidRPr="00CF6131">
        <w:rPr>
          <w:rFonts w:ascii="Arial" w:hAnsi="Arial" w:cs="Arial"/>
          <w:sz w:val="20"/>
          <w:szCs w:val="20"/>
        </w:rPr>
        <w:t>.0</w:t>
      </w:r>
      <w:r w:rsidRPr="00CF6131">
        <w:rPr>
          <w:rFonts w:ascii="Arial" w:hAnsi="Arial" w:cs="Arial"/>
          <w:sz w:val="20"/>
          <w:szCs w:val="20"/>
        </w:rPr>
        <w:tab/>
        <w:t>PROCUREMENT/CONTRACTING STRATEGY</w:t>
      </w:r>
    </w:p>
    <w:p w:rsidR="00CF6131" w:rsidRPr="00A8338C" w:rsidRDefault="00CF6131" w:rsidP="00CF6131">
      <w:pPr>
        <w:rPr>
          <w:rFonts w:ascii="Arial" w:hAnsi="Arial" w:cs="Arial"/>
          <w:i/>
          <w:sz w:val="20"/>
          <w:szCs w:val="20"/>
        </w:rPr>
      </w:pPr>
      <w:r w:rsidRPr="00A8338C">
        <w:rPr>
          <w:rFonts w:ascii="Arial" w:hAnsi="Arial" w:cs="Arial"/>
          <w:i/>
          <w:sz w:val="20"/>
          <w:szCs w:val="20"/>
        </w:rPr>
        <w:t xml:space="preserve">Identify the recommended contract alternative, if any, and summarize the rationale for the recommendation.  </w:t>
      </w:r>
    </w:p>
    <w:p w:rsidR="00E75DB6" w:rsidRDefault="00E75DB6" w:rsidP="009F2CA8">
      <w:pPr>
        <w:spacing w:after="0" w:line="240" w:lineRule="auto"/>
        <w:jc w:val="center"/>
        <w:rPr>
          <w:rFonts w:ascii="Arial" w:hAnsi="Arial" w:cs="Arial"/>
          <w:b/>
          <w:sz w:val="20"/>
          <w:szCs w:val="20"/>
        </w:rPr>
      </w:pPr>
    </w:p>
    <w:p w:rsidR="009F2CA8" w:rsidRPr="00D45DB0" w:rsidRDefault="00086991" w:rsidP="009F2CA8">
      <w:pPr>
        <w:spacing w:after="0" w:line="240" w:lineRule="auto"/>
        <w:jc w:val="center"/>
        <w:rPr>
          <w:rFonts w:ascii="Arial" w:hAnsi="Arial" w:cs="Arial"/>
          <w:b/>
          <w:sz w:val="20"/>
          <w:szCs w:val="20"/>
        </w:rPr>
      </w:pPr>
      <w:r w:rsidRPr="00D45DB0">
        <w:rPr>
          <w:rFonts w:ascii="Arial" w:hAnsi="Arial" w:cs="Arial"/>
          <w:b/>
          <w:sz w:val="20"/>
          <w:szCs w:val="20"/>
        </w:rPr>
        <w:t>APPENDICES</w:t>
      </w:r>
      <w:r w:rsidR="009F2CA8" w:rsidRPr="00D45DB0">
        <w:rPr>
          <w:rFonts w:ascii="Arial" w:hAnsi="Arial" w:cs="Arial"/>
          <w:b/>
          <w:sz w:val="20"/>
          <w:szCs w:val="20"/>
        </w:rPr>
        <w:t xml:space="preserve"> </w:t>
      </w:r>
    </w:p>
    <w:p w:rsidR="009F2CA8" w:rsidRPr="00D45DB0" w:rsidRDefault="009F2CA8" w:rsidP="009F2CA8">
      <w:pPr>
        <w:spacing w:after="0" w:line="240" w:lineRule="auto"/>
        <w:jc w:val="center"/>
        <w:rPr>
          <w:rFonts w:ascii="Arial" w:hAnsi="Arial" w:cs="Arial"/>
          <w:b/>
          <w:sz w:val="20"/>
          <w:szCs w:val="20"/>
        </w:rPr>
      </w:pPr>
    </w:p>
    <w:p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Appendix A: Business Case Analysis Team Members</w:t>
      </w:r>
    </w:p>
    <w:p w:rsidR="009F2CA8" w:rsidRPr="00D45DB0" w:rsidRDefault="009F2CA8" w:rsidP="009F2CA8">
      <w:pPr>
        <w:spacing w:after="0" w:line="240" w:lineRule="auto"/>
        <w:rPr>
          <w:rFonts w:ascii="Arial" w:hAnsi="Arial" w:cs="Arial"/>
          <w:sz w:val="20"/>
          <w:szCs w:val="20"/>
        </w:rPr>
      </w:pPr>
    </w:p>
    <w:p w:rsidR="00AA0D97" w:rsidRPr="00A8338C" w:rsidRDefault="00EB1BFE" w:rsidP="00AA0D97">
      <w:pPr>
        <w:spacing w:after="0" w:line="240" w:lineRule="auto"/>
        <w:rPr>
          <w:rFonts w:ascii="Arial" w:eastAsia="Times New Roman" w:hAnsi="Arial" w:cs="Arial"/>
          <w:i/>
          <w:sz w:val="20"/>
          <w:szCs w:val="20"/>
        </w:rPr>
      </w:pPr>
      <w:r w:rsidRPr="00A8338C">
        <w:rPr>
          <w:rFonts w:ascii="Arial" w:eastAsia="Times New Roman" w:hAnsi="Arial" w:cs="Arial"/>
          <w:i/>
          <w:sz w:val="20"/>
          <w:szCs w:val="20"/>
        </w:rPr>
        <w:t>Identify the organization and b</w:t>
      </w:r>
      <w:r w:rsidR="00AA0D97" w:rsidRPr="00A8338C">
        <w:rPr>
          <w:rFonts w:ascii="Arial" w:eastAsia="Times New Roman" w:hAnsi="Arial" w:cs="Arial"/>
          <w:i/>
          <w:sz w:val="20"/>
          <w:szCs w:val="20"/>
        </w:rPr>
        <w:t>riefly define the role of each business case team member in the following table.</w:t>
      </w:r>
    </w:p>
    <w:p w:rsidR="00AA0D97" w:rsidRPr="00AA0D97" w:rsidRDefault="00AA0D97" w:rsidP="00AA0D97">
      <w:pPr>
        <w:spacing w:after="0" w:line="240" w:lineRule="auto"/>
        <w:rPr>
          <w:rFonts w:ascii="Arial" w:eastAsia="Times New Roman"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AA0D97" w:rsidRPr="00AA0D97" w:rsidTr="00155947">
        <w:tc>
          <w:tcPr>
            <w:tcW w:w="1615" w:type="dxa"/>
          </w:tcPr>
          <w:p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Name</w:t>
            </w:r>
          </w:p>
        </w:tc>
        <w:tc>
          <w:tcPr>
            <w:tcW w:w="2250" w:type="dxa"/>
          </w:tcPr>
          <w:p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Organization</w:t>
            </w:r>
          </w:p>
        </w:tc>
        <w:tc>
          <w:tcPr>
            <w:tcW w:w="5485" w:type="dxa"/>
          </w:tcPr>
          <w:p w:rsidR="00AA0D97" w:rsidRPr="00AA0D97" w:rsidRDefault="00AA0D97" w:rsidP="00AA0D97">
            <w:pPr>
              <w:jc w:val="center"/>
              <w:rPr>
                <w:rFonts w:ascii="Arial" w:eastAsia="Times New Roman" w:hAnsi="Arial" w:cs="Arial"/>
                <w:b/>
                <w:sz w:val="20"/>
                <w:szCs w:val="20"/>
              </w:rPr>
            </w:pPr>
            <w:r w:rsidRPr="00AA0D97">
              <w:rPr>
                <w:rFonts w:ascii="Arial" w:eastAsia="Times New Roman" w:hAnsi="Arial" w:cs="Arial"/>
                <w:b/>
                <w:sz w:val="20"/>
                <w:szCs w:val="20"/>
              </w:rPr>
              <w:t>Role</w:t>
            </w:r>
          </w:p>
        </w:tc>
      </w:tr>
      <w:tr w:rsidR="00AA0D97" w:rsidRPr="00AA0D97" w:rsidTr="00155947">
        <w:tc>
          <w:tcPr>
            <w:tcW w:w="1615" w:type="dxa"/>
          </w:tcPr>
          <w:p w:rsidR="00AA0D97" w:rsidRPr="00AA0D97" w:rsidRDefault="00AA0D97" w:rsidP="00AA0D97">
            <w:pPr>
              <w:rPr>
                <w:rFonts w:ascii="Arial" w:eastAsia="Times New Roman" w:hAnsi="Arial" w:cs="Arial"/>
                <w:sz w:val="20"/>
                <w:szCs w:val="20"/>
              </w:rPr>
            </w:pPr>
          </w:p>
        </w:tc>
        <w:tc>
          <w:tcPr>
            <w:tcW w:w="2250" w:type="dxa"/>
          </w:tcPr>
          <w:p w:rsidR="00AA0D97" w:rsidRPr="00AA0D97" w:rsidRDefault="00AA0D97" w:rsidP="00AA0D97">
            <w:pPr>
              <w:rPr>
                <w:rFonts w:ascii="Arial" w:eastAsia="Times New Roman" w:hAnsi="Arial" w:cs="Arial"/>
                <w:sz w:val="20"/>
                <w:szCs w:val="20"/>
              </w:rPr>
            </w:pPr>
          </w:p>
        </w:tc>
        <w:tc>
          <w:tcPr>
            <w:tcW w:w="5485" w:type="dxa"/>
          </w:tcPr>
          <w:p w:rsidR="00AA0D97" w:rsidRPr="00AA0D97" w:rsidRDefault="00AA0D97" w:rsidP="00AA0D97">
            <w:pPr>
              <w:rPr>
                <w:rFonts w:ascii="Arial" w:eastAsia="Times New Roman" w:hAnsi="Arial" w:cs="Arial"/>
                <w:sz w:val="20"/>
                <w:szCs w:val="20"/>
              </w:rPr>
            </w:pPr>
          </w:p>
        </w:tc>
      </w:tr>
      <w:tr w:rsidR="00AA0D97" w:rsidRPr="00AA0D97" w:rsidTr="00155947">
        <w:tc>
          <w:tcPr>
            <w:tcW w:w="1615" w:type="dxa"/>
          </w:tcPr>
          <w:p w:rsidR="00AA0D97" w:rsidRPr="00AA0D97" w:rsidRDefault="00AA0D97" w:rsidP="00AA0D97">
            <w:pPr>
              <w:rPr>
                <w:rFonts w:ascii="Arial" w:eastAsia="Times New Roman" w:hAnsi="Arial" w:cs="Arial"/>
                <w:sz w:val="20"/>
                <w:szCs w:val="20"/>
              </w:rPr>
            </w:pPr>
          </w:p>
        </w:tc>
        <w:tc>
          <w:tcPr>
            <w:tcW w:w="2250" w:type="dxa"/>
          </w:tcPr>
          <w:p w:rsidR="00AA0D97" w:rsidRPr="00AA0D97" w:rsidRDefault="00AA0D97" w:rsidP="00AA0D97">
            <w:pPr>
              <w:rPr>
                <w:rFonts w:ascii="Arial" w:eastAsia="Times New Roman" w:hAnsi="Arial" w:cs="Arial"/>
                <w:sz w:val="20"/>
                <w:szCs w:val="20"/>
              </w:rPr>
            </w:pPr>
          </w:p>
        </w:tc>
        <w:tc>
          <w:tcPr>
            <w:tcW w:w="5485" w:type="dxa"/>
          </w:tcPr>
          <w:p w:rsidR="00AA0D97" w:rsidRPr="00AA0D97" w:rsidRDefault="00AA0D97" w:rsidP="00AA0D97">
            <w:pPr>
              <w:rPr>
                <w:rFonts w:ascii="Arial" w:eastAsia="Times New Roman" w:hAnsi="Arial" w:cs="Arial"/>
                <w:sz w:val="20"/>
                <w:szCs w:val="20"/>
              </w:rPr>
            </w:pPr>
          </w:p>
        </w:tc>
      </w:tr>
    </w:tbl>
    <w:p w:rsidR="00FF5E0A" w:rsidRPr="00D45DB0" w:rsidRDefault="00FF5E0A" w:rsidP="009F2CA8">
      <w:pPr>
        <w:pStyle w:val="NormalWeb"/>
        <w:spacing w:before="0" w:beforeAutospacing="0" w:after="0" w:afterAutospacing="0"/>
        <w:jc w:val="both"/>
        <w:rPr>
          <w:rFonts w:ascii="Arial" w:hAnsi="Arial" w:cs="Arial"/>
          <w:b/>
          <w:bCs/>
          <w:sz w:val="20"/>
          <w:szCs w:val="20"/>
        </w:rPr>
      </w:pPr>
    </w:p>
    <w:p w:rsidR="009F2CA8" w:rsidRDefault="009F2CA8" w:rsidP="009F2CA8">
      <w:pPr>
        <w:pStyle w:val="NormalWeb"/>
        <w:spacing w:before="0" w:beforeAutospacing="0" w:after="0" w:afterAutospacing="0"/>
        <w:jc w:val="both"/>
        <w:rPr>
          <w:rFonts w:ascii="Arial" w:hAnsi="Arial" w:cs="Arial"/>
          <w:b/>
          <w:bCs/>
          <w:sz w:val="20"/>
          <w:szCs w:val="20"/>
        </w:rPr>
      </w:pPr>
      <w:r w:rsidRPr="00D45DB0">
        <w:rPr>
          <w:rFonts w:ascii="Arial" w:hAnsi="Arial" w:cs="Arial"/>
          <w:b/>
          <w:bCs/>
          <w:sz w:val="20"/>
          <w:szCs w:val="20"/>
        </w:rPr>
        <w:t>Appendix B: References</w:t>
      </w:r>
    </w:p>
    <w:p w:rsidR="00420232" w:rsidRPr="00D45DB0" w:rsidRDefault="00420232" w:rsidP="009F2CA8">
      <w:pPr>
        <w:pStyle w:val="NormalWeb"/>
        <w:spacing w:before="0" w:beforeAutospacing="0" w:after="0" w:afterAutospacing="0"/>
        <w:jc w:val="both"/>
        <w:rPr>
          <w:rFonts w:ascii="Arial" w:hAnsi="Arial" w:cs="Arial"/>
          <w:b/>
          <w:bCs/>
          <w:sz w:val="20"/>
          <w:szCs w:val="20"/>
        </w:rPr>
      </w:pPr>
    </w:p>
    <w:p w:rsidR="001D50C0" w:rsidRDefault="001D50C0" w:rsidP="00A8338C">
      <w:pPr>
        <w:pStyle w:val="NormalWeb"/>
        <w:spacing w:before="0" w:beforeAutospacing="0" w:after="0" w:afterAutospacing="0"/>
        <w:jc w:val="both"/>
        <w:rPr>
          <w:rFonts w:ascii="Arial" w:hAnsi="Arial" w:cs="Arial"/>
          <w:i/>
          <w:sz w:val="20"/>
          <w:szCs w:val="20"/>
        </w:rPr>
      </w:pPr>
      <w:r w:rsidRPr="00A8338C">
        <w:rPr>
          <w:rFonts w:ascii="Arial" w:hAnsi="Arial" w:cs="Arial"/>
          <w:i/>
          <w:sz w:val="20"/>
          <w:szCs w:val="20"/>
        </w:rPr>
        <w:t xml:space="preserve">Use the following table to list references and documents used in this business case analysis. Examples include basis of estimates for cost and schedule and related assessments.  Each reference should include </w:t>
      </w:r>
      <w:r w:rsidR="00AA0D97" w:rsidRPr="00A8338C">
        <w:rPr>
          <w:rFonts w:ascii="Arial" w:hAnsi="Arial" w:cs="Arial"/>
          <w:i/>
          <w:sz w:val="20"/>
          <w:szCs w:val="20"/>
        </w:rPr>
        <w:t>the document</w:t>
      </w:r>
      <w:r w:rsidRPr="00A8338C">
        <w:rPr>
          <w:rFonts w:ascii="Arial" w:hAnsi="Arial" w:cs="Arial"/>
          <w:i/>
          <w:sz w:val="20"/>
          <w:szCs w:val="20"/>
        </w:rPr>
        <w:t xml:space="preserve"> title, originating organization, and date.</w:t>
      </w:r>
    </w:p>
    <w:p w:rsidR="00BB6908" w:rsidRPr="00A8338C" w:rsidRDefault="00BB6908" w:rsidP="00A8338C">
      <w:pPr>
        <w:pStyle w:val="NormalWeb"/>
        <w:spacing w:before="0" w:beforeAutospacing="0" w:after="0" w:afterAutospacing="0"/>
        <w:jc w:val="both"/>
        <w:rPr>
          <w:rFonts w:ascii="Arial" w:hAnsi="Arial" w:cs="Arial"/>
          <w:i/>
          <w:sz w:val="20"/>
          <w:szCs w:val="20"/>
        </w:rPr>
      </w:pPr>
    </w:p>
    <w:tbl>
      <w:tblPr>
        <w:tblStyle w:val="TableGrid2"/>
        <w:tblW w:w="0" w:type="auto"/>
        <w:tblLook w:val="04A0" w:firstRow="1" w:lastRow="0" w:firstColumn="1" w:lastColumn="0" w:noHBand="0" w:noVBand="1"/>
      </w:tblPr>
      <w:tblGrid>
        <w:gridCol w:w="3116"/>
        <w:gridCol w:w="3117"/>
        <w:gridCol w:w="3117"/>
      </w:tblGrid>
      <w:tr w:rsidR="001D50C0" w:rsidRPr="001D50C0" w:rsidTr="00155947">
        <w:tc>
          <w:tcPr>
            <w:tcW w:w="3116" w:type="dxa"/>
          </w:tcPr>
          <w:p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Document Title</w:t>
            </w:r>
          </w:p>
        </w:tc>
        <w:tc>
          <w:tcPr>
            <w:tcW w:w="3117" w:type="dxa"/>
          </w:tcPr>
          <w:p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Originating Organization</w:t>
            </w:r>
          </w:p>
        </w:tc>
        <w:tc>
          <w:tcPr>
            <w:tcW w:w="3117" w:type="dxa"/>
          </w:tcPr>
          <w:p w:rsidR="001D50C0" w:rsidRPr="001D50C0" w:rsidRDefault="001D50C0" w:rsidP="001D50C0">
            <w:pPr>
              <w:spacing w:before="100" w:beforeAutospacing="1" w:after="100" w:afterAutospacing="1"/>
              <w:jc w:val="center"/>
              <w:rPr>
                <w:rFonts w:ascii="Arial" w:eastAsia="Times New Roman" w:hAnsi="Arial" w:cs="Arial"/>
                <w:b/>
                <w:sz w:val="20"/>
                <w:szCs w:val="20"/>
              </w:rPr>
            </w:pPr>
            <w:r w:rsidRPr="001D50C0">
              <w:rPr>
                <w:rFonts w:ascii="Arial" w:eastAsia="Times New Roman" w:hAnsi="Arial" w:cs="Arial"/>
                <w:b/>
                <w:sz w:val="20"/>
                <w:szCs w:val="20"/>
              </w:rPr>
              <w:t>Approval Date</w:t>
            </w:r>
          </w:p>
        </w:tc>
      </w:tr>
      <w:tr w:rsidR="001D50C0" w:rsidRPr="001D50C0" w:rsidTr="00155947">
        <w:tc>
          <w:tcPr>
            <w:tcW w:w="3116"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r>
      <w:tr w:rsidR="001D50C0" w:rsidRPr="001D50C0" w:rsidTr="00155947">
        <w:tc>
          <w:tcPr>
            <w:tcW w:w="3116"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c>
          <w:tcPr>
            <w:tcW w:w="3117" w:type="dxa"/>
          </w:tcPr>
          <w:p w:rsidR="001D50C0" w:rsidRPr="001D50C0" w:rsidRDefault="001D50C0" w:rsidP="001D50C0">
            <w:pPr>
              <w:spacing w:before="100" w:beforeAutospacing="1" w:after="100" w:afterAutospacing="1"/>
              <w:jc w:val="both"/>
              <w:rPr>
                <w:rFonts w:ascii="Arial" w:eastAsia="Times New Roman" w:hAnsi="Arial" w:cs="Arial"/>
                <w:sz w:val="20"/>
                <w:szCs w:val="20"/>
              </w:rPr>
            </w:pPr>
          </w:p>
        </w:tc>
      </w:tr>
    </w:tbl>
    <w:p w:rsidR="00BB6908" w:rsidRDefault="00BB6908" w:rsidP="009F2CA8">
      <w:pPr>
        <w:pStyle w:val="NormalWeb"/>
        <w:spacing w:before="0" w:beforeAutospacing="0" w:after="0" w:afterAutospacing="0"/>
        <w:jc w:val="both"/>
        <w:rPr>
          <w:rFonts w:ascii="Arial" w:hAnsi="Arial" w:cs="Arial"/>
          <w:sz w:val="20"/>
          <w:szCs w:val="20"/>
        </w:rPr>
      </w:pPr>
    </w:p>
    <w:p w:rsidR="00BB6908" w:rsidRDefault="00BB6908" w:rsidP="009F2CA8">
      <w:pPr>
        <w:spacing w:after="0" w:line="240" w:lineRule="auto"/>
        <w:rPr>
          <w:rFonts w:ascii="Arial" w:hAnsi="Arial" w:cs="Arial"/>
          <w:b/>
          <w:sz w:val="20"/>
          <w:szCs w:val="20"/>
        </w:rPr>
      </w:pPr>
    </w:p>
    <w:p w:rsidR="00086991" w:rsidRDefault="00A66298" w:rsidP="00086991">
      <w:pPr>
        <w:spacing w:after="0" w:line="240" w:lineRule="auto"/>
        <w:jc w:val="center"/>
        <w:rPr>
          <w:rFonts w:ascii="Arial" w:hAnsi="Arial" w:cs="Arial"/>
          <w:b/>
          <w:sz w:val="20"/>
          <w:szCs w:val="20"/>
        </w:rPr>
      </w:pPr>
      <w:r>
        <w:rPr>
          <w:rFonts w:ascii="Arial" w:hAnsi="Arial" w:cs="Arial"/>
          <w:b/>
          <w:sz w:val="20"/>
          <w:szCs w:val="20"/>
        </w:rPr>
        <w:t>Supporting Documents</w:t>
      </w:r>
    </w:p>
    <w:p w:rsidR="00086991" w:rsidRDefault="00086991" w:rsidP="009F2CA8">
      <w:pPr>
        <w:spacing w:after="0" w:line="240" w:lineRule="auto"/>
        <w:rPr>
          <w:rFonts w:ascii="Arial" w:hAnsi="Arial" w:cs="Arial"/>
          <w:b/>
          <w:sz w:val="20"/>
          <w:szCs w:val="20"/>
        </w:rPr>
      </w:pPr>
    </w:p>
    <w:p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Life Cycle Cost Estimate (LCCE)</w:t>
      </w:r>
    </w:p>
    <w:p w:rsidR="009F2CA8" w:rsidRPr="00D45DB0" w:rsidRDefault="009F2CA8" w:rsidP="009F2CA8">
      <w:pPr>
        <w:spacing w:after="0" w:line="240" w:lineRule="auto"/>
        <w:rPr>
          <w:rFonts w:ascii="Arial" w:hAnsi="Arial" w:cs="Arial"/>
          <w:b/>
          <w:sz w:val="20"/>
          <w:szCs w:val="20"/>
        </w:rPr>
      </w:pPr>
    </w:p>
    <w:p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Facility Execution Plan – Project Level</w:t>
      </w:r>
    </w:p>
    <w:p w:rsidR="009F2CA8" w:rsidRPr="00D45DB0" w:rsidRDefault="009F2CA8" w:rsidP="009F2CA8">
      <w:pPr>
        <w:spacing w:after="0" w:line="240" w:lineRule="auto"/>
        <w:rPr>
          <w:rFonts w:ascii="Arial" w:hAnsi="Arial" w:cs="Arial"/>
          <w:b/>
          <w:sz w:val="20"/>
          <w:szCs w:val="20"/>
        </w:rPr>
      </w:pPr>
    </w:p>
    <w:p w:rsidR="009F2CA8" w:rsidRPr="00D45DB0" w:rsidRDefault="009F2CA8" w:rsidP="009F2CA8">
      <w:pPr>
        <w:spacing w:after="0" w:line="240" w:lineRule="auto"/>
        <w:rPr>
          <w:rFonts w:ascii="Arial" w:hAnsi="Arial" w:cs="Arial"/>
          <w:sz w:val="20"/>
          <w:szCs w:val="20"/>
        </w:rPr>
      </w:pPr>
      <w:r w:rsidRPr="00D45DB0">
        <w:rPr>
          <w:rFonts w:ascii="Arial" w:hAnsi="Arial" w:cs="Arial"/>
          <w:sz w:val="20"/>
          <w:szCs w:val="20"/>
        </w:rPr>
        <w:t>Sub-ACAT F1 Facility projects are required to complete an Execution Plan at the project level. The Facility Execution Plan is a signed agreement between the project and executive management on agreed-upon costs, schedule baseline</w:t>
      </w:r>
      <w:r w:rsidR="001D50C0">
        <w:rPr>
          <w:rFonts w:ascii="Arial" w:hAnsi="Arial" w:cs="Arial"/>
          <w:sz w:val="20"/>
          <w:szCs w:val="20"/>
        </w:rPr>
        <w:t>,</w:t>
      </w:r>
      <w:r w:rsidRPr="00D45DB0">
        <w:rPr>
          <w:rFonts w:ascii="Arial" w:hAnsi="Arial" w:cs="Arial"/>
          <w:sz w:val="20"/>
          <w:szCs w:val="20"/>
        </w:rPr>
        <w:t xml:space="preserve"> and performance parameters.  </w:t>
      </w:r>
    </w:p>
    <w:p w:rsidR="009F2CA8" w:rsidRPr="00D45DB0" w:rsidRDefault="009F2CA8" w:rsidP="009F2CA8">
      <w:pPr>
        <w:spacing w:after="0" w:line="240" w:lineRule="auto"/>
        <w:rPr>
          <w:rFonts w:ascii="Arial" w:hAnsi="Arial" w:cs="Arial"/>
          <w:b/>
          <w:sz w:val="20"/>
          <w:szCs w:val="20"/>
        </w:rPr>
      </w:pPr>
    </w:p>
    <w:p w:rsidR="009F2CA8" w:rsidRPr="00D45DB0" w:rsidRDefault="009F2CA8" w:rsidP="009F2CA8">
      <w:pPr>
        <w:spacing w:after="0" w:line="240" w:lineRule="auto"/>
        <w:rPr>
          <w:rFonts w:ascii="Arial" w:hAnsi="Arial" w:cs="Arial"/>
          <w:b/>
          <w:sz w:val="20"/>
          <w:szCs w:val="20"/>
        </w:rPr>
      </w:pPr>
      <w:r w:rsidRPr="00D45DB0">
        <w:rPr>
          <w:rFonts w:ascii="Arial" w:hAnsi="Arial" w:cs="Arial"/>
          <w:b/>
          <w:sz w:val="20"/>
          <w:szCs w:val="20"/>
        </w:rPr>
        <w:t>Shortfall Analysis Report</w:t>
      </w:r>
    </w:p>
    <w:p w:rsidR="009F2CA8" w:rsidRPr="00D45DB0" w:rsidRDefault="009F2CA8" w:rsidP="009F2CA8">
      <w:pPr>
        <w:spacing w:after="0" w:line="240" w:lineRule="auto"/>
        <w:rPr>
          <w:rFonts w:ascii="Arial" w:hAnsi="Arial" w:cs="Arial"/>
          <w:b/>
          <w:sz w:val="20"/>
          <w:szCs w:val="20"/>
        </w:rPr>
      </w:pPr>
    </w:p>
    <w:p w:rsidR="009F2CA8" w:rsidRPr="009F2CA8" w:rsidRDefault="005D21DA" w:rsidP="00A8338C">
      <w:pPr>
        <w:rPr>
          <w:rFonts w:ascii="Times New Roman" w:hAnsi="Times New Roman" w:cs="Times New Roman"/>
          <w:sz w:val="24"/>
          <w:szCs w:val="24"/>
        </w:rPr>
      </w:pPr>
      <w:r w:rsidRPr="00D45DB0">
        <w:rPr>
          <w:rFonts w:ascii="Arial" w:hAnsi="Arial" w:cs="Arial"/>
          <w:b/>
          <w:sz w:val="20"/>
          <w:szCs w:val="20"/>
        </w:rPr>
        <w:t>Cost Basis of Estimate</w:t>
      </w:r>
    </w:p>
    <w:sectPr w:rsidR="009F2CA8" w:rsidRPr="009F2CA8" w:rsidSect="008D74A5">
      <w:footerReference w:type="default" r:id="rId18"/>
      <w:pgSz w:w="12240" w:h="15840"/>
      <w:pgMar w:top="1710" w:right="1440" w:bottom="1440" w:left="1440" w:header="720" w:footer="14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84D" w:rsidRDefault="00C6484D" w:rsidP="00973A68">
      <w:pPr>
        <w:spacing w:after="0" w:line="240" w:lineRule="auto"/>
      </w:pPr>
      <w:r>
        <w:separator/>
      </w:r>
    </w:p>
  </w:endnote>
  <w:endnote w:type="continuationSeparator" w:id="0">
    <w:p w:rsidR="00C6484D" w:rsidRDefault="00C6484D" w:rsidP="00973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EF" w:rsidRDefault="004A4DEF">
    <w:pPr>
      <w:pStyle w:val="Footer"/>
      <w:rPr>
        <w:rFonts w:ascii="Arial" w:hAnsi="Arial" w:cs="Arial"/>
        <w:sz w:val="16"/>
        <w:szCs w:val="16"/>
      </w:rPr>
    </w:pPr>
    <w:r>
      <w:rPr>
        <w:rFonts w:ascii="Arial" w:hAnsi="Arial" w:cs="Arial"/>
        <w:sz w:val="16"/>
        <w:szCs w:val="16"/>
      </w:rPr>
      <w:t>Business Case Template for New Facility ACAT F1</w:t>
    </w:r>
  </w:p>
  <w:p w:rsidR="004A4DEF" w:rsidRPr="00A8338C" w:rsidRDefault="004A4DEF">
    <w:pPr>
      <w:pStyle w:val="Footer"/>
      <w:rPr>
        <w:rFonts w:ascii="Arial" w:hAnsi="Arial" w:cs="Arial"/>
        <w:sz w:val="16"/>
        <w:szCs w:val="16"/>
      </w:rPr>
    </w:pPr>
    <w:r>
      <w:rPr>
        <w:rFonts w:ascii="Arial" w:hAnsi="Arial" w:cs="Arial"/>
        <w:sz w:val="16"/>
        <w:szCs w:val="16"/>
      </w:rPr>
      <w:t>July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EF" w:rsidRDefault="004A4DEF" w:rsidP="006A2688">
    <w:pPr>
      <w:pStyle w:val="Footer"/>
      <w:rPr>
        <w:rFonts w:ascii="Arial" w:hAnsi="Arial" w:cs="Arial"/>
        <w:sz w:val="16"/>
        <w:szCs w:val="16"/>
      </w:rPr>
    </w:pPr>
    <w:r>
      <w:rPr>
        <w:rFonts w:ascii="Arial" w:hAnsi="Arial" w:cs="Arial"/>
        <w:sz w:val="16"/>
        <w:szCs w:val="16"/>
      </w:rPr>
      <w:t>Business Case Template for New Facility Investment ACAT F1</w:t>
    </w:r>
  </w:p>
  <w:p w:rsidR="004A4DEF" w:rsidRPr="005D13B1" w:rsidRDefault="004A4DEF" w:rsidP="006A2688">
    <w:pPr>
      <w:pStyle w:val="Footer"/>
      <w:rPr>
        <w:rFonts w:ascii="Arial" w:hAnsi="Arial" w:cs="Arial"/>
        <w:sz w:val="16"/>
        <w:szCs w:val="16"/>
      </w:rPr>
    </w:pPr>
    <w:r>
      <w:rPr>
        <w:rFonts w:ascii="Arial" w:hAnsi="Arial" w:cs="Arial"/>
        <w:sz w:val="16"/>
        <w:szCs w:val="16"/>
      </w:rPr>
      <w:t>July 2017</w:t>
    </w:r>
  </w:p>
  <w:p w:rsidR="004A4DEF" w:rsidRDefault="004A4D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961652"/>
      <w:docPartObj>
        <w:docPartGallery w:val="Page Numbers (Bottom of Page)"/>
        <w:docPartUnique/>
      </w:docPartObj>
    </w:sdtPr>
    <w:sdtEndPr>
      <w:rPr>
        <w:noProof/>
      </w:rPr>
    </w:sdtEndPr>
    <w:sdtContent>
      <w:p w:rsidR="004A4DEF" w:rsidRPr="00F30F6A" w:rsidRDefault="004A4DEF">
        <w:pPr>
          <w:pStyle w:val="Footer"/>
          <w:jc w:val="center"/>
          <w:rPr>
            <w:rFonts w:ascii="Arial" w:hAnsi="Arial" w:cs="Arial"/>
            <w:noProof/>
            <w:sz w:val="20"/>
          </w:rPr>
        </w:pPr>
        <w:r w:rsidRPr="00F30F6A">
          <w:rPr>
            <w:rFonts w:ascii="Arial" w:hAnsi="Arial" w:cs="Arial"/>
            <w:sz w:val="20"/>
          </w:rPr>
          <w:fldChar w:fldCharType="begin"/>
        </w:r>
        <w:r w:rsidRPr="00F30F6A">
          <w:rPr>
            <w:rFonts w:ascii="Arial" w:hAnsi="Arial" w:cs="Arial"/>
            <w:sz w:val="20"/>
          </w:rPr>
          <w:instrText xml:space="preserve"> PAGE   \* MERGEFORMAT </w:instrText>
        </w:r>
        <w:r w:rsidRPr="00F30F6A">
          <w:rPr>
            <w:rFonts w:ascii="Arial" w:hAnsi="Arial" w:cs="Arial"/>
            <w:sz w:val="20"/>
          </w:rPr>
          <w:fldChar w:fldCharType="separate"/>
        </w:r>
        <w:r w:rsidR="0097761C">
          <w:rPr>
            <w:rFonts w:ascii="Arial" w:hAnsi="Arial" w:cs="Arial"/>
            <w:noProof/>
            <w:sz w:val="20"/>
          </w:rPr>
          <w:t>8</w:t>
        </w:r>
        <w:r w:rsidRPr="00F30F6A">
          <w:rPr>
            <w:rFonts w:ascii="Arial" w:hAnsi="Arial" w:cs="Arial"/>
            <w:noProof/>
            <w:sz w:val="20"/>
          </w:rPr>
          <w:fldChar w:fldCharType="end"/>
        </w:r>
      </w:p>
      <w:p w:rsidR="004A4DEF" w:rsidRDefault="004A4DEF">
        <w:pPr>
          <w:pStyle w:val="Footer"/>
          <w:jc w:val="center"/>
          <w:rPr>
            <w:noProof/>
          </w:rPr>
        </w:pPr>
      </w:p>
      <w:p w:rsidR="004A4DEF" w:rsidRDefault="004A4DEF" w:rsidP="006C689E">
        <w:pPr>
          <w:pStyle w:val="Footer"/>
          <w:rPr>
            <w:rFonts w:ascii="Arial" w:hAnsi="Arial" w:cs="Arial"/>
            <w:sz w:val="16"/>
            <w:szCs w:val="16"/>
          </w:rPr>
        </w:pPr>
        <w:r>
          <w:rPr>
            <w:rFonts w:ascii="Arial" w:hAnsi="Arial" w:cs="Arial"/>
            <w:sz w:val="16"/>
            <w:szCs w:val="16"/>
          </w:rPr>
          <w:t>Business Case Template for New Facility Investment ACAT F1</w:t>
        </w:r>
      </w:p>
      <w:p w:rsidR="004A4DEF" w:rsidRPr="00A8338C" w:rsidRDefault="004A4DEF" w:rsidP="00A8338C">
        <w:pPr>
          <w:pStyle w:val="Footer"/>
          <w:rPr>
            <w:rFonts w:ascii="Arial" w:hAnsi="Arial" w:cs="Arial"/>
            <w:sz w:val="16"/>
            <w:szCs w:val="16"/>
          </w:rPr>
        </w:pPr>
        <w:r>
          <w:rPr>
            <w:rFonts w:ascii="Arial" w:hAnsi="Arial" w:cs="Arial"/>
            <w:sz w:val="16"/>
            <w:szCs w:val="16"/>
          </w:rPr>
          <w:t>July 2017</w:t>
        </w:r>
      </w:p>
    </w:sdtContent>
  </w:sdt>
  <w:p w:rsidR="004A4DEF" w:rsidRDefault="004A4D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84D" w:rsidRDefault="00C6484D" w:rsidP="00973A68">
      <w:pPr>
        <w:spacing w:after="0" w:line="240" w:lineRule="auto"/>
      </w:pPr>
      <w:r>
        <w:separator/>
      </w:r>
    </w:p>
  </w:footnote>
  <w:footnote w:type="continuationSeparator" w:id="0">
    <w:p w:rsidR="00C6484D" w:rsidRDefault="00C6484D" w:rsidP="00973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EF" w:rsidRDefault="004A4DEF" w:rsidP="00183DA0">
    <w:pPr>
      <w:pStyle w:val="Header"/>
      <w:jc w:val="center"/>
      <w:rPr>
        <w:rFonts w:ascii="Arial" w:hAnsi="Arial" w:cs="Arial"/>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pStyle w:val="ListParagraph"/>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4DA5E3B"/>
    <w:multiLevelType w:val="multilevel"/>
    <w:tmpl w:val="0D5A859C"/>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1"/>
  </w:num>
  <w:num w:numId="6">
    <w:abstractNumId w:val="3"/>
  </w:num>
  <w:num w:numId="7">
    <w:abstractNumId w:val="5"/>
  </w:num>
  <w:num w:numId="8">
    <w:abstractNumId w:val="4"/>
    <w:lvlOverride w:ilvl="0">
      <w:startOverride w:val="6"/>
    </w:lvlOverride>
    <w:lvlOverride w:ilvl="1">
      <w:startOverride w:val="2"/>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85"/>
    <w:rsid w:val="00002AB1"/>
    <w:rsid w:val="0000342E"/>
    <w:rsid w:val="000330DD"/>
    <w:rsid w:val="00064FD2"/>
    <w:rsid w:val="000821FA"/>
    <w:rsid w:val="00086991"/>
    <w:rsid w:val="000B00FE"/>
    <w:rsid w:val="000C79E5"/>
    <w:rsid w:val="000D3DA6"/>
    <w:rsid w:val="000D5AAB"/>
    <w:rsid w:val="000E4FC5"/>
    <w:rsid w:val="00121F59"/>
    <w:rsid w:val="001249E0"/>
    <w:rsid w:val="00131A6D"/>
    <w:rsid w:val="00137686"/>
    <w:rsid w:val="00142EA9"/>
    <w:rsid w:val="00155947"/>
    <w:rsid w:val="00167C31"/>
    <w:rsid w:val="00170EBC"/>
    <w:rsid w:val="00173350"/>
    <w:rsid w:val="001808B6"/>
    <w:rsid w:val="001823A7"/>
    <w:rsid w:val="00183DA0"/>
    <w:rsid w:val="001D40BC"/>
    <w:rsid w:val="001D50C0"/>
    <w:rsid w:val="001F659D"/>
    <w:rsid w:val="0021368B"/>
    <w:rsid w:val="002262DD"/>
    <w:rsid w:val="00231268"/>
    <w:rsid w:val="002407FE"/>
    <w:rsid w:val="00241837"/>
    <w:rsid w:val="00264D0C"/>
    <w:rsid w:val="00271D56"/>
    <w:rsid w:val="00292407"/>
    <w:rsid w:val="002A6B5B"/>
    <w:rsid w:val="002B29C5"/>
    <w:rsid w:val="002B4C09"/>
    <w:rsid w:val="002C18B6"/>
    <w:rsid w:val="002C77CC"/>
    <w:rsid w:val="002E1052"/>
    <w:rsid w:val="002E19EF"/>
    <w:rsid w:val="002E1E11"/>
    <w:rsid w:val="002F0385"/>
    <w:rsid w:val="002F22E8"/>
    <w:rsid w:val="002F75E4"/>
    <w:rsid w:val="00311627"/>
    <w:rsid w:val="00356B33"/>
    <w:rsid w:val="00356F30"/>
    <w:rsid w:val="003841E6"/>
    <w:rsid w:val="003975EF"/>
    <w:rsid w:val="003B05A7"/>
    <w:rsid w:val="003B45C9"/>
    <w:rsid w:val="003C1F5C"/>
    <w:rsid w:val="003D4B2C"/>
    <w:rsid w:val="003D5C4E"/>
    <w:rsid w:val="00400B0E"/>
    <w:rsid w:val="00406D12"/>
    <w:rsid w:val="00420232"/>
    <w:rsid w:val="00423537"/>
    <w:rsid w:val="00460EEC"/>
    <w:rsid w:val="00491A52"/>
    <w:rsid w:val="00494459"/>
    <w:rsid w:val="004A2573"/>
    <w:rsid w:val="004A4DEF"/>
    <w:rsid w:val="004A6F58"/>
    <w:rsid w:val="004C796E"/>
    <w:rsid w:val="004D6F6F"/>
    <w:rsid w:val="00501316"/>
    <w:rsid w:val="00501817"/>
    <w:rsid w:val="005032DD"/>
    <w:rsid w:val="00524101"/>
    <w:rsid w:val="005271A7"/>
    <w:rsid w:val="00532708"/>
    <w:rsid w:val="0053656F"/>
    <w:rsid w:val="005409CF"/>
    <w:rsid w:val="00544572"/>
    <w:rsid w:val="00551415"/>
    <w:rsid w:val="00561B68"/>
    <w:rsid w:val="0057029E"/>
    <w:rsid w:val="00571C9F"/>
    <w:rsid w:val="00574AC4"/>
    <w:rsid w:val="00575B47"/>
    <w:rsid w:val="00591E53"/>
    <w:rsid w:val="00597CF8"/>
    <w:rsid w:val="005A4150"/>
    <w:rsid w:val="005B55EC"/>
    <w:rsid w:val="005D21DA"/>
    <w:rsid w:val="005D4388"/>
    <w:rsid w:val="005D6495"/>
    <w:rsid w:val="005D7AD4"/>
    <w:rsid w:val="005D7B23"/>
    <w:rsid w:val="005F456D"/>
    <w:rsid w:val="00620507"/>
    <w:rsid w:val="00637505"/>
    <w:rsid w:val="006376A2"/>
    <w:rsid w:val="00637730"/>
    <w:rsid w:val="00643AA8"/>
    <w:rsid w:val="0064783E"/>
    <w:rsid w:val="006631F5"/>
    <w:rsid w:val="00681967"/>
    <w:rsid w:val="00684EB4"/>
    <w:rsid w:val="00693CDB"/>
    <w:rsid w:val="00695323"/>
    <w:rsid w:val="006A0692"/>
    <w:rsid w:val="006A2688"/>
    <w:rsid w:val="006A35EF"/>
    <w:rsid w:val="006A38FD"/>
    <w:rsid w:val="006C689E"/>
    <w:rsid w:val="006C73A2"/>
    <w:rsid w:val="006D3D48"/>
    <w:rsid w:val="007002A0"/>
    <w:rsid w:val="00707F45"/>
    <w:rsid w:val="007345E5"/>
    <w:rsid w:val="007455E3"/>
    <w:rsid w:val="007606ED"/>
    <w:rsid w:val="00766FD7"/>
    <w:rsid w:val="007757DC"/>
    <w:rsid w:val="00780877"/>
    <w:rsid w:val="00786264"/>
    <w:rsid w:val="00792D14"/>
    <w:rsid w:val="007A3A8A"/>
    <w:rsid w:val="007A65CA"/>
    <w:rsid w:val="007B7B97"/>
    <w:rsid w:val="007B7C89"/>
    <w:rsid w:val="007D1979"/>
    <w:rsid w:val="007D6602"/>
    <w:rsid w:val="007D7401"/>
    <w:rsid w:val="007E0ABB"/>
    <w:rsid w:val="007E3243"/>
    <w:rsid w:val="007F2C01"/>
    <w:rsid w:val="007F5557"/>
    <w:rsid w:val="0081349E"/>
    <w:rsid w:val="00815A55"/>
    <w:rsid w:val="00816AAE"/>
    <w:rsid w:val="00825C79"/>
    <w:rsid w:val="00830827"/>
    <w:rsid w:val="008376FF"/>
    <w:rsid w:val="00843458"/>
    <w:rsid w:val="00855DE2"/>
    <w:rsid w:val="008576FC"/>
    <w:rsid w:val="0087000D"/>
    <w:rsid w:val="00882596"/>
    <w:rsid w:val="00891023"/>
    <w:rsid w:val="0089169B"/>
    <w:rsid w:val="008A3C76"/>
    <w:rsid w:val="008A4ACD"/>
    <w:rsid w:val="008A5229"/>
    <w:rsid w:val="008C682B"/>
    <w:rsid w:val="008D1707"/>
    <w:rsid w:val="008D3781"/>
    <w:rsid w:val="008D74A5"/>
    <w:rsid w:val="008E06D8"/>
    <w:rsid w:val="008E2C1E"/>
    <w:rsid w:val="008E56D0"/>
    <w:rsid w:val="008F43E3"/>
    <w:rsid w:val="00903307"/>
    <w:rsid w:val="009045F4"/>
    <w:rsid w:val="00906643"/>
    <w:rsid w:val="00916084"/>
    <w:rsid w:val="00916449"/>
    <w:rsid w:val="009263C7"/>
    <w:rsid w:val="00927459"/>
    <w:rsid w:val="00970A96"/>
    <w:rsid w:val="0097390F"/>
    <w:rsid w:val="00973A68"/>
    <w:rsid w:val="0097761C"/>
    <w:rsid w:val="00985779"/>
    <w:rsid w:val="009913B1"/>
    <w:rsid w:val="00991A46"/>
    <w:rsid w:val="009A40B1"/>
    <w:rsid w:val="009B344D"/>
    <w:rsid w:val="009C428F"/>
    <w:rsid w:val="009C7E2A"/>
    <w:rsid w:val="009D0A1B"/>
    <w:rsid w:val="009E6892"/>
    <w:rsid w:val="009F08A5"/>
    <w:rsid w:val="009F2CA8"/>
    <w:rsid w:val="00A00C4E"/>
    <w:rsid w:val="00A027D5"/>
    <w:rsid w:val="00A10BFF"/>
    <w:rsid w:val="00A1100B"/>
    <w:rsid w:val="00A24164"/>
    <w:rsid w:val="00A2432F"/>
    <w:rsid w:val="00A44717"/>
    <w:rsid w:val="00A51064"/>
    <w:rsid w:val="00A525DD"/>
    <w:rsid w:val="00A66298"/>
    <w:rsid w:val="00A731DA"/>
    <w:rsid w:val="00A73204"/>
    <w:rsid w:val="00A764C6"/>
    <w:rsid w:val="00A8338C"/>
    <w:rsid w:val="00A84F3E"/>
    <w:rsid w:val="00AA0D97"/>
    <w:rsid w:val="00AA1CF6"/>
    <w:rsid w:val="00AA43E2"/>
    <w:rsid w:val="00AB5493"/>
    <w:rsid w:val="00AE1EF4"/>
    <w:rsid w:val="00AE35E1"/>
    <w:rsid w:val="00AE3D7C"/>
    <w:rsid w:val="00AE6503"/>
    <w:rsid w:val="00AE75FE"/>
    <w:rsid w:val="00B11DCE"/>
    <w:rsid w:val="00B14B4F"/>
    <w:rsid w:val="00B230A8"/>
    <w:rsid w:val="00B23BEA"/>
    <w:rsid w:val="00B3696E"/>
    <w:rsid w:val="00B47913"/>
    <w:rsid w:val="00B506F3"/>
    <w:rsid w:val="00B516B0"/>
    <w:rsid w:val="00B51DED"/>
    <w:rsid w:val="00B52F1E"/>
    <w:rsid w:val="00B53136"/>
    <w:rsid w:val="00B96431"/>
    <w:rsid w:val="00BB24B3"/>
    <w:rsid w:val="00BB6908"/>
    <w:rsid w:val="00BC2C32"/>
    <w:rsid w:val="00BC2F33"/>
    <w:rsid w:val="00BE5CEF"/>
    <w:rsid w:val="00BF6180"/>
    <w:rsid w:val="00C0736F"/>
    <w:rsid w:val="00C1148B"/>
    <w:rsid w:val="00C13CB8"/>
    <w:rsid w:val="00C32233"/>
    <w:rsid w:val="00C333C4"/>
    <w:rsid w:val="00C6484D"/>
    <w:rsid w:val="00C72246"/>
    <w:rsid w:val="00CB3C36"/>
    <w:rsid w:val="00CB5E81"/>
    <w:rsid w:val="00CB626E"/>
    <w:rsid w:val="00CB6276"/>
    <w:rsid w:val="00CC1A7C"/>
    <w:rsid w:val="00CC721B"/>
    <w:rsid w:val="00CE417C"/>
    <w:rsid w:val="00CF6131"/>
    <w:rsid w:val="00D069A5"/>
    <w:rsid w:val="00D236C6"/>
    <w:rsid w:val="00D339D6"/>
    <w:rsid w:val="00D45DB0"/>
    <w:rsid w:val="00D5222F"/>
    <w:rsid w:val="00D60119"/>
    <w:rsid w:val="00D64EB6"/>
    <w:rsid w:val="00D75248"/>
    <w:rsid w:val="00DB7276"/>
    <w:rsid w:val="00DC7AB3"/>
    <w:rsid w:val="00DD114D"/>
    <w:rsid w:val="00E2652B"/>
    <w:rsid w:val="00E36637"/>
    <w:rsid w:val="00E3745B"/>
    <w:rsid w:val="00E57A5D"/>
    <w:rsid w:val="00E75DB6"/>
    <w:rsid w:val="00E93F6C"/>
    <w:rsid w:val="00EB1BFE"/>
    <w:rsid w:val="00ED2AB9"/>
    <w:rsid w:val="00EE0628"/>
    <w:rsid w:val="00EE6022"/>
    <w:rsid w:val="00EF7C9A"/>
    <w:rsid w:val="00F30F6A"/>
    <w:rsid w:val="00F41CDF"/>
    <w:rsid w:val="00F52227"/>
    <w:rsid w:val="00F5335D"/>
    <w:rsid w:val="00F54E28"/>
    <w:rsid w:val="00F573E7"/>
    <w:rsid w:val="00F57E24"/>
    <w:rsid w:val="00F64309"/>
    <w:rsid w:val="00F64AFA"/>
    <w:rsid w:val="00F87BEA"/>
    <w:rsid w:val="00F9208D"/>
    <w:rsid w:val="00F96407"/>
    <w:rsid w:val="00F96755"/>
    <w:rsid w:val="00F96AD8"/>
    <w:rsid w:val="00FA16F1"/>
    <w:rsid w:val="00FA1936"/>
    <w:rsid w:val="00FA195F"/>
    <w:rsid w:val="00FB0FE8"/>
    <w:rsid w:val="00FC4142"/>
    <w:rsid w:val="00FC41C3"/>
    <w:rsid w:val="00FD5B95"/>
    <w:rsid w:val="00FF0B74"/>
    <w:rsid w:val="00FF5BD2"/>
    <w:rsid w:val="00FF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417C"/>
    <w:pPr>
      <w:keepNext/>
      <w:keepLines/>
      <w:numPr>
        <w:numId w:val="1"/>
      </w:numPr>
      <w:spacing w:before="480" w:after="0"/>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A6F58"/>
    <w:pPr>
      <w:keepNext/>
      <w:keepLines/>
      <w:numPr>
        <w:ilvl w:val="1"/>
        <w:numId w:val="1"/>
      </w:numPr>
      <w:spacing w:before="200" w:after="0"/>
      <w:outlineLvl w:val="1"/>
    </w:pPr>
    <w:rPr>
      <w:rFonts w:ascii="Arial" w:eastAsiaTheme="majorEastAsia" w:hAnsi="Arial" w:cs="Arial"/>
      <w:b/>
      <w:bCs/>
      <w:sz w:val="20"/>
      <w:szCs w:val="26"/>
    </w:rPr>
  </w:style>
  <w:style w:type="paragraph" w:styleId="Heading3">
    <w:name w:val="heading 3"/>
    <w:basedOn w:val="Normal"/>
    <w:next w:val="Normal"/>
    <w:link w:val="Heading3Char"/>
    <w:uiPriority w:val="9"/>
    <w:unhideWhenUsed/>
    <w:qFormat/>
    <w:rsid w:val="007B7B97"/>
    <w:pPr>
      <w:keepNext/>
      <w:keepLines/>
      <w:numPr>
        <w:ilvl w:val="2"/>
        <w:numId w:val="1"/>
      </w:numPr>
      <w:spacing w:before="200" w:after="0" w:line="240" w:lineRule="auto"/>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A5106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106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106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106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106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106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3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CE417C"/>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A6F58"/>
    <w:rPr>
      <w:rFonts w:ascii="Arial" w:eastAsiaTheme="majorEastAsia" w:hAnsi="Arial" w:cs="Arial"/>
      <w:b/>
      <w:bCs/>
      <w:sz w:val="20"/>
      <w:szCs w:val="26"/>
    </w:rPr>
  </w:style>
  <w:style w:type="character" w:customStyle="1" w:styleId="Heading3Char">
    <w:name w:val="Heading 3 Char"/>
    <w:basedOn w:val="DefaultParagraphFont"/>
    <w:link w:val="Heading3"/>
    <w:uiPriority w:val="9"/>
    <w:rsid w:val="007B7B97"/>
    <w:rPr>
      <w:rFonts w:ascii="Arial" w:eastAsiaTheme="majorEastAsia" w:hAnsi="Arial" w:cs="Arial"/>
      <w:b/>
      <w:bCs/>
      <w:sz w:val="20"/>
    </w:rPr>
  </w:style>
  <w:style w:type="character" w:customStyle="1" w:styleId="Heading4Char">
    <w:name w:val="Heading 4 Char"/>
    <w:basedOn w:val="DefaultParagraphFont"/>
    <w:link w:val="Heading4"/>
    <w:uiPriority w:val="9"/>
    <w:semiHidden/>
    <w:rsid w:val="00A5106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106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106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106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106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1064"/>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89169B"/>
    <w:pPr>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CB6276"/>
    <w:pPr>
      <w:spacing w:after="100"/>
    </w:pPr>
    <w:rPr>
      <w:rFonts w:ascii="Arial" w:hAnsi="Arial"/>
      <w:b/>
      <w:caps/>
      <w:sz w:val="20"/>
    </w:rPr>
  </w:style>
  <w:style w:type="paragraph" w:styleId="TOC2">
    <w:name w:val="toc 2"/>
    <w:basedOn w:val="Normal"/>
    <w:next w:val="Normal"/>
    <w:autoRedefine/>
    <w:uiPriority w:val="39"/>
    <w:unhideWhenUsed/>
    <w:rsid w:val="00F54E28"/>
    <w:pPr>
      <w:spacing w:after="100"/>
      <w:ind w:left="220"/>
    </w:pPr>
    <w:rPr>
      <w:rFonts w:ascii="Arial" w:hAnsi="Arial"/>
      <w:sz w:val="20"/>
    </w:rPr>
  </w:style>
  <w:style w:type="character" w:styleId="Hyperlink">
    <w:name w:val="Hyperlink"/>
    <w:basedOn w:val="DefaultParagraphFont"/>
    <w:uiPriority w:val="99"/>
    <w:unhideWhenUsed/>
    <w:rsid w:val="0089169B"/>
    <w:rPr>
      <w:color w:val="0000FF" w:themeColor="hyperlink"/>
      <w:u w:val="single"/>
    </w:rPr>
  </w:style>
  <w:style w:type="paragraph" w:styleId="Header">
    <w:name w:val="header"/>
    <w:basedOn w:val="Normal"/>
    <w:link w:val="HeaderChar"/>
    <w:rsid w:val="0087000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7000D"/>
    <w:rPr>
      <w:rFonts w:ascii="Times New Roman" w:eastAsia="Times New Roman" w:hAnsi="Times New Roman" w:cs="Times New Roman"/>
      <w:sz w:val="24"/>
      <w:szCs w:val="24"/>
    </w:rPr>
  </w:style>
  <w:style w:type="paragraph" w:styleId="Title">
    <w:name w:val="Title"/>
    <w:basedOn w:val="Normal"/>
    <w:link w:val="TitleChar"/>
    <w:uiPriority w:val="99"/>
    <w:qFormat/>
    <w:rsid w:val="0087000D"/>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99"/>
    <w:rsid w:val="0087000D"/>
    <w:rPr>
      <w:rFonts w:ascii="Times New Roman" w:eastAsia="Times New Roman" w:hAnsi="Times New Roman" w:cs="Times New Roman"/>
      <w:b/>
      <w:bCs/>
      <w:sz w:val="24"/>
      <w:szCs w:val="24"/>
    </w:rPr>
  </w:style>
  <w:style w:type="character" w:styleId="Strong">
    <w:name w:val="Strong"/>
    <w:basedOn w:val="DefaultParagraphFont"/>
    <w:uiPriority w:val="22"/>
    <w:qFormat/>
    <w:rsid w:val="0087000D"/>
    <w:rPr>
      <w:rFonts w:cs="Times New Roman"/>
      <w:b/>
      <w:bCs/>
    </w:rPr>
  </w:style>
  <w:style w:type="paragraph" w:styleId="NormalWeb">
    <w:name w:val="Normal (Web)"/>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7000D"/>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700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2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A7"/>
    <w:rPr>
      <w:rFonts w:ascii="Tahoma" w:hAnsi="Tahoma" w:cs="Tahoma"/>
      <w:sz w:val="16"/>
      <w:szCs w:val="16"/>
    </w:rPr>
  </w:style>
  <w:style w:type="paragraph" w:styleId="Revision">
    <w:name w:val="Revision"/>
    <w:hidden/>
    <w:uiPriority w:val="99"/>
    <w:semiHidden/>
    <w:rsid w:val="008376FF"/>
    <w:pPr>
      <w:spacing w:after="0" w:line="240" w:lineRule="auto"/>
    </w:pPr>
  </w:style>
  <w:style w:type="character" w:styleId="CommentReference">
    <w:name w:val="annotation reference"/>
    <w:basedOn w:val="DefaultParagraphFont"/>
    <w:uiPriority w:val="99"/>
    <w:semiHidden/>
    <w:unhideWhenUsed/>
    <w:rsid w:val="008376FF"/>
    <w:rPr>
      <w:sz w:val="16"/>
      <w:szCs w:val="16"/>
    </w:rPr>
  </w:style>
  <w:style w:type="paragraph" w:styleId="CommentText">
    <w:name w:val="annotation text"/>
    <w:basedOn w:val="Normal"/>
    <w:link w:val="CommentTextChar"/>
    <w:uiPriority w:val="99"/>
    <w:semiHidden/>
    <w:unhideWhenUsed/>
    <w:rsid w:val="008376FF"/>
    <w:pPr>
      <w:spacing w:line="240" w:lineRule="auto"/>
    </w:pPr>
    <w:rPr>
      <w:sz w:val="20"/>
      <w:szCs w:val="20"/>
    </w:rPr>
  </w:style>
  <w:style w:type="character" w:customStyle="1" w:styleId="CommentTextChar">
    <w:name w:val="Comment Text Char"/>
    <w:basedOn w:val="DefaultParagraphFont"/>
    <w:link w:val="CommentText"/>
    <w:uiPriority w:val="99"/>
    <w:semiHidden/>
    <w:rsid w:val="008376FF"/>
    <w:rPr>
      <w:sz w:val="20"/>
      <w:szCs w:val="20"/>
    </w:rPr>
  </w:style>
  <w:style w:type="paragraph" w:styleId="CommentSubject">
    <w:name w:val="annotation subject"/>
    <w:basedOn w:val="CommentText"/>
    <w:next w:val="CommentText"/>
    <w:link w:val="CommentSubjectChar"/>
    <w:uiPriority w:val="99"/>
    <w:semiHidden/>
    <w:unhideWhenUsed/>
    <w:rsid w:val="008376FF"/>
    <w:rPr>
      <w:b/>
      <w:bCs/>
    </w:rPr>
  </w:style>
  <w:style w:type="character" w:customStyle="1" w:styleId="CommentSubjectChar">
    <w:name w:val="Comment Subject Char"/>
    <w:basedOn w:val="CommentTextChar"/>
    <w:link w:val="CommentSubject"/>
    <w:uiPriority w:val="99"/>
    <w:semiHidden/>
    <w:rsid w:val="008376FF"/>
    <w:rPr>
      <w:b/>
      <w:bCs/>
      <w:sz w:val="20"/>
      <w:szCs w:val="20"/>
    </w:rPr>
  </w:style>
  <w:style w:type="paragraph" w:styleId="ListParagraph">
    <w:name w:val="List Paragraph"/>
    <w:basedOn w:val="Normal"/>
    <w:uiPriority w:val="34"/>
    <w:qFormat/>
    <w:rsid w:val="004A6F58"/>
    <w:pPr>
      <w:numPr>
        <w:ilvl w:val="4"/>
        <w:numId w:val="2"/>
      </w:numPr>
      <w:spacing w:after="0" w:line="240" w:lineRule="auto"/>
      <w:ind w:left="720" w:hanging="27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707F45"/>
    <w:pPr>
      <w:spacing w:after="100"/>
      <w:ind w:left="440"/>
    </w:pPr>
  </w:style>
  <w:style w:type="table" w:customStyle="1" w:styleId="TableGrid2">
    <w:name w:val="Table Grid2"/>
    <w:basedOn w:val="TableNormal"/>
    <w:next w:val="TableGrid"/>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A0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417C"/>
    <w:pPr>
      <w:keepNext/>
      <w:keepLines/>
      <w:numPr>
        <w:numId w:val="1"/>
      </w:numPr>
      <w:spacing w:before="480" w:after="0"/>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A6F58"/>
    <w:pPr>
      <w:keepNext/>
      <w:keepLines/>
      <w:numPr>
        <w:ilvl w:val="1"/>
        <w:numId w:val="1"/>
      </w:numPr>
      <w:spacing w:before="200" w:after="0"/>
      <w:outlineLvl w:val="1"/>
    </w:pPr>
    <w:rPr>
      <w:rFonts w:ascii="Arial" w:eastAsiaTheme="majorEastAsia" w:hAnsi="Arial" w:cs="Arial"/>
      <w:b/>
      <w:bCs/>
      <w:sz w:val="20"/>
      <w:szCs w:val="26"/>
    </w:rPr>
  </w:style>
  <w:style w:type="paragraph" w:styleId="Heading3">
    <w:name w:val="heading 3"/>
    <w:basedOn w:val="Normal"/>
    <w:next w:val="Normal"/>
    <w:link w:val="Heading3Char"/>
    <w:uiPriority w:val="9"/>
    <w:unhideWhenUsed/>
    <w:qFormat/>
    <w:rsid w:val="007B7B97"/>
    <w:pPr>
      <w:keepNext/>
      <w:keepLines/>
      <w:numPr>
        <w:ilvl w:val="2"/>
        <w:numId w:val="1"/>
      </w:numPr>
      <w:spacing w:before="200" w:after="0" w:line="240" w:lineRule="auto"/>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A5106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106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106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106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106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106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3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CE417C"/>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A6F58"/>
    <w:rPr>
      <w:rFonts w:ascii="Arial" w:eastAsiaTheme="majorEastAsia" w:hAnsi="Arial" w:cs="Arial"/>
      <w:b/>
      <w:bCs/>
      <w:sz w:val="20"/>
      <w:szCs w:val="26"/>
    </w:rPr>
  </w:style>
  <w:style w:type="character" w:customStyle="1" w:styleId="Heading3Char">
    <w:name w:val="Heading 3 Char"/>
    <w:basedOn w:val="DefaultParagraphFont"/>
    <w:link w:val="Heading3"/>
    <w:uiPriority w:val="9"/>
    <w:rsid w:val="007B7B97"/>
    <w:rPr>
      <w:rFonts w:ascii="Arial" w:eastAsiaTheme="majorEastAsia" w:hAnsi="Arial" w:cs="Arial"/>
      <w:b/>
      <w:bCs/>
      <w:sz w:val="20"/>
    </w:rPr>
  </w:style>
  <w:style w:type="character" w:customStyle="1" w:styleId="Heading4Char">
    <w:name w:val="Heading 4 Char"/>
    <w:basedOn w:val="DefaultParagraphFont"/>
    <w:link w:val="Heading4"/>
    <w:uiPriority w:val="9"/>
    <w:semiHidden/>
    <w:rsid w:val="00A5106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106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106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106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106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1064"/>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89169B"/>
    <w:pPr>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CB6276"/>
    <w:pPr>
      <w:spacing w:after="100"/>
    </w:pPr>
    <w:rPr>
      <w:rFonts w:ascii="Arial" w:hAnsi="Arial"/>
      <w:b/>
      <w:caps/>
      <w:sz w:val="20"/>
    </w:rPr>
  </w:style>
  <w:style w:type="paragraph" w:styleId="TOC2">
    <w:name w:val="toc 2"/>
    <w:basedOn w:val="Normal"/>
    <w:next w:val="Normal"/>
    <w:autoRedefine/>
    <w:uiPriority w:val="39"/>
    <w:unhideWhenUsed/>
    <w:rsid w:val="00F54E28"/>
    <w:pPr>
      <w:spacing w:after="100"/>
      <w:ind w:left="220"/>
    </w:pPr>
    <w:rPr>
      <w:rFonts w:ascii="Arial" w:hAnsi="Arial"/>
      <w:sz w:val="20"/>
    </w:rPr>
  </w:style>
  <w:style w:type="character" w:styleId="Hyperlink">
    <w:name w:val="Hyperlink"/>
    <w:basedOn w:val="DefaultParagraphFont"/>
    <w:uiPriority w:val="99"/>
    <w:unhideWhenUsed/>
    <w:rsid w:val="0089169B"/>
    <w:rPr>
      <w:color w:val="0000FF" w:themeColor="hyperlink"/>
      <w:u w:val="single"/>
    </w:rPr>
  </w:style>
  <w:style w:type="paragraph" w:styleId="Header">
    <w:name w:val="header"/>
    <w:basedOn w:val="Normal"/>
    <w:link w:val="HeaderChar"/>
    <w:rsid w:val="0087000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7000D"/>
    <w:rPr>
      <w:rFonts w:ascii="Times New Roman" w:eastAsia="Times New Roman" w:hAnsi="Times New Roman" w:cs="Times New Roman"/>
      <w:sz w:val="24"/>
      <w:szCs w:val="24"/>
    </w:rPr>
  </w:style>
  <w:style w:type="paragraph" w:styleId="Title">
    <w:name w:val="Title"/>
    <w:basedOn w:val="Normal"/>
    <w:link w:val="TitleChar"/>
    <w:uiPriority w:val="99"/>
    <w:qFormat/>
    <w:rsid w:val="0087000D"/>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99"/>
    <w:rsid w:val="0087000D"/>
    <w:rPr>
      <w:rFonts w:ascii="Times New Roman" w:eastAsia="Times New Roman" w:hAnsi="Times New Roman" w:cs="Times New Roman"/>
      <w:b/>
      <w:bCs/>
      <w:sz w:val="24"/>
      <w:szCs w:val="24"/>
    </w:rPr>
  </w:style>
  <w:style w:type="character" w:styleId="Strong">
    <w:name w:val="Strong"/>
    <w:basedOn w:val="DefaultParagraphFont"/>
    <w:uiPriority w:val="22"/>
    <w:qFormat/>
    <w:rsid w:val="0087000D"/>
    <w:rPr>
      <w:rFonts w:cs="Times New Roman"/>
      <w:b/>
      <w:bCs/>
    </w:rPr>
  </w:style>
  <w:style w:type="paragraph" w:styleId="NormalWeb">
    <w:name w:val="Normal (Web)"/>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uiPriority w:val="99"/>
    <w:rsid w:val="0087000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7000D"/>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700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2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A7"/>
    <w:rPr>
      <w:rFonts w:ascii="Tahoma" w:hAnsi="Tahoma" w:cs="Tahoma"/>
      <w:sz w:val="16"/>
      <w:szCs w:val="16"/>
    </w:rPr>
  </w:style>
  <w:style w:type="paragraph" w:styleId="Revision">
    <w:name w:val="Revision"/>
    <w:hidden/>
    <w:uiPriority w:val="99"/>
    <w:semiHidden/>
    <w:rsid w:val="008376FF"/>
    <w:pPr>
      <w:spacing w:after="0" w:line="240" w:lineRule="auto"/>
    </w:pPr>
  </w:style>
  <w:style w:type="character" w:styleId="CommentReference">
    <w:name w:val="annotation reference"/>
    <w:basedOn w:val="DefaultParagraphFont"/>
    <w:uiPriority w:val="99"/>
    <w:semiHidden/>
    <w:unhideWhenUsed/>
    <w:rsid w:val="008376FF"/>
    <w:rPr>
      <w:sz w:val="16"/>
      <w:szCs w:val="16"/>
    </w:rPr>
  </w:style>
  <w:style w:type="paragraph" w:styleId="CommentText">
    <w:name w:val="annotation text"/>
    <w:basedOn w:val="Normal"/>
    <w:link w:val="CommentTextChar"/>
    <w:uiPriority w:val="99"/>
    <w:semiHidden/>
    <w:unhideWhenUsed/>
    <w:rsid w:val="008376FF"/>
    <w:pPr>
      <w:spacing w:line="240" w:lineRule="auto"/>
    </w:pPr>
    <w:rPr>
      <w:sz w:val="20"/>
      <w:szCs w:val="20"/>
    </w:rPr>
  </w:style>
  <w:style w:type="character" w:customStyle="1" w:styleId="CommentTextChar">
    <w:name w:val="Comment Text Char"/>
    <w:basedOn w:val="DefaultParagraphFont"/>
    <w:link w:val="CommentText"/>
    <w:uiPriority w:val="99"/>
    <w:semiHidden/>
    <w:rsid w:val="008376FF"/>
    <w:rPr>
      <w:sz w:val="20"/>
      <w:szCs w:val="20"/>
    </w:rPr>
  </w:style>
  <w:style w:type="paragraph" w:styleId="CommentSubject">
    <w:name w:val="annotation subject"/>
    <w:basedOn w:val="CommentText"/>
    <w:next w:val="CommentText"/>
    <w:link w:val="CommentSubjectChar"/>
    <w:uiPriority w:val="99"/>
    <w:semiHidden/>
    <w:unhideWhenUsed/>
    <w:rsid w:val="008376FF"/>
    <w:rPr>
      <w:b/>
      <w:bCs/>
    </w:rPr>
  </w:style>
  <w:style w:type="character" w:customStyle="1" w:styleId="CommentSubjectChar">
    <w:name w:val="Comment Subject Char"/>
    <w:basedOn w:val="CommentTextChar"/>
    <w:link w:val="CommentSubject"/>
    <w:uiPriority w:val="99"/>
    <w:semiHidden/>
    <w:rsid w:val="008376FF"/>
    <w:rPr>
      <w:b/>
      <w:bCs/>
      <w:sz w:val="20"/>
      <w:szCs w:val="20"/>
    </w:rPr>
  </w:style>
  <w:style w:type="paragraph" w:styleId="ListParagraph">
    <w:name w:val="List Paragraph"/>
    <w:basedOn w:val="Normal"/>
    <w:uiPriority w:val="34"/>
    <w:qFormat/>
    <w:rsid w:val="004A6F58"/>
    <w:pPr>
      <w:numPr>
        <w:ilvl w:val="4"/>
        <w:numId w:val="2"/>
      </w:numPr>
      <w:spacing w:after="0" w:line="240" w:lineRule="auto"/>
      <w:ind w:left="720" w:hanging="27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707F45"/>
    <w:pPr>
      <w:spacing w:after="100"/>
      <w:ind w:left="440"/>
    </w:pPr>
  </w:style>
  <w:style w:type="table" w:customStyle="1" w:styleId="TableGrid2">
    <w:name w:val="Table Grid2"/>
    <w:basedOn w:val="TableNormal"/>
    <w:next w:val="TableGrid"/>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D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A0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93857">
      <w:bodyDiv w:val="1"/>
      <w:marLeft w:val="0"/>
      <w:marRight w:val="0"/>
      <w:marTop w:val="0"/>
      <w:marBottom w:val="0"/>
      <w:divBdr>
        <w:top w:val="none" w:sz="0" w:space="0" w:color="auto"/>
        <w:left w:val="none" w:sz="0" w:space="0" w:color="auto"/>
        <w:bottom w:val="none" w:sz="0" w:space="0" w:color="auto"/>
        <w:right w:val="none" w:sz="0" w:space="0" w:color="auto"/>
      </w:divBdr>
    </w:div>
    <w:div w:id="842746932">
      <w:bodyDiv w:val="1"/>
      <w:marLeft w:val="0"/>
      <w:marRight w:val="0"/>
      <w:marTop w:val="0"/>
      <w:marBottom w:val="0"/>
      <w:divBdr>
        <w:top w:val="none" w:sz="0" w:space="0" w:color="auto"/>
        <w:left w:val="none" w:sz="0" w:space="0" w:color="auto"/>
        <w:bottom w:val="none" w:sz="0" w:space="0" w:color="auto"/>
        <w:right w:val="none" w:sz="0" w:space="0" w:color="auto"/>
      </w:divBdr>
    </w:div>
    <w:div w:id="1475871243">
      <w:bodyDiv w:val="1"/>
      <w:marLeft w:val="0"/>
      <w:marRight w:val="0"/>
      <w:marTop w:val="0"/>
      <w:marBottom w:val="0"/>
      <w:divBdr>
        <w:top w:val="none" w:sz="0" w:space="0" w:color="auto"/>
        <w:left w:val="none" w:sz="0" w:space="0" w:color="auto"/>
        <w:bottom w:val="none" w:sz="0" w:space="0" w:color="auto"/>
        <w:right w:val="none" w:sz="0" w:space="0" w:color="auto"/>
      </w:divBdr>
    </w:div>
    <w:div w:id="186621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hyperlink" Target="http://www.ipa.fa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pa.faa.gov"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pa.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08C45-274B-4E39-8F37-2C7F2E7D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2473</Words>
  <Characters>14100</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2017-06-28T16:58:00Z</cp:lastPrinted>
  <dcterms:created xsi:type="dcterms:W3CDTF">2017-06-28T16:58:00Z</dcterms:created>
  <dcterms:modified xsi:type="dcterms:W3CDTF">2017-06-28T16:58:00Z</dcterms:modified>
</cp:coreProperties>
</file>