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4502"/>
        <w:gridCol w:w="1791"/>
        <w:gridCol w:w="1220"/>
        <w:gridCol w:w="2063"/>
      </w:tblGrid>
      <w:tr w:rsidR="002D6D8F" w:rsidTr="00771552">
        <w:trPr>
          <w:trHeight w:val="1440"/>
        </w:trPr>
        <w:tc>
          <w:tcPr>
            <w:tcW w:w="2351" w:type="pct"/>
            <w:vAlign w:val="center"/>
          </w:tcPr>
          <w:p w:rsidR="002D6D8F" w:rsidRDefault="0000653A" w:rsidP="00771552">
            <w:pPr>
              <w:jc w:val="center"/>
              <w:rPr>
                <w:rFonts w:ascii="Arial" w:hAnsi="Arial" w:cs="Arial"/>
                <w:sz w:val="72"/>
                <w:szCs w:val="72"/>
              </w:rPr>
            </w:pPr>
            <w:bookmarkStart w:id="0" w:name="_GoBack"/>
            <w:bookmarkEnd w:id="0"/>
            <w:r>
              <w:rPr>
                <w:rFonts w:ascii="Arial" w:hAnsi="Arial" w:cs="Arial"/>
                <w:sz w:val="72"/>
                <w:szCs w:val="72"/>
              </w:rPr>
              <w:t xml:space="preserve"> </w:t>
            </w:r>
          </w:p>
        </w:tc>
        <w:tc>
          <w:tcPr>
            <w:tcW w:w="935" w:type="pct"/>
          </w:tcPr>
          <w:p w:rsidR="002D6D8F" w:rsidRDefault="002D6D8F" w:rsidP="00771552">
            <w:pPr>
              <w:jc w:val="center"/>
            </w:pPr>
          </w:p>
        </w:tc>
        <w:tc>
          <w:tcPr>
            <w:tcW w:w="1714" w:type="pct"/>
            <w:gridSpan w:val="2"/>
            <w:vAlign w:val="center"/>
          </w:tcPr>
          <w:p w:rsidR="002D6D8F" w:rsidRPr="00745C26" w:rsidRDefault="002D6D8F" w:rsidP="00771552">
            <w:pPr>
              <w:rPr>
                <w:rFonts w:ascii="Helvetica" w:hAnsi="Helvetica"/>
              </w:rPr>
            </w:pPr>
          </w:p>
        </w:tc>
      </w:tr>
      <w:tr w:rsidR="002D6D8F" w:rsidTr="00771552">
        <w:trPr>
          <w:trHeight w:val="630"/>
        </w:trPr>
        <w:tc>
          <w:tcPr>
            <w:tcW w:w="2351" w:type="pct"/>
            <w:vAlign w:val="center"/>
          </w:tcPr>
          <w:p w:rsidR="002D6D8F" w:rsidRDefault="002D6D8F" w:rsidP="00771552">
            <w:pPr>
              <w:jc w:val="center"/>
              <w:rPr>
                <w:rFonts w:ascii="Arial" w:hAnsi="Arial" w:cs="Arial"/>
                <w:sz w:val="72"/>
                <w:szCs w:val="72"/>
              </w:rPr>
            </w:pPr>
          </w:p>
        </w:tc>
        <w:tc>
          <w:tcPr>
            <w:tcW w:w="935" w:type="pct"/>
            <w:vAlign w:val="center"/>
          </w:tcPr>
          <w:p w:rsidR="002D6D8F" w:rsidRPr="00587A33" w:rsidRDefault="002D6D8F" w:rsidP="00771552">
            <w:pPr>
              <w:jc w:val="center"/>
              <w:rPr>
                <w:rFonts w:ascii="Arial" w:hAnsi="Arial" w:cs="Arial"/>
                <w:sz w:val="36"/>
                <w:szCs w:val="72"/>
              </w:rPr>
            </w:pPr>
          </w:p>
        </w:tc>
        <w:tc>
          <w:tcPr>
            <w:tcW w:w="1714" w:type="pct"/>
            <w:gridSpan w:val="2"/>
            <w:vAlign w:val="center"/>
          </w:tcPr>
          <w:p w:rsidR="002D6D8F" w:rsidRPr="00745C26" w:rsidRDefault="002D6D8F" w:rsidP="00771552">
            <w:pPr>
              <w:pStyle w:val="Title"/>
              <w:spacing w:line="440" w:lineRule="exact"/>
              <w:jc w:val="left"/>
              <w:rPr>
                <w:rFonts w:ascii="Arial" w:hAnsi="Arial" w:cs="Arial"/>
                <w:color w:val="000080"/>
                <w:sz w:val="72"/>
                <w:szCs w:val="72"/>
              </w:rPr>
            </w:pPr>
          </w:p>
        </w:tc>
      </w:tr>
      <w:tr w:rsidR="002D6D8F" w:rsidTr="00221FF4">
        <w:trPr>
          <w:trHeight w:val="702"/>
        </w:trPr>
        <w:tc>
          <w:tcPr>
            <w:tcW w:w="2351" w:type="pct"/>
            <w:vAlign w:val="center"/>
          </w:tcPr>
          <w:p w:rsidR="00193B3A" w:rsidRPr="00193B3A" w:rsidRDefault="00193B3A" w:rsidP="00771552">
            <w:pPr>
              <w:jc w:val="center"/>
              <w:rPr>
                <w:rFonts w:ascii="Arial" w:hAnsi="Arial" w:cs="Arial"/>
                <w:sz w:val="48"/>
                <w:szCs w:val="72"/>
              </w:rPr>
            </w:pPr>
          </w:p>
        </w:tc>
        <w:tc>
          <w:tcPr>
            <w:tcW w:w="935" w:type="pct"/>
            <w:vAlign w:val="center"/>
          </w:tcPr>
          <w:p w:rsidR="002D6D8F" w:rsidRDefault="002D6D8F" w:rsidP="00771552">
            <w:pPr>
              <w:jc w:val="center"/>
              <w:rPr>
                <w:rFonts w:ascii="Arial" w:hAnsi="Arial" w:cs="Arial"/>
                <w:sz w:val="72"/>
                <w:szCs w:val="72"/>
              </w:rPr>
            </w:pPr>
          </w:p>
        </w:tc>
        <w:tc>
          <w:tcPr>
            <w:tcW w:w="1714" w:type="pct"/>
            <w:gridSpan w:val="2"/>
          </w:tcPr>
          <w:p w:rsidR="002D6D8F" w:rsidRPr="00745C26" w:rsidRDefault="00493B30" w:rsidP="00771552">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6E9435F3" wp14:editId="46E6A8B5">
                      <wp:simplePos x="0" y="0"/>
                      <wp:positionH relativeFrom="column">
                        <wp:posOffset>-3453130</wp:posOffset>
                      </wp:positionH>
                      <wp:positionV relativeFrom="paragraph">
                        <wp:posOffset>-1320165</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5C3A" w:rsidRPr="001E5CE8" w:rsidRDefault="00C05C3A"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9435F3"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rsidR="00C05C3A" w:rsidRPr="001E5CE8" w:rsidRDefault="00C05C3A"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C26CE5" w:rsidRPr="00C26CE5" w:rsidTr="00771552">
        <w:trPr>
          <w:trHeight w:val="1800"/>
        </w:trPr>
        <w:tc>
          <w:tcPr>
            <w:tcW w:w="3923" w:type="pct"/>
            <w:gridSpan w:val="3"/>
          </w:tcPr>
          <w:p w:rsidR="002D6D8F" w:rsidRPr="00C26CE5" w:rsidRDefault="002D6D8F" w:rsidP="00B81BDE">
            <w:pPr>
              <w:rPr>
                <w:rStyle w:val="Strong"/>
                <w:rFonts w:ascii="Arial" w:hAnsi="Arial" w:cs="Arial"/>
                <w:iCs/>
                <w:color w:val="000000" w:themeColor="text1"/>
                <w:sz w:val="48"/>
                <w:szCs w:val="48"/>
              </w:rPr>
            </w:pPr>
            <w:r w:rsidRPr="00C26CE5">
              <w:rPr>
                <w:rFonts w:ascii="Arial" w:hAnsi="Arial" w:cs="Arial"/>
                <w:b/>
                <w:color w:val="000000" w:themeColor="text1"/>
                <w:sz w:val="48"/>
                <w:szCs w:val="48"/>
              </w:rPr>
              <w:t>I</w:t>
            </w:r>
            <w:r w:rsidR="00F40CBE">
              <w:rPr>
                <w:rFonts w:ascii="Arial" w:hAnsi="Arial" w:cs="Arial"/>
                <w:b/>
                <w:color w:val="000000" w:themeColor="text1"/>
                <w:sz w:val="48"/>
                <w:szCs w:val="48"/>
              </w:rPr>
              <w:t>n</w:t>
            </w:r>
            <w:r w:rsidRPr="00C26CE5">
              <w:rPr>
                <w:rFonts w:ascii="Arial" w:hAnsi="Arial" w:cs="Arial"/>
                <w:b/>
                <w:color w:val="000000" w:themeColor="text1"/>
                <w:sz w:val="48"/>
                <w:szCs w:val="48"/>
              </w:rPr>
              <w:t>itial (</w:t>
            </w:r>
            <w:r w:rsidR="00430E86" w:rsidRPr="00EB4EEF">
              <w:rPr>
                <w:rFonts w:ascii="Arial" w:hAnsi="Arial" w:cs="Arial"/>
                <w:b/>
                <w:i/>
                <w:color w:val="000000" w:themeColor="text1"/>
                <w:sz w:val="48"/>
                <w:szCs w:val="48"/>
              </w:rPr>
              <w:t xml:space="preserve">or </w:t>
            </w:r>
            <w:r w:rsidRPr="00C26CE5">
              <w:rPr>
                <w:rFonts w:ascii="Arial" w:hAnsi="Arial" w:cs="Arial"/>
                <w:b/>
                <w:color w:val="000000" w:themeColor="text1"/>
                <w:sz w:val="48"/>
                <w:szCs w:val="48"/>
              </w:rPr>
              <w:t>Final) Business Case</w:t>
            </w:r>
            <w:r w:rsidR="004468FA" w:rsidRPr="00C26CE5">
              <w:rPr>
                <w:rFonts w:ascii="Arial" w:hAnsi="Arial" w:cs="Arial"/>
                <w:b/>
                <w:color w:val="000000" w:themeColor="text1"/>
                <w:sz w:val="48"/>
                <w:szCs w:val="48"/>
              </w:rPr>
              <w:t xml:space="preserve"> </w:t>
            </w:r>
            <w:r w:rsidR="00B81BDE">
              <w:rPr>
                <w:rFonts w:ascii="Arial" w:hAnsi="Arial" w:cs="Arial"/>
                <w:b/>
                <w:color w:val="000000" w:themeColor="text1"/>
                <w:sz w:val="48"/>
                <w:szCs w:val="48"/>
              </w:rPr>
              <w:t xml:space="preserve">Template </w:t>
            </w:r>
            <w:r w:rsidRPr="00C26CE5">
              <w:rPr>
                <w:rFonts w:ascii="Arial" w:hAnsi="Arial" w:cs="Arial"/>
                <w:b/>
                <w:color w:val="000000" w:themeColor="text1"/>
                <w:sz w:val="48"/>
                <w:szCs w:val="48"/>
              </w:rPr>
              <w:t xml:space="preserve">for </w:t>
            </w:r>
            <w:r w:rsidR="003A38D0" w:rsidRPr="00C26CE5">
              <w:rPr>
                <w:rStyle w:val="Strong"/>
                <w:rFonts w:ascii="Arial" w:hAnsi="Arial" w:cs="Arial"/>
                <w:iCs/>
                <w:color w:val="000000" w:themeColor="text1"/>
                <w:sz w:val="48"/>
                <w:szCs w:val="48"/>
              </w:rPr>
              <w:t xml:space="preserve">New </w:t>
            </w:r>
            <w:r w:rsidRPr="00C26CE5">
              <w:rPr>
                <w:rStyle w:val="Strong"/>
                <w:rFonts w:ascii="Arial" w:hAnsi="Arial" w:cs="Arial"/>
                <w:iCs/>
                <w:color w:val="000000" w:themeColor="text1"/>
                <w:sz w:val="48"/>
                <w:szCs w:val="48"/>
              </w:rPr>
              <w:t>Investment</w:t>
            </w:r>
          </w:p>
          <w:p w:rsidR="002D6D8F" w:rsidRPr="00C26CE5" w:rsidRDefault="002D6D8F" w:rsidP="00771552">
            <w:pPr>
              <w:rPr>
                <w:rFonts w:ascii="Arial" w:hAnsi="Arial" w:cs="Arial"/>
                <w:b/>
                <w:color w:val="000000" w:themeColor="text1"/>
                <w:sz w:val="48"/>
                <w:szCs w:val="48"/>
              </w:rPr>
            </w:pPr>
          </w:p>
        </w:tc>
        <w:tc>
          <w:tcPr>
            <w:tcW w:w="1077" w:type="pct"/>
            <w:vAlign w:val="center"/>
          </w:tcPr>
          <w:p w:rsidR="002D6D8F" w:rsidRPr="00C26CE5" w:rsidRDefault="002D6D8F" w:rsidP="00771552">
            <w:pPr>
              <w:pStyle w:val="Title"/>
              <w:spacing w:line="440" w:lineRule="exact"/>
              <w:rPr>
                <w:rFonts w:ascii="Arial" w:hAnsi="Arial" w:cs="Arial"/>
                <w:color w:val="000000" w:themeColor="text1"/>
                <w:sz w:val="48"/>
                <w:szCs w:val="48"/>
              </w:rPr>
            </w:pPr>
          </w:p>
        </w:tc>
      </w:tr>
    </w:tbl>
    <w:p w:rsidR="00B81BDE" w:rsidRDefault="00B81BDE" w:rsidP="00C26CE5">
      <w:pPr>
        <w:rPr>
          <w:rFonts w:ascii="Arial" w:hAnsi="Arial" w:cs="Arial"/>
          <w:b/>
          <w:sz w:val="36"/>
          <w:szCs w:val="36"/>
        </w:rPr>
      </w:pPr>
    </w:p>
    <w:p w:rsidR="00C26CE5" w:rsidRDefault="00B2105C" w:rsidP="00C26CE5">
      <w:pPr>
        <w:rPr>
          <w:rFonts w:ascii="Arial" w:hAnsi="Arial" w:cs="Arial"/>
          <w:b/>
          <w:sz w:val="36"/>
          <w:szCs w:val="36"/>
        </w:rPr>
      </w:pPr>
      <w:r>
        <w:rPr>
          <w:rFonts w:ascii="Arial" w:hAnsi="Arial" w:cs="Arial"/>
          <w:b/>
          <w:sz w:val="36"/>
          <w:szCs w:val="36"/>
        </w:rPr>
        <w:t>July</w:t>
      </w:r>
      <w:r w:rsidR="00F66E88">
        <w:rPr>
          <w:rFonts w:ascii="Arial" w:hAnsi="Arial" w:cs="Arial"/>
          <w:b/>
          <w:sz w:val="36"/>
          <w:szCs w:val="36"/>
        </w:rPr>
        <w:t xml:space="preserve"> 201</w:t>
      </w:r>
      <w:r w:rsidR="00773E7F">
        <w:rPr>
          <w:rFonts w:ascii="Arial" w:hAnsi="Arial" w:cs="Arial"/>
          <w:b/>
          <w:sz w:val="36"/>
          <w:szCs w:val="36"/>
        </w:rPr>
        <w:t>7</w:t>
      </w:r>
    </w:p>
    <w:p w:rsidR="00C26CE5" w:rsidRDefault="00C26CE5" w:rsidP="00C26CE5">
      <w:pPr>
        <w:ind w:firstLine="720"/>
        <w:rPr>
          <w:rFonts w:ascii="Arial" w:hAnsi="Arial" w:cs="Arial"/>
          <w:b/>
          <w:sz w:val="36"/>
          <w:szCs w:val="36"/>
        </w:rPr>
      </w:pPr>
    </w:p>
    <w:p w:rsidR="00C26CE5" w:rsidRPr="00F96F27" w:rsidRDefault="00C26CE5" w:rsidP="00C26CE5">
      <w:pPr>
        <w:rPr>
          <w:rFonts w:ascii="Arial" w:hAnsi="Arial" w:cs="Arial"/>
          <w:b/>
          <w:color w:val="000000"/>
          <w:sz w:val="36"/>
          <w:szCs w:val="36"/>
        </w:rPr>
      </w:pPr>
      <w:r>
        <w:rPr>
          <w:rFonts w:ascii="Arial" w:hAnsi="Arial" w:cs="Arial"/>
          <w:b/>
          <w:color w:val="000000"/>
          <w:sz w:val="36"/>
          <w:szCs w:val="36"/>
        </w:rPr>
        <w:tab/>
      </w:r>
    </w:p>
    <w:p w:rsidR="002D6D8F" w:rsidRDefault="002D6D8F" w:rsidP="002D6D8F">
      <w:pPr>
        <w:rPr>
          <w:rFonts w:ascii="Arial" w:hAnsi="Arial" w:cs="Arial"/>
          <w:color w:val="000080"/>
        </w:rPr>
      </w:pPr>
    </w:p>
    <w:p w:rsidR="002D6D8F" w:rsidRDefault="002D6D8F" w:rsidP="002D6D8F">
      <w:pPr>
        <w:rPr>
          <w:rFonts w:ascii="Arial" w:hAnsi="Arial" w:cs="Arial"/>
          <w:color w:val="000080"/>
        </w:rPr>
      </w:pPr>
    </w:p>
    <w:p w:rsidR="002D6D8F" w:rsidRPr="00677DB7" w:rsidRDefault="002D6D8F" w:rsidP="002D6D8F">
      <w:pPr>
        <w:rPr>
          <w:rFonts w:ascii="Arial" w:hAnsi="Arial" w:cs="Arial"/>
          <w:color w:val="00008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A61BD0" w:rsidRDefault="00A61BD0"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rsidR="00762027" w:rsidRDefault="002D6D8F" w:rsidP="002D6D8F">
      <w:pPr>
        <w:jc w:val="center"/>
        <w:rPr>
          <w:rFonts w:ascii="Arial" w:hAnsi="Arial" w:cs="Arial"/>
          <w:color w:val="000000" w:themeColor="text1"/>
          <w:sz w:val="20"/>
        </w:rPr>
        <w:sectPr w:rsidR="00762027" w:rsidSect="003A38D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fmt="lowerRoman" w:start="1"/>
          <w:cols w:space="720"/>
          <w:docGrid w:linePitch="360"/>
        </w:sectPr>
      </w:pPr>
      <w:smartTag w:uri="urn:schemas-microsoft-com:office:smarttags" w:element="City">
        <w:r w:rsidRPr="00C26CE5">
          <w:rPr>
            <w:rFonts w:ascii="Arial" w:hAnsi="Arial" w:cs="Arial"/>
            <w:color w:val="000000" w:themeColor="text1"/>
            <w:sz w:val="20"/>
          </w:rPr>
          <w:t>Washington</w:t>
        </w:r>
      </w:smartTag>
      <w:r w:rsidRPr="00C26CE5">
        <w:rPr>
          <w:rFonts w:ascii="Arial" w:hAnsi="Arial" w:cs="Arial"/>
          <w:color w:val="000000" w:themeColor="text1"/>
          <w:sz w:val="20"/>
        </w:rPr>
        <w:t xml:space="preserve">, </w:t>
      </w:r>
      <w:smartTag w:uri="urn:schemas-microsoft-com:office:smarttags" w:element="State">
        <w:r w:rsidRPr="00C26CE5">
          <w:rPr>
            <w:rFonts w:ascii="Arial" w:hAnsi="Arial" w:cs="Arial"/>
            <w:color w:val="000000" w:themeColor="text1"/>
            <w:sz w:val="20"/>
          </w:rPr>
          <w:t>DC</w:t>
        </w:r>
      </w:smartTag>
      <w:r w:rsidRPr="00C26CE5">
        <w:rPr>
          <w:rFonts w:ascii="Arial" w:hAnsi="Arial" w:cs="Arial"/>
          <w:color w:val="000000" w:themeColor="text1"/>
          <w:sz w:val="20"/>
        </w:rPr>
        <w:t xml:space="preserve"> 20591</w:t>
      </w:r>
    </w:p>
    <w:p w:rsidR="003A38D0" w:rsidRDefault="003A38D0"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502"/>
        <w:gridCol w:w="1791"/>
        <w:gridCol w:w="1220"/>
        <w:gridCol w:w="2063"/>
      </w:tblGrid>
      <w:tr w:rsidR="00D16DCA" w:rsidRPr="00D16DCA" w:rsidTr="00771552">
        <w:trPr>
          <w:trHeight w:val="1440"/>
        </w:trPr>
        <w:tc>
          <w:tcPr>
            <w:tcW w:w="2351" w:type="pct"/>
            <w:vAlign w:val="center"/>
          </w:tcPr>
          <w:p w:rsidR="005D7BA1" w:rsidRPr="00D16DCA" w:rsidRDefault="005D7BA1" w:rsidP="00771552">
            <w:pPr>
              <w:jc w:val="center"/>
              <w:rPr>
                <w:rFonts w:ascii="Arial" w:hAnsi="Arial" w:cs="Arial"/>
                <w:sz w:val="72"/>
                <w:szCs w:val="72"/>
              </w:rPr>
            </w:pPr>
          </w:p>
        </w:tc>
        <w:tc>
          <w:tcPr>
            <w:tcW w:w="935" w:type="pct"/>
          </w:tcPr>
          <w:p w:rsidR="005D7BA1" w:rsidRPr="00D16DCA" w:rsidRDefault="005D7BA1" w:rsidP="00771552">
            <w:pPr>
              <w:jc w:val="center"/>
            </w:pPr>
            <w:r w:rsidRPr="00D16DCA">
              <w:rPr>
                <w:noProof/>
              </w:rPr>
              <w:drawing>
                <wp:inline distT="0" distB="0" distL="0" distR="0" wp14:anchorId="5A553ED2" wp14:editId="1357F099">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rsidR="005D7BA1" w:rsidRPr="00D16DCA" w:rsidRDefault="005D7BA1" w:rsidP="00771552">
            <w:pPr>
              <w:rPr>
                <w:rFonts w:ascii="Arial" w:hAnsi="Arial" w:cs="Arial"/>
                <w:b/>
                <w:sz w:val="36"/>
                <w:szCs w:val="36"/>
              </w:rPr>
            </w:pPr>
            <w:r w:rsidRPr="00D16DCA">
              <w:rPr>
                <w:rFonts w:ascii="Arial" w:hAnsi="Arial" w:cs="Arial"/>
                <w:b/>
                <w:sz w:val="36"/>
                <w:szCs w:val="36"/>
              </w:rPr>
              <w:t>Federal Aviation</w:t>
            </w:r>
          </w:p>
          <w:p w:rsidR="005D7BA1" w:rsidRPr="00D16DCA" w:rsidRDefault="005D7BA1" w:rsidP="00771552">
            <w:pPr>
              <w:rPr>
                <w:rFonts w:ascii="Helvetica" w:hAnsi="Helvetica"/>
              </w:rPr>
            </w:pPr>
            <w:r w:rsidRPr="00D16DCA">
              <w:rPr>
                <w:rFonts w:ascii="Arial" w:hAnsi="Arial" w:cs="Arial"/>
                <w:b/>
                <w:sz w:val="36"/>
                <w:szCs w:val="36"/>
              </w:rPr>
              <w:t>Administration</w:t>
            </w:r>
          </w:p>
        </w:tc>
      </w:tr>
      <w:tr w:rsidR="00D16DCA" w:rsidRPr="00D16DCA" w:rsidTr="00771552">
        <w:trPr>
          <w:trHeight w:val="630"/>
        </w:trPr>
        <w:tc>
          <w:tcPr>
            <w:tcW w:w="2351" w:type="pct"/>
            <w:vAlign w:val="center"/>
          </w:tcPr>
          <w:p w:rsidR="005D7BA1" w:rsidRPr="00D16DCA" w:rsidRDefault="005D7BA1" w:rsidP="00771552">
            <w:pPr>
              <w:jc w:val="center"/>
              <w:rPr>
                <w:rFonts w:ascii="Arial" w:hAnsi="Arial" w:cs="Arial"/>
                <w:sz w:val="72"/>
                <w:szCs w:val="72"/>
              </w:rPr>
            </w:pPr>
          </w:p>
        </w:tc>
        <w:tc>
          <w:tcPr>
            <w:tcW w:w="935" w:type="pct"/>
            <w:vAlign w:val="center"/>
          </w:tcPr>
          <w:p w:rsidR="005D7BA1" w:rsidRPr="00D16DCA" w:rsidRDefault="005D7BA1" w:rsidP="00771552">
            <w:pPr>
              <w:jc w:val="center"/>
              <w:rPr>
                <w:rFonts w:ascii="Arial" w:hAnsi="Arial" w:cs="Arial"/>
                <w:sz w:val="36"/>
                <w:szCs w:val="72"/>
              </w:rPr>
            </w:pPr>
          </w:p>
        </w:tc>
        <w:tc>
          <w:tcPr>
            <w:tcW w:w="1714" w:type="pct"/>
            <w:gridSpan w:val="2"/>
            <w:vAlign w:val="center"/>
          </w:tcPr>
          <w:p w:rsidR="005D7BA1" w:rsidRPr="00D16DCA" w:rsidRDefault="005D7BA1" w:rsidP="00771552">
            <w:pPr>
              <w:pStyle w:val="Title"/>
              <w:spacing w:line="440" w:lineRule="exact"/>
              <w:jc w:val="left"/>
              <w:rPr>
                <w:rFonts w:ascii="Arial" w:hAnsi="Arial" w:cs="Arial"/>
                <w:sz w:val="72"/>
                <w:szCs w:val="72"/>
              </w:rPr>
            </w:pPr>
          </w:p>
        </w:tc>
      </w:tr>
      <w:tr w:rsidR="00D16DCA" w:rsidRPr="00D16DCA" w:rsidTr="001E00E4">
        <w:trPr>
          <w:trHeight w:val="2232"/>
        </w:trPr>
        <w:tc>
          <w:tcPr>
            <w:tcW w:w="2351" w:type="pct"/>
            <w:vAlign w:val="center"/>
          </w:tcPr>
          <w:p w:rsidR="005D7BA1" w:rsidRPr="00D16DCA" w:rsidRDefault="005D7BA1" w:rsidP="00771552">
            <w:pPr>
              <w:jc w:val="center"/>
              <w:rPr>
                <w:rFonts w:ascii="Arial" w:hAnsi="Arial" w:cs="Arial"/>
                <w:sz w:val="72"/>
                <w:szCs w:val="72"/>
              </w:rPr>
            </w:pPr>
          </w:p>
        </w:tc>
        <w:tc>
          <w:tcPr>
            <w:tcW w:w="935" w:type="pct"/>
            <w:vAlign w:val="center"/>
          </w:tcPr>
          <w:p w:rsidR="005D7BA1" w:rsidRPr="00D16DCA" w:rsidRDefault="005D7BA1" w:rsidP="00771552">
            <w:pPr>
              <w:jc w:val="center"/>
              <w:rPr>
                <w:rFonts w:ascii="Arial" w:hAnsi="Arial" w:cs="Arial"/>
                <w:sz w:val="72"/>
                <w:szCs w:val="72"/>
              </w:rPr>
            </w:pPr>
          </w:p>
        </w:tc>
        <w:tc>
          <w:tcPr>
            <w:tcW w:w="1714" w:type="pct"/>
            <w:gridSpan w:val="2"/>
          </w:tcPr>
          <w:p w:rsidR="005D7BA1" w:rsidRPr="00D16DCA" w:rsidRDefault="005D7BA1" w:rsidP="001E00E4">
            <w:pPr>
              <w:pStyle w:val="Title"/>
              <w:spacing w:line="440" w:lineRule="exact"/>
              <w:jc w:val="left"/>
              <w:rPr>
                <w:rFonts w:ascii="Arial" w:hAnsi="Arial" w:cs="Arial"/>
                <w:szCs w:val="32"/>
              </w:rPr>
            </w:pPr>
            <w:r w:rsidRPr="00D16DCA">
              <w:rPr>
                <w:rFonts w:ascii="Arial" w:hAnsi="Arial" w:cs="Arial"/>
                <w:bCs w:val="0"/>
                <w:sz w:val="28"/>
                <w:szCs w:val="28"/>
              </w:rPr>
              <w:t>(Date)</w:t>
            </w:r>
            <w:r w:rsidRPr="00D16DCA">
              <w:rPr>
                <w:rFonts w:ascii="Arial" w:hAnsi="Arial" w:cs="Arial"/>
                <w:bCs w:val="0"/>
                <w:szCs w:val="32"/>
              </w:rPr>
              <w:t xml:space="preserve"> </w:t>
            </w:r>
          </w:p>
        </w:tc>
      </w:tr>
      <w:tr w:rsidR="00D16DCA" w:rsidRPr="00D16DCA" w:rsidTr="00771552">
        <w:trPr>
          <w:trHeight w:val="1800"/>
        </w:trPr>
        <w:tc>
          <w:tcPr>
            <w:tcW w:w="3923" w:type="pct"/>
            <w:gridSpan w:val="3"/>
          </w:tcPr>
          <w:p w:rsidR="005D7BA1" w:rsidRPr="001E00E4" w:rsidRDefault="005D7BA1" w:rsidP="00771552">
            <w:pPr>
              <w:rPr>
                <w:rFonts w:ascii="Arial" w:hAnsi="Arial" w:cs="Arial"/>
                <w:b/>
                <w:sz w:val="44"/>
                <w:szCs w:val="52"/>
              </w:rPr>
            </w:pPr>
            <w:r w:rsidRPr="001E00E4">
              <w:rPr>
                <w:rFonts w:ascii="Arial" w:hAnsi="Arial" w:cs="Arial"/>
                <w:b/>
                <w:sz w:val="44"/>
              </w:rPr>
              <w:t>Initial (</w:t>
            </w:r>
            <w:r w:rsidR="00430E86" w:rsidRPr="00EB4EEF">
              <w:rPr>
                <w:rFonts w:ascii="Arial" w:hAnsi="Arial" w:cs="Arial"/>
                <w:b/>
                <w:i/>
                <w:sz w:val="44"/>
              </w:rPr>
              <w:t>or</w:t>
            </w:r>
            <w:r w:rsidR="00430E86">
              <w:rPr>
                <w:rFonts w:ascii="Arial" w:hAnsi="Arial" w:cs="Arial"/>
                <w:b/>
                <w:sz w:val="44"/>
              </w:rPr>
              <w:t xml:space="preserve"> </w:t>
            </w:r>
            <w:r w:rsidRPr="001E00E4">
              <w:rPr>
                <w:rFonts w:ascii="Arial" w:hAnsi="Arial" w:cs="Arial"/>
                <w:b/>
                <w:sz w:val="44"/>
              </w:rPr>
              <w:t>Final) Business Case</w:t>
            </w:r>
            <w:r w:rsidR="001E00E4">
              <w:rPr>
                <w:rFonts w:ascii="Arial" w:hAnsi="Arial" w:cs="Arial"/>
                <w:b/>
                <w:sz w:val="44"/>
              </w:rPr>
              <w:t xml:space="preserve"> </w:t>
            </w:r>
            <w:r w:rsidRPr="001E00E4">
              <w:rPr>
                <w:rFonts w:ascii="Arial" w:hAnsi="Arial" w:cs="Arial"/>
                <w:b/>
                <w:sz w:val="44"/>
              </w:rPr>
              <w:t xml:space="preserve">for </w:t>
            </w:r>
          </w:p>
          <w:p w:rsidR="005D7BA1" w:rsidRPr="001E00E4" w:rsidRDefault="005D7BA1" w:rsidP="00771552">
            <w:pPr>
              <w:pStyle w:val="h2"/>
              <w:spacing w:before="0" w:beforeAutospacing="0" w:after="0" w:afterAutospacing="0"/>
              <w:rPr>
                <w:rStyle w:val="Strong"/>
                <w:rFonts w:ascii="Arial" w:hAnsi="Arial" w:cs="Arial"/>
                <w:iCs/>
                <w:sz w:val="44"/>
                <w:szCs w:val="52"/>
              </w:rPr>
            </w:pPr>
            <w:r w:rsidRPr="001E00E4">
              <w:rPr>
                <w:rStyle w:val="Strong"/>
                <w:rFonts w:ascii="Arial" w:hAnsi="Arial" w:cs="Arial"/>
                <w:iCs/>
                <w:sz w:val="44"/>
                <w:szCs w:val="52"/>
              </w:rPr>
              <w:t>(</w:t>
            </w:r>
            <w:r w:rsidRPr="00EB4EEF">
              <w:rPr>
                <w:rStyle w:val="Strong"/>
                <w:rFonts w:ascii="Arial" w:hAnsi="Arial" w:cs="Arial"/>
                <w:i/>
                <w:iCs/>
                <w:sz w:val="44"/>
                <w:szCs w:val="52"/>
              </w:rPr>
              <w:t xml:space="preserve">Name of </w:t>
            </w:r>
            <w:r w:rsidR="00430E86">
              <w:rPr>
                <w:rStyle w:val="Strong"/>
                <w:rFonts w:ascii="Arial" w:hAnsi="Arial" w:cs="Arial"/>
                <w:i/>
                <w:iCs/>
                <w:sz w:val="44"/>
                <w:szCs w:val="52"/>
              </w:rPr>
              <w:t>p</w:t>
            </w:r>
            <w:r w:rsidRPr="00EB4EEF">
              <w:rPr>
                <w:rStyle w:val="Strong"/>
                <w:rFonts w:ascii="Arial" w:hAnsi="Arial" w:cs="Arial"/>
                <w:i/>
                <w:iCs/>
                <w:sz w:val="44"/>
                <w:szCs w:val="52"/>
              </w:rPr>
              <w:t xml:space="preserve">roposed </w:t>
            </w:r>
            <w:r w:rsidR="00430E86">
              <w:rPr>
                <w:rStyle w:val="Strong"/>
                <w:rFonts w:ascii="Arial" w:hAnsi="Arial" w:cs="Arial"/>
                <w:i/>
                <w:iCs/>
                <w:sz w:val="44"/>
                <w:szCs w:val="52"/>
              </w:rPr>
              <w:t>n</w:t>
            </w:r>
            <w:r w:rsidRPr="00EB4EEF">
              <w:rPr>
                <w:rStyle w:val="Strong"/>
                <w:rFonts w:ascii="Arial" w:hAnsi="Arial" w:cs="Arial"/>
                <w:i/>
                <w:iCs/>
                <w:sz w:val="44"/>
                <w:szCs w:val="52"/>
              </w:rPr>
              <w:t xml:space="preserve">ew </w:t>
            </w:r>
            <w:r w:rsidR="00430E86">
              <w:rPr>
                <w:rStyle w:val="Strong"/>
                <w:rFonts w:ascii="Arial" w:hAnsi="Arial" w:cs="Arial"/>
                <w:i/>
                <w:iCs/>
                <w:sz w:val="44"/>
                <w:szCs w:val="52"/>
              </w:rPr>
              <w:t>i</w:t>
            </w:r>
            <w:r w:rsidRPr="00EB4EEF">
              <w:rPr>
                <w:rStyle w:val="Strong"/>
                <w:rFonts w:ascii="Arial" w:hAnsi="Arial" w:cs="Arial"/>
                <w:i/>
                <w:iCs/>
                <w:sz w:val="44"/>
                <w:szCs w:val="52"/>
              </w:rPr>
              <w:t>nvestment</w:t>
            </w:r>
            <w:r w:rsidRPr="001E00E4">
              <w:rPr>
                <w:rStyle w:val="Strong"/>
                <w:rFonts w:ascii="Arial" w:hAnsi="Arial" w:cs="Arial"/>
                <w:iCs/>
                <w:sz w:val="44"/>
                <w:szCs w:val="52"/>
              </w:rPr>
              <w:t>)</w:t>
            </w:r>
          </w:p>
          <w:p w:rsidR="001E00E4" w:rsidRPr="00D16DCA" w:rsidRDefault="001E00E4" w:rsidP="00771552">
            <w:pPr>
              <w:rPr>
                <w:rFonts w:ascii="Arial" w:hAnsi="Arial" w:cs="Arial"/>
                <w:sz w:val="40"/>
                <w:szCs w:val="40"/>
              </w:rPr>
            </w:pPr>
          </w:p>
        </w:tc>
        <w:tc>
          <w:tcPr>
            <w:tcW w:w="1077" w:type="pct"/>
            <w:vAlign w:val="center"/>
          </w:tcPr>
          <w:p w:rsidR="005D7BA1" w:rsidRPr="00D16DCA" w:rsidRDefault="005D7BA1" w:rsidP="00771552">
            <w:pPr>
              <w:pStyle w:val="Title"/>
              <w:spacing w:line="440" w:lineRule="exact"/>
              <w:rPr>
                <w:rFonts w:ascii="Arial" w:hAnsi="Arial" w:cs="Arial"/>
                <w:sz w:val="72"/>
                <w:szCs w:val="72"/>
              </w:rPr>
            </w:pPr>
          </w:p>
        </w:tc>
      </w:tr>
    </w:tbl>
    <w:p w:rsidR="005D7BA1" w:rsidRPr="00D16DCA" w:rsidRDefault="005D7BA1" w:rsidP="005D7BA1">
      <w:pPr>
        <w:pStyle w:val="NormalWeb"/>
        <w:jc w:val="center"/>
        <w:rPr>
          <w:rFonts w:ascii="Arial" w:hAnsi="Arial" w:cs="Arial"/>
        </w:rPr>
      </w:pPr>
      <w:r w:rsidRPr="00D16DCA">
        <w:rPr>
          <w:rFonts w:ascii="Arial" w:hAnsi="Arial" w:cs="Arial"/>
        </w:rPr>
        <w:t>Enterprise Architecture Roadmap Statement #</w:t>
      </w:r>
    </w:p>
    <w:p w:rsidR="001E00E4" w:rsidRPr="00D16DCA" w:rsidRDefault="005D7BA1" w:rsidP="005D7BA1">
      <w:pPr>
        <w:pStyle w:val="NormalWeb"/>
      </w:pPr>
      <w:r w:rsidRPr="00D16DCA">
        <w:t> </w:t>
      </w:r>
    </w:p>
    <w:p w:rsidR="005D7BA1" w:rsidRPr="00D16DCA" w:rsidRDefault="005D7BA1" w:rsidP="005D7BA1">
      <w:pPr>
        <w:pStyle w:val="NormalWeb"/>
        <w:spacing w:before="0" w:beforeAutospacing="0" w:after="0" w:afterAutospacing="0"/>
        <w:rPr>
          <w:rFonts w:ascii="Arial" w:hAnsi="Arial" w:cs="Arial"/>
        </w:rPr>
      </w:pPr>
      <w:r w:rsidRPr="00D16DCA">
        <w:rPr>
          <w:rFonts w:ascii="Arial" w:hAnsi="Arial" w:cs="Arial"/>
        </w:rPr>
        <w:t xml:space="preserve">Approved by: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rPr>
        <w:tab/>
        <w:t xml:space="preserve"> </w:t>
      </w:r>
      <w:r w:rsidRPr="00D16DCA">
        <w:rPr>
          <w:rFonts w:ascii="Arial" w:hAnsi="Arial" w:cs="Arial"/>
        </w:rPr>
        <w:tab/>
        <w:t xml:space="preserve">Date: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p>
    <w:p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Vice President</w:t>
      </w:r>
      <w:r w:rsidR="000B63F9">
        <w:rPr>
          <w:rFonts w:ascii="Arial" w:hAnsi="Arial" w:cs="Arial"/>
          <w:sz w:val="18"/>
        </w:rPr>
        <w:t xml:space="preserve"> (ATO)</w:t>
      </w:r>
      <w:r w:rsidRPr="00D16DCA">
        <w:rPr>
          <w:rFonts w:ascii="Arial" w:hAnsi="Arial" w:cs="Arial"/>
          <w:sz w:val="18"/>
        </w:rPr>
        <w:t xml:space="preserve"> or Director</w:t>
      </w:r>
      <w:r w:rsidR="000B63F9">
        <w:rPr>
          <w:rFonts w:ascii="Arial" w:hAnsi="Arial" w:cs="Arial"/>
          <w:sz w:val="18"/>
        </w:rPr>
        <w:t xml:space="preserve"> (Non-ATO)</w:t>
      </w:r>
      <w:r w:rsidRPr="00D16DCA">
        <w:rPr>
          <w:rFonts w:ascii="Arial" w:hAnsi="Arial" w:cs="Arial"/>
          <w:sz w:val="18"/>
        </w:rPr>
        <w:t xml:space="preserve"> of</w:t>
      </w:r>
    </w:p>
    <w:p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 xml:space="preserve">Sponsoring Service Organization </w:t>
      </w:r>
    </w:p>
    <w:p w:rsidR="005D7BA1" w:rsidRPr="00D16DCA" w:rsidRDefault="005D7BA1" w:rsidP="005D7BA1">
      <w:pPr>
        <w:pStyle w:val="NormalWeb"/>
        <w:spacing w:before="0" w:beforeAutospacing="0" w:after="0" w:afterAutospacing="0"/>
        <w:rPr>
          <w:rFonts w:ascii="Arial" w:hAnsi="Arial" w:cs="Arial"/>
          <w:sz w:val="18"/>
        </w:rPr>
      </w:pPr>
    </w:p>
    <w:p w:rsidR="005D7BA1" w:rsidRPr="00D16DCA" w:rsidRDefault="005D7BA1" w:rsidP="005D7BA1"/>
    <w:p w:rsidR="005D7BA1" w:rsidRPr="00D16DCA" w:rsidRDefault="005D7BA1" w:rsidP="005D7BA1"/>
    <w:p w:rsidR="005D7BA1" w:rsidRPr="00D16DCA" w:rsidRDefault="005D7BA1" w:rsidP="005D7BA1"/>
    <w:p w:rsidR="005D7BA1" w:rsidRPr="00D16DCA" w:rsidRDefault="000B63F9" w:rsidP="005D7BA1">
      <w:pPr>
        <w:jc w:val="center"/>
        <w:rPr>
          <w:rFonts w:ascii="Arial" w:hAnsi="Arial" w:cs="Arial"/>
          <w:sz w:val="22"/>
          <w:u w:val="single"/>
        </w:rPr>
      </w:pPr>
      <w:r>
        <w:rPr>
          <w:rFonts w:ascii="Arial" w:hAnsi="Arial" w:cs="Arial"/>
          <w:sz w:val="22"/>
          <w:u w:val="single"/>
        </w:rPr>
        <w:t>Contact</w:t>
      </w:r>
      <w:r w:rsidRPr="00D16DCA">
        <w:rPr>
          <w:rFonts w:ascii="Arial" w:hAnsi="Arial" w:cs="Arial"/>
          <w:sz w:val="22"/>
          <w:u w:val="single"/>
        </w:rPr>
        <w:t xml:space="preserve"> </w:t>
      </w:r>
      <w:r w:rsidR="005D7BA1" w:rsidRPr="00D16DCA">
        <w:rPr>
          <w:rFonts w:ascii="Arial" w:hAnsi="Arial" w:cs="Arial"/>
          <w:sz w:val="22"/>
          <w:u w:val="single"/>
        </w:rPr>
        <w:t>Point</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Name</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Organizational Code</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Phone Number</w:t>
      </w:r>
    </w:p>
    <w:p w:rsidR="005D7BA1" w:rsidRPr="00D16DCA" w:rsidRDefault="005D7BA1" w:rsidP="005D7BA1">
      <w:pPr>
        <w:jc w:val="center"/>
        <w:rPr>
          <w:rFonts w:ascii="Arial" w:hAnsi="Arial" w:cs="Arial"/>
          <w:sz w:val="22"/>
        </w:rPr>
      </w:pPr>
      <w:r w:rsidRPr="00D16DCA">
        <w:rPr>
          <w:rFonts w:ascii="Arial" w:hAnsi="Arial" w:cs="Arial"/>
          <w:i/>
          <w:iCs/>
          <w:sz w:val="22"/>
        </w:rPr>
        <w:t>FAX Number</w:t>
      </w:r>
    </w:p>
    <w:p w:rsidR="005D7BA1" w:rsidRPr="00D16DCA" w:rsidRDefault="005D7BA1" w:rsidP="005D7BA1">
      <w:pPr>
        <w:rPr>
          <w:rFonts w:ascii="Arial" w:hAnsi="Arial" w:cs="Arial"/>
        </w:rPr>
      </w:pPr>
    </w:p>
    <w:p w:rsidR="005D7BA1" w:rsidRPr="00D16DCA" w:rsidRDefault="005D7BA1" w:rsidP="005D7BA1">
      <w:pPr>
        <w:rPr>
          <w:rFonts w:ascii="Arial" w:hAnsi="Arial" w:cs="Arial"/>
        </w:rPr>
      </w:pPr>
    </w:p>
    <w:p w:rsidR="005D7BA1" w:rsidRPr="00D16DCA" w:rsidRDefault="005D7BA1" w:rsidP="005D7BA1">
      <w:pPr>
        <w:rPr>
          <w:rFonts w:ascii="Arial" w:hAnsi="Arial" w:cs="Arial"/>
        </w:rPr>
      </w:pPr>
    </w:p>
    <w:p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Federal Aviation Administration</w:t>
      </w:r>
    </w:p>
    <w:p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800 Independence Avenue SW</w:t>
      </w:r>
    </w:p>
    <w:p w:rsidR="005D7BA1" w:rsidRPr="00D16DCA" w:rsidRDefault="005D7BA1" w:rsidP="005D7BA1">
      <w:pPr>
        <w:jc w:val="center"/>
        <w:rPr>
          <w:rFonts w:ascii="Arial" w:hAnsi="Arial" w:cs="Arial"/>
          <w:sz w:val="20"/>
        </w:rPr>
        <w:sectPr w:rsidR="005D7BA1" w:rsidRPr="00D16DCA" w:rsidSect="003A38D0">
          <w:footerReference w:type="default" r:id="rId17"/>
          <w:pgSz w:w="12240" w:h="15840"/>
          <w:pgMar w:top="1440" w:right="1440" w:bottom="1440" w:left="1440" w:header="720" w:footer="720" w:gutter="0"/>
          <w:pgNumType w:fmt="lowerRoman" w:start="1"/>
          <w:cols w:space="720"/>
          <w:docGrid w:linePitch="360"/>
        </w:sectPr>
      </w:pPr>
      <w:smartTag w:uri="urn:schemas-microsoft-com:office:smarttags" w:element="City">
        <w:r w:rsidRPr="00D16DCA">
          <w:rPr>
            <w:rFonts w:ascii="Arial" w:hAnsi="Arial" w:cs="Arial"/>
            <w:sz w:val="20"/>
          </w:rPr>
          <w:t>Washington</w:t>
        </w:r>
      </w:smartTag>
      <w:r w:rsidRPr="00D16DCA">
        <w:rPr>
          <w:rFonts w:ascii="Arial" w:hAnsi="Arial" w:cs="Arial"/>
          <w:sz w:val="20"/>
        </w:rPr>
        <w:t xml:space="preserve">, </w:t>
      </w:r>
      <w:smartTag w:uri="urn:schemas-microsoft-com:office:smarttags" w:element="State">
        <w:r w:rsidRPr="00D16DCA">
          <w:rPr>
            <w:rFonts w:ascii="Arial" w:hAnsi="Arial" w:cs="Arial"/>
            <w:sz w:val="20"/>
          </w:rPr>
          <w:t>DC</w:t>
        </w:r>
      </w:smartTag>
      <w:r w:rsidRPr="00D16DCA">
        <w:rPr>
          <w:rFonts w:ascii="Arial" w:hAnsi="Arial" w:cs="Arial"/>
          <w:sz w:val="20"/>
        </w:rPr>
        <w:t xml:space="preserve"> 20591</w:t>
      </w:r>
    </w:p>
    <w:p w:rsidR="002D6D8F" w:rsidRPr="00221FF4" w:rsidRDefault="00193B3A" w:rsidP="002D6D8F">
      <w:pPr>
        <w:jc w:val="center"/>
        <w:rPr>
          <w:rFonts w:ascii="Arial" w:hAnsi="Arial" w:cs="Arial"/>
          <w:b/>
          <w:sz w:val="20"/>
          <w:szCs w:val="20"/>
        </w:rPr>
      </w:pPr>
      <w:r w:rsidRPr="00221FF4">
        <w:rPr>
          <w:rFonts w:ascii="Arial" w:hAnsi="Arial" w:cs="Arial"/>
          <w:b/>
          <w:sz w:val="20"/>
          <w:szCs w:val="20"/>
        </w:rPr>
        <w:lastRenderedPageBreak/>
        <w:t>TABLE OF CONTENTS</w:t>
      </w:r>
    </w:p>
    <w:sdt>
      <w:sdtPr>
        <w:rPr>
          <w:rFonts w:ascii="Arial" w:eastAsia="Times New Roman" w:hAnsi="Arial" w:cs="Arial"/>
          <w:b w:val="0"/>
          <w:bCs w:val="0"/>
          <w:color w:val="auto"/>
          <w:sz w:val="20"/>
          <w:szCs w:val="20"/>
          <w:lang w:eastAsia="en-US"/>
        </w:rPr>
        <w:id w:val="1753781186"/>
        <w:docPartObj>
          <w:docPartGallery w:val="Table of Contents"/>
          <w:docPartUnique/>
        </w:docPartObj>
      </w:sdtPr>
      <w:sdtEndPr>
        <w:rPr>
          <w:noProof/>
        </w:rPr>
      </w:sdtEndPr>
      <w:sdtContent>
        <w:p w:rsidR="00595C26" w:rsidRPr="004569E2" w:rsidRDefault="004569E2">
          <w:pPr>
            <w:pStyle w:val="TOCHeading"/>
            <w:rPr>
              <w:rFonts w:ascii="Arial" w:hAnsi="Arial" w:cs="Arial"/>
              <w:sz w:val="20"/>
              <w:szCs w:val="20"/>
            </w:rPr>
          </w:pPr>
          <w:r>
            <w:rPr>
              <w:rFonts w:ascii="Arial" w:eastAsia="Times New Roman" w:hAnsi="Arial" w:cs="Arial"/>
              <w:b w:val="0"/>
              <w:bCs w:val="0"/>
              <w:color w:val="auto"/>
              <w:sz w:val="20"/>
              <w:szCs w:val="20"/>
              <w:lang w:eastAsia="en-US"/>
            </w:rPr>
            <w:t xml:space="preserve">         </w:t>
          </w:r>
          <w:r w:rsidRPr="00EB4EEF">
            <w:rPr>
              <w:rFonts w:ascii="Arial" w:eastAsia="Times New Roman" w:hAnsi="Arial" w:cs="Arial"/>
              <w:bCs w:val="0"/>
              <w:color w:val="auto"/>
              <w:sz w:val="20"/>
              <w:szCs w:val="20"/>
              <w:lang w:eastAsia="en-US"/>
            </w:rPr>
            <w:t>EXECUTIVE SUMMARY</w:t>
          </w:r>
        </w:p>
        <w:p w:rsidR="00F95AA9" w:rsidRPr="00E91220" w:rsidRDefault="0086336E">
          <w:pPr>
            <w:pStyle w:val="TOC1"/>
            <w:rPr>
              <w:rFonts w:eastAsiaTheme="minorEastAsia" w:cs="Arial"/>
              <w:caps w:val="0"/>
              <w:noProof/>
              <w:sz w:val="20"/>
              <w:szCs w:val="20"/>
            </w:rPr>
          </w:pPr>
          <w:r w:rsidRPr="00F95AA9">
            <w:rPr>
              <w:rFonts w:cs="Arial"/>
              <w:b w:val="0"/>
              <w:sz w:val="20"/>
              <w:szCs w:val="20"/>
            </w:rPr>
            <w:fldChar w:fldCharType="begin"/>
          </w:r>
          <w:r w:rsidR="00595C26" w:rsidRPr="00F95AA9">
            <w:rPr>
              <w:rFonts w:cs="Arial"/>
              <w:b w:val="0"/>
              <w:sz w:val="20"/>
              <w:szCs w:val="20"/>
            </w:rPr>
            <w:instrText xml:space="preserve"> TOC \o "1-3" \h \z \u </w:instrText>
          </w:r>
          <w:r w:rsidRPr="00F95AA9">
            <w:rPr>
              <w:rFonts w:cs="Arial"/>
              <w:b w:val="0"/>
              <w:sz w:val="20"/>
              <w:szCs w:val="20"/>
            </w:rPr>
            <w:fldChar w:fldCharType="separate"/>
          </w:r>
          <w:hyperlink w:anchor="_Toc366739407" w:history="1">
            <w:r w:rsidR="00F95AA9" w:rsidRPr="00E91220">
              <w:rPr>
                <w:rStyle w:val="Hyperlink"/>
                <w:rFonts w:cs="Arial"/>
                <w:noProof/>
                <w:sz w:val="20"/>
                <w:szCs w:val="20"/>
              </w:rPr>
              <w:t>1.0</w:t>
            </w:r>
            <w:r w:rsidR="00F95AA9" w:rsidRPr="00E91220">
              <w:rPr>
                <w:rFonts w:eastAsiaTheme="minorEastAsia" w:cs="Arial"/>
                <w:caps w:val="0"/>
                <w:noProof/>
                <w:sz w:val="20"/>
                <w:szCs w:val="20"/>
              </w:rPr>
              <w:tab/>
            </w:r>
            <w:r w:rsidR="004569E2" w:rsidRPr="00E91220">
              <w:rPr>
                <w:rStyle w:val="Hyperlink"/>
                <w:rFonts w:cs="Arial"/>
                <w:noProof/>
                <w:sz w:val="20"/>
                <w:szCs w:val="20"/>
              </w:rPr>
              <w:t>InVESTMENT DESCRIPTION</w:t>
            </w:r>
            <w:r w:rsidR="00F95AA9" w:rsidRPr="00E91220">
              <w:rPr>
                <w:rFonts w:cs="Arial"/>
                <w:noProof/>
                <w:webHidden/>
                <w:sz w:val="20"/>
                <w:szCs w:val="20"/>
              </w:rPr>
              <w:tab/>
            </w:r>
            <w:r w:rsidR="00F01154" w:rsidRPr="00E91220">
              <w:rPr>
                <w:rFonts w:cs="Arial"/>
                <w:noProof/>
                <w:webHidden/>
                <w:sz w:val="20"/>
                <w:szCs w:val="20"/>
              </w:rPr>
              <w:t>1</w:t>
            </w:r>
          </w:hyperlink>
        </w:p>
        <w:p w:rsidR="00F95AA9" w:rsidRPr="00E91220" w:rsidRDefault="00FF774D">
          <w:pPr>
            <w:pStyle w:val="TOC1"/>
            <w:rPr>
              <w:rFonts w:eastAsiaTheme="minorEastAsia" w:cs="Arial"/>
              <w:caps w:val="0"/>
              <w:noProof/>
              <w:sz w:val="20"/>
              <w:szCs w:val="20"/>
            </w:rPr>
          </w:pPr>
          <w:hyperlink w:anchor="_Toc366739408" w:history="1">
            <w:r w:rsidR="00F95AA9" w:rsidRPr="00E91220">
              <w:rPr>
                <w:rStyle w:val="Hyperlink"/>
                <w:rFonts w:cs="Arial"/>
                <w:noProof/>
                <w:sz w:val="20"/>
                <w:szCs w:val="20"/>
              </w:rPr>
              <w:t>2.0</w:t>
            </w:r>
            <w:r w:rsidR="00F95AA9" w:rsidRPr="00E91220">
              <w:rPr>
                <w:rFonts w:eastAsiaTheme="minorEastAsia" w:cs="Arial"/>
                <w:caps w:val="0"/>
                <w:noProof/>
                <w:sz w:val="20"/>
                <w:szCs w:val="20"/>
              </w:rPr>
              <w:tab/>
            </w:r>
            <w:r w:rsidR="00F95AA9" w:rsidRPr="00E91220">
              <w:rPr>
                <w:rStyle w:val="Hyperlink"/>
                <w:rFonts w:cs="Arial"/>
                <w:noProof/>
                <w:sz w:val="20"/>
                <w:szCs w:val="20"/>
              </w:rPr>
              <w:t>Problem Statement</w:t>
            </w:r>
            <w:r w:rsidR="00F95AA9" w:rsidRPr="00E91220">
              <w:rPr>
                <w:rFonts w:cs="Arial"/>
                <w:noProof/>
                <w:webHidden/>
                <w:sz w:val="20"/>
                <w:szCs w:val="20"/>
              </w:rPr>
              <w:tab/>
            </w:r>
            <w:r w:rsidR="00F95AA9" w:rsidRPr="00E91220">
              <w:rPr>
                <w:rFonts w:cs="Arial"/>
                <w:noProof/>
                <w:webHidden/>
                <w:sz w:val="20"/>
                <w:szCs w:val="20"/>
              </w:rPr>
              <w:fldChar w:fldCharType="begin"/>
            </w:r>
            <w:r w:rsidR="00F95AA9" w:rsidRPr="00E91220">
              <w:rPr>
                <w:rFonts w:cs="Arial"/>
                <w:noProof/>
                <w:webHidden/>
                <w:sz w:val="20"/>
                <w:szCs w:val="20"/>
              </w:rPr>
              <w:instrText xml:space="preserve"> PAGEREF _Toc366739408 \h </w:instrText>
            </w:r>
            <w:r w:rsidR="00F95AA9" w:rsidRPr="00E91220">
              <w:rPr>
                <w:rFonts w:cs="Arial"/>
                <w:noProof/>
                <w:webHidden/>
                <w:sz w:val="20"/>
                <w:szCs w:val="20"/>
              </w:rPr>
            </w:r>
            <w:r w:rsidR="00F95AA9" w:rsidRPr="00E91220">
              <w:rPr>
                <w:rFonts w:cs="Arial"/>
                <w:noProof/>
                <w:webHidden/>
                <w:sz w:val="20"/>
                <w:szCs w:val="20"/>
              </w:rPr>
              <w:fldChar w:fldCharType="separate"/>
            </w:r>
            <w:r w:rsidR="004E3B4F">
              <w:rPr>
                <w:rFonts w:cs="Arial"/>
                <w:noProof/>
                <w:webHidden/>
                <w:sz w:val="20"/>
                <w:szCs w:val="20"/>
              </w:rPr>
              <w:t>1</w:t>
            </w:r>
            <w:r w:rsidR="00F95AA9" w:rsidRPr="00E91220">
              <w:rPr>
                <w:rFonts w:cs="Arial"/>
                <w:noProof/>
                <w:webHidden/>
                <w:sz w:val="20"/>
                <w:szCs w:val="20"/>
              </w:rPr>
              <w:fldChar w:fldCharType="end"/>
            </w:r>
          </w:hyperlink>
        </w:p>
        <w:p w:rsidR="00F95AA9" w:rsidRPr="00E91220" w:rsidRDefault="00FF774D">
          <w:pPr>
            <w:pStyle w:val="TOC1"/>
            <w:rPr>
              <w:rFonts w:eastAsiaTheme="minorEastAsia" w:cs="Arial"/>
              <w:caps w:val="0"/>
              <w:noProof/>
              <w:sz w:val="20"/>
              <w:szCs w:val="20"/>
            </w:rPr>
          </w:pPr>
          <w:hyperlink w:anchor="_Toc366739409" w:history="1">
            <w:r w:rsidR="00F95AA9" w:rsidRPr="00E91220">
              <w:rPr>
                <w:rStyle w:val="Hyperlink"/>
                <w:rFonts w:cs="Arial"/>
                <w:noProof/>
                <w:sz w:val="20"/>
                <w:szCs w:val="20"/>
              </w:rPr>
              <w:t>3.0</w:t>
            </w:r>
            <w:r w:rsidR="00F95AA9" w:rsidRPr="00E91220">
              <w:rPr>
                <w:rFonts w:eastAsiaTheme="minorEastAsia" w:cs="Arial"/>
                <w:caps w:val="0"/>
                <w:noProof/>
                <w:sz w:val="20"/>
                <w:szCs w:val="20"/>
              </w:rPr>
              <w:tab/>
            </w:r>
            <w:r w:rsidR="00F95AA9" w:rsidRPr="00E91220">
              <w:rPr>
                <w:rStyle w:val="Hyperlink"/>
                <w:rFonts w:cs="Arial"/>
                <w:noProof/>
                <w:sz w:val="20"/>
                <w:szCs w:val="20"/>
              </w:rPr>
              <w:t>Assumptions</w:t>
            </w:r>
            <w:r w:rsidR="00F95AA9" w:rsidRPr="00E91220">
              <w:rPr>
                <w:rFonts w:cs="Arial"/>
                <w:noProof/>
                <w:webHidden/>
                <w:sz w:val="20"/>
                <w:szCs w:val="20"/>
              </w:rPr>
              <w:tab/>
            </w:r>
            <w:r w:rsidR="00F95AA9" w:rsidRPr="00E91220">
              <w:rPr>
                <w:rFonts w:cs="Arial"/>
                <w:noProof/>
                <w:webHidden/>
                <w:sz w:val="20"/>
                <w:szCs w:val="20"/>
              </w:rPr>
              <w:fldChar w:fldCharType="begin"/>
            </w:r>
            <w:r w:rsidR="00F95AA9" w:rsidRPr="00E91220">
              <w:rPr>
                <w:rFonts w:cs="Arial"/>
                <w:noProof/>
                <w:webHidden/>
                <w:sz w:val="20"/>
                <w:szCs w:val="20"/>
              </w:rPr>
              <w:instrText xml:space="preserve"> PAGEREF _Toc366739409 \h </w:instrText>
            </w:r>
            <w:r w:rsidR="00F95AA9" w:rsidRPr="00E91220">
              <w:rPr>
                <w:rFonts w:cs="Arial"/>
                <w:noProof/>
                <w:webHidden/>
                <w:sz w:val="20"/>
                <w:szCs w:val="20"/>
              </w:rPr>
            </w:r>
            <w:r w:rsidR="00F95AA9" w:rsidRPr="00E91220">
              <w:rPr>
                <w:rFonts w:cs="Arial"/>
                <w:noProof/>
                <w:webHidden/>
                <w:sz w:val="20"/>
                <w:szCs w:val="20"/>
              </w:rPr>
              <w:fldChar w:fldCharType="separate"/>
            </w:r>
            <w:r w:rsidR="004E3B4F">
              <w:rPr>
                <w:rFonts w:cs="Arial"/>
                <w:noProof/>
                <w:webHidden/>
                <w:sz w:val="20"/>
                <w:szCs w:val="20"/>
              </w:rPr>
              <w:t>1</w:t>
            </w:r>
            <w:r w:rsidR="00F95AA9" w:rsidRPr="00E91220">
              <w:rPr>
                <w:rFonts w:cs="Arial"/>
                <w:noProof/>
                <w:webHidden/>
                <w:sz w:val="20"/>
                <w:szCs w:val="20"/>
              </w:rPr>
              <w:fldChar w:fldCharType="end"/>
            </w:r>
          </w:hyperlink>
        </w:p>
        <w:p w:rsidR="00F95AA9" w:rsidRPr="00E91220" w:rsidRDefault="00FF774D">
          <w:pPr>
            <w:pStyle w:val="TOC1"/>
            <w:rPr>
              <w:rFonts w:eastAsiaTheme="minorEastAsia" w:cs="Arial"/>
              <w:caps w:val="0"/>
              <w:noProof/>
              <w:sz w:val="20"/>
              <w:szCs w:val="20"/>
            </w:rPr>
          </w:pPr>
          <w:hyperlink w:anchor="_Toc366739410" w:history="1">
            <w:r w:rsidR="00014E92" w:rsidRPr="00E91220">
              <w:rPr>
                <w:rStyle w:val="Hyperlink"/>
                <w:rFonts w:cs="Arial"/>
                <w:noProof/>
                <w:sz w:val="20"/>
                <w:szCs w:val="20"/>
              </w:rPr>
              <w:t>4.0</w:t>
            </w:r>
            <w:r w:rsidR="00014E92" w:rsidRPr="00E91220">
              <w:rPr>
                <w:rFonts w:eastAsiaTheme="minorEastAsia" w:cs="Arial"/>
                <w:caps w:val="0"/>
                <w:noProof/>
                <w:sz w:val="20"/>
                <w:szCs w:val="20"/>
              </w:rPr>
              <w:tab/>
            </w:r>
            <w:r w:rsidR="00014E92" w:rsidRPr="00E91220">
              <w:rPr>
                <w:rStyle w:val="Hyperlink"/>
                <w:rFonts w:cs="Arial"/>
                <w:noProof/>
                <w:sz w:val="20"/>
                <w:szCs w:val="20"/>
              </w:rPr>
              <w:t>Business Case Analysis</w:t>
            </w:r>
            <w:r w:rsidR="00014E92" w:rsidRPr="00E91220">
              <w:rPr>
                <w:rFonts w:cs="Arial"/>
                <w:noProof/>
                <w:webHidden/>
                <w:sz w:val="20"/>
                <w:szCs w:val="20"/>
              </w:rPr>
              <w:tab/>
              <w:t>2</w:t>
            </w:r>
          </w:hyperlink>
        </w:p>
        <w:p w:rsidR="00F95AA9" w:rsidRPr="00E91220" w:rsidRDefault="00FF774D">
          <w:pPr>
            <w:pStyle w:val="TOC2"/>
            <w:tabs>
              <w:tab w:val="right" w:leader="dot" w:pos="9350"/>
            </w:tabs>
            <w:rPr>
              <w:rFonts w:ascii="Arial" w:eastAsiaTheme="minorEastAsia" w:hAnsi="Arial" w:cs="Arial"/>
              <w:b/>
              <w:noProof/>
              <w:sz w:val="20"/>
              <w:szCs w:val="20"/>
            </w:rPr>
          </w:pPr>
          <w:hyperlink w:anchor="_Toc366739411" w:history="1">
            <w:r w:rsidR="00F95AA9" w:rsidRPr="00E91220">
              <w:rPr>
                <w:rStyle w:val="Hyperlink"/>
                <w:rFonts w:ascii="Arial" w:hAnsi="Arial" w:cs="Arial"/>
                <w:b/>
                <w:noProof/>
                <w:sz w:val="20"/>
                <w:szCs w:val="20"/>
              </w:rPr>
              <w:t xml:space="preserve">4.1    </w:t>
            </w:r>
            <w:r w:rsidR="00256D62" w:rsidRPr="00E91220">
              <w:rPr>
                <w:rStyle w:val="Hyperlink"/>
                <w:rFonts w:ascii="Arial" w:hAnsi="Arial" w:cs="Arial"/>
                <w:b/>
                <w:noProof/>
                <w:sz w:val="20"/>
                <w:szCs w:val="20"/>
              </w:rPr>
              <w:t xml:space="preserve"> </w:t>
            </w:r>
            <w:r w:rsidR="00F95AA9" w:rsidRPr="00E91220">
              <w:rPr>
                <w:rStyle w:val="Hyperlink"/>
                <w:rFonts w:ascii="Arial" w:hAnsi="Arial" w:cs="Arial"/>
                <w:b/>
                <w:noProof/>
                <w:sz w:val="20"/>
                <w:szCs w:val="20"/>
              </w:rPr>
              <w:t xml:space="preserve"> </w:t>
            </w:r>
            <w:r w:rsidR="00F95AA9" w:rsidRPr="00E91220">
              <w:rPr>
                <w:rStyle w:val="Hyperlink"/>
                <w:rFonts w:ascii="Arial" w:hAnsi="Arial" w:cs="Arial"/>
                <w:b/>
                <w:bCs/>
                <w:noProof/>
                <w:sz w:val="20"/>
                <w:szCs w:val="20"/>
              </w:rPr>
              <w:t>Life</w:t>
            </w:r>
            <w:r w:rsidR="00B2105C" w:rsidRPr="00E91220">
              <w:rPr>
                <w:rStyle w:val="Hyperlink"/>
                <w:rFonts w:ascii="Arial" w:hAnsi="Arial" w:cs="Arial"/>
                <w:b/>
                <w:bCs/>
                <w:noProof/>
                <w:sz w:val="20"/>
                <w:szCs w:val="20"/>
              </w:rPr>
              <w:t xml:space="preserve"> C</w:t>
            </w:r>
            <w:r w:rsidR="00F95AA9" w:rsidRPr="00E91220">
              <w:rPr>
                <w:rStyle w:val="Hyperlink"/>
                <w:rFonts w:ascii="Arial" w:hAnsi="Arial" w:cs="Arial"/>
                <w:b/>
                <w:bCs/>
                <w:noProof/>
                <w:sz w:val="20"/>
                <w:szCs w:val="20"/>
              </w:rPr>
              <w:t>ycle Cost Estimate</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_Toc366739411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4E3B4F">
              <w:rPr>
                <w:rFonts w:ascii="Arial" w:hAnsi="Arial" w:cs="Arial"/>
                <w:b/>
                <w:noProof/>
                <w:webHidden/>
                <w:sz w:val="20"/>
                <w:szCs w:val="20"/>
              </w:rPr>
              <w:t>2</w:t>
            </w:r>
            <w:r w:rsidR="00F95AA9" w:rsidRPr="00E91220">
              <w:rPr>
                <w:rFonts w:ascii="Arial" w:hAnsi="Arial" w:cs="Arial"/>
                <w:b/>
                <w:noProof/>
                <w:webHidden/>
                <w:sz w:val="20"/>
                <w:szCs w:val="20"/>
              </w:rPr>
              <w:fldChar w:fldCharType="end"/>
            </w:r>
          </w:hyperlink>
        </w:p>
        <w:p w:rsidR="00F95AA9" w:rsidRPr="00E91220" w:rsidRDefault="00FF774D">
          <w:pPr>
            <w:pStyle w:val="TOC2"/>
            <w:tabs>
              <w:tab w:val="left" w:pos="880"/>
              <w:tab w:val="right" w:leader="dot" w:pos="9350"/>
            </w:tabs>
            <w:rPr>
              <w:rFonts w:ascii="Arial" w:eastAsiaTheme="minorEastAsia" w:hAnsi="Arial" w:cs="Arial"/>
              <w:b/>
              <w:noProof/>
              <w:sz w:val="20"/>
              <w:szCs w:val="20"/>
            </w:rPr>
          </w:pPr>
          <w:hyperlink w:anchor="_Toc366739412" w:history="1">
            <w:r w:rsidR="00F95AA9" w:rsidRPr="00E91220">
              <w:rPr>
                <w:rStyle w:val="Hyperlink"/>
                <w:rFonts w:ascii="Arial" w:hAnsi="Arial" w:cs="Arial"/>
                <w:b/>
                <w:bCs/>
                <w:noProof/>
                <w:sz w:val="20"/>
                <w:szCs w:val="20"/>
              </w:rPr>
              <w:t>4.2</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B</w:t>
            </w:r>
            <w:r w:rsidR="00F95AA9" w:rsidRPr="00E91220">
              <w:rPr>
                <w:rStyle w:val="Hyperlink"/>
                <w:rFonts w:ascii="Arial" w:hAnsi="Arial" w:cs="Arial"/>
                <w:b/>
                <w:bCs/>
                <w:noProof/>
                <w:sz w:val="20"/>
                <w:szCs w:val="20"/>
              </w:rPr>
              <w:t>enefits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_Toc366739412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4E3B4F">
              <w:rPr>
                <w:rFonts w:ascii="Arial" w:hAnsi="Arial" w:cs="Arial"/>
                <w:b/>
                <w:noProof/>
                <w:webHidden/>
                <w:sz w:val="20"/>
                <w:szCs w:val="20"/>
              </w:rPr>
              <w:t>2</w:t>
            </w:r>
            <w:r w:rsidR="00F95AA9" w:rsidRPr="00E91220">
              <w:rPr>
                <w:rFonts w:ascii="Arial" w:hAnsi="Arial" w:cs="Arial"/>
                <w:b/>
                <w:noProof/>
                <w:webHidden/>
                <w:sz w:val="20"/>
                <w:szCs w:val="20"/>
              </w:rPr>
              <w:fldChar w:fldCharType="end"/>
            </w:r>
          </w:hyperlink>
        </w:p>
        <w:p w:rsidR="00F95AA9" w:rsidRPr="00E91220" w:rsidRDefault="00FF774D">
          <w:pPr>
            <w:pStyle w:val="TOC2"/>
            <w:tabs>
              <w:tab w:val="left" w:pos="880"/>
              <w:tab w:val="right" w:leader="dot" w:pos="9350"/>
            </w:tabs>
            <w:rPr>
              <w:rFonts w:ascii="Arial" w:eastAsiaTheme="minorEastAsia" w:hAnsi="Arial" w:cs="Arial"/>
              <w:b/>
              <w:noProof/>
              <w:sz w:val="20"/>
              <w:szCs w:val="20"/>
            </w:rPr>
          </w:pPr>
          <w:hyperlink w:anchor="_Toc366739413" w:history="1">
            <w:r w:rsidR="00F95AA9" w:rsidRPr="00E91220">
              <w:rPr>
                <w:rStyle w:val="Hyperlink"/>
                <w:rFonts w:ascii="Arial" w:hAnsi="Arial" w:cs="Arial"/>
                <w:b/>
                <w:noProof/>
                <w:sz w:val="20"/>
                <w:szCs w:val="20"/>
              </w:rPr>
              <w:t>4.3</w:t>
            </w:r>
            <w:r w:rsidR="00F95AA9" w:rsidRPr="00E91220">
              <w:rPr>
                <w:rFonts w:ascii="Arial" w:eastAsiaTheme="minorEastAsia" w:hAnsi="Arial" w:cs="Arial"/>
                <w:b/>
                <w:noProof/>
                <w:sz w:val="20"/>
                <w:szCs w:val="20"/>
              </w:rPr>
              <w:tab/>
            </w:r>
            <w:r w:rsidR="00F95AA9" w:rsidRPr="00E91220">
              <w:rPr>
                <w:rStyle w:val="Hyperlink"/>
                <w:rFonts w:ascii="Arial" w:hAnsi="Arial" w:cs="Arial"/>
                <w:b/>
                <w:bCs/>
                <w:noProof/>
                <w:sz w:val="20"/>
                <w:szCs w:val="20"/>
              </w:rPr>
              <w:t>Schedule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_Toc366739413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4E3B4F">
              <w:rPr>
                <w:rFonts w:ascii="Arial" w:hAnsi="Arial" w:cs="Arial"/>
                <w:b/>
                <w:noProof/>
                <w:webHidden/>
                <w:sz w:val="20"/>
                <w:szCs w:val="20"/>
              </w:rPr>
              <w:t>3</w:t>
            </w:r>
            <w:r w:rsidR="00F95AA9" w:rsidRPr="00E91220">
              <w:rPr>
                <w:rFonts w:ascii="Arial" w:hAnsi="Arial" w:cs="Arial"/>
                <w:b/>
                <w:noProof/>
                <w:webHidden/>
                <w:sz w:val="20"/>
                <w:szCs w:val="20"/>
              </w:rPr>
              <w:fldChar w:fldCharType="end"/>
            </w:r>
          </w:hyperlink>
        </w:p>
        <w:p w:rsidR="00F95AA9" w:rsidRPr="00E91220" w:rsidRDefault="00FF774D">
          <w:pPr>
            <w:pStyle w:val="TOC2"/>
            <w:tabs>
              <w:tab w:val="left" w:pos="880"/>
              <w:tab w:val="right" w:leader="dot" w:pos="9350"/>
            </w:tabs>
            <w:rPr>
              <w:rFonts w:ascii="Arial" w:eastAsiaTheme="minorEastAsia" w:hAnsi="Arial" w:cs="Arial"/>
              <w:b/>
              <w:noProof/>
              <w:sz w:val="20"/>
              <w:szCs w:val="20"/>
            </w:rPr>
          </w:pPr>
          <w:hyperlink w:anchor="_Toc366739414" w:history="1">
            <w:r w:rsidR="00014E92" w:rsidRPr="00E91220">
              <w:rPr>
                <w:rStyle w:val="Hyperlink"/>
                <w:rFonts w:ascii="Arial" w:hAnsi="Arial" w:cs="Arial"/>
                <w:b/>
                <w:noProof/>
                <w:sz w:val="20"/>
                <w:szCs w:val="20"/>
              </w:rPr>
              <w:t>4.4</w:t>
            </w:r>
            <w:r w:rsidR="00014E92" w:rsidRPr="00E91220">
              <w:rPr>
                <w:rFonts w:ascii="Arial" w:eastAsiaTheme="minorEastAsia" w:hAnsi="Arial" w:cs="Arial"/>
                <w:b/>
                <w:noProof/>
                <w:sz w:val="20"/>
                <w:szCs w:val="20"/>
              </w:rPr>
              <w:tab/>
            </w:r>
            <w:r w:rsidR="00014E92" w:rsidRPr="00E91220">
              <w:rPr>
                <w:rStyle w:val="Hyperlink"/>
                <w:rFonts w:ascii="Arial" w:hAnsi="Arial" w:cs="Arial"/>
                <w:b/>
                <w:bCs/>
                <w:noProof/>
                <w:sz w:val="20"/>
                <w:szCs w:val="20"/>
              </w:rPr>
              <w:t>Risk and Sensitivity</w:t>
            </w:r>
            <w:r w:rsidR="00014E92" w:rsidRPr="00E91220">
              <w:rPr>
                <w:rStyle w:val="Hyperlink"/>
                <w:rFonts w:ascii="Arial" w:hAnsi="Arial" w:cs="Arial"/>
                <w:b/>
                <w:noProof/>
                <w:sz w:val="20"/>
                <w:szCs w:val="20"/>
              </w:rPr>
              <w:t xml:space="preserve"> Analysis</w:t>
            </w:r>
            <w:r w:rsidR="00014E92" w:rsidRPr="00E91220">
              <w:rPr>
                <w:rFonts w:ascii="Arial" w:hAnsi="Arial" w:cs="Arial"/>
                <w:b/>
                <w:noProof/>
                <w:webHidden/>
                <w:sz w:val="20"/>
                <w:szCs w:val="20"/>
              </w:rPr>
              <w:tab/>
              <w:t>3</w:t>
            </w:r>
          </w:hyperlink>
        </w:p>
        <w:p w:rsidR="00F95AA9" w:rsidRPr="00E91220" w:rsidRDefault="00FF774D">
          <w:pPr>
            <w:pStyle w:val="TOC3"/>
            <w:tabs>
              <w:tab w:val="left" w:pos="1320"/>
              <w:tab w:val="right" w:leader="dot" w:pos="9350"/>
            </w:tabs>
            <w:rPr>
              <w:rFonts w:ascii="Arial" w:eastAsiaTheme="minorEastAsia" w:hAnsi="Arial" w:cs="Arial"/>
              <w:b/>
              <w:noProof/>
              <w:sz w:val="20"/>
              <w:szCs w:val="20"/>
            </w:rPr>
          </w:pPr>
          <w:hyperlink w:anchor="_Toc366739415" w:history="1">
            <w:r w:rsidR="00014E92" w:rsidRPr="00E91220">
              <w:rPr>
                <w:rStyle w:val="Hyperlink"/>
                <w:rFonts w:ascii="Arial" w:hAnsi="Arial" w:cs="Arial"/>
                <w:b/>
                <w:noProof/>
                <w:sz w:val="20"/>
                <w:szCs w:val="20"/>
              </w:rPr>
              <w:t>4.4.1</w:t>
            </w:r>
            <w:r w:rsidR="00014E92" w:rsidRPr="00E91220">
              <w:rPr>
                <w:rFonts w:ascii="Arial" w:eastAsiaTheme="minorEastAsia" w:hAnsi="Arial" w:cs="Arial"/>
                <w:b/>
                <w:noProof/>
                <w:sz w:val="20"/>
                <w:szCs w:val="20"/>
              </w:rPr>
              <w:tab/>
            </w:r>
            <w:r w:rsidR="00014E92" w:rsidRPr="00E91220">
              <w:rPr>
                <w:rStyle w:val="Hyperlink"/>
                <w:rFonts w:ascii="Arial" w:hAnsi="Arial" w:cs="Arial"/>
                <w:b/>
                <w:noProof/>
                <w:sz w:val="20"/>
                <w:szCs w:val="20"/>
              </w:rPr>
              <w:t>Risk Analysis</w:t>
            </w:r>
            <w:r w:rsidR="00014E92" w:rsidRPr="00E91220">
              <w:rPr>
                <w:rFonts w:ascii="Arial" w:hAnsi="Arial" w:cs="Arial"/>
                <w:b/>
                <w:noProof/>
                <w:webHidden/>
                <w:sz w:val="20"/>
                <w:szCs w:val="20"/>
              </w:rPr>
              <w:tab/>
              <w:t>3</w:t>
            </w:r>
          </w:hyperlink>
        </w:p>
        <w:p w:rsidR="00F95AA9" w:rsidRPr="00E91220" w:rsidRDefault="00FF774D">
          <w:pPr>
            <w:pStyle w:val="TOC3"/>
            <w:tabs>
              <w:tab w:val="left" w:pos="1320"/>
              <w:tab w:val="right" w:leader="dot" w:pos="9350"/>
            </w:tabs>
            <w:rPr>
              <w:rFonts w:ascii="Arial" w:eastAsiaTheme="minorEastAsia" w:hAnsi="Arial" w:cs="Arial"/>
              <w:b/>
              <w:noProof/>
              <w:sz w:val="20"/>
              <w:szCs w:val="20"/>
            </w:rPr>
          </w:pPr>
          <w:hyperlink w:anchor="_Toc366739416" w:history="1">
            <w:r w:rsidR="00250B84" w:rsidRPr="00E91220">
              <w:rPr>
                <w:rStyle w:val="Hyperlink"/>
                <w:rFonts w:ascii="Arial" w:hAnsi="Arial" w:cs="Arial"/>
                <w:b/>
                <w:noProof/>
                <w:sz w:val="20"/>
                <w:szCs w:val="20"/>
              </w:rPr>
              <w:t>4.4.2</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Issues and Opportunities</w:t>
            </w:r>
            <w:r w:rsidR="00250B84" w:rsidRPr="00E91220">
              <w:rPr>
                <w:rFonts w:ascii="Arial" w:hAnsi="Arial" w:cs="Arial"/>
                <w:b/>
                <w:noProof/>
                <w:webHidden/>
                <w:sz w:val="20"/>
                <w:szCs w:val="20"/>
              </w:rPr>
              <w:tab/>
            </w:r>
            <w:r w:rsidR="00014E92" w:rsidRPr="00E91220">
              <w:rPr>
                <w:rFonts w:ascii="Arial" w:hAnsi="Arial" w:cs="Arial"/>
                <w:b/>
                <w:noProof/>
                <w:webHidden/>
                <w:sz w:val="20"/>
                <w:szCs w:val="20"/>
              </w:rPr>
              <w:t>3</w:t>
            </w:r>
          </w:hyperlink>
        </w:p>
        <w:p w:rsidR="00F95AA9" w:rsidRPr="00E91220" w:rsidRDefault="00FF774D">
          <w:pPr>
            <w:pStyle w:val="TOC3"/>
            <w:tabs>
              <w:tab w:val="left" w:pos="1320"/>
              <w:tab w:val="right" w:leader="dot" w:pos="9350"/>
            </w:tabs>
            <w:rPr>
              <w:rFonts w:ascii="Arial" w:eastAsiaTheme="minorEastAsia" w:hAnsi="Arial" w:cs="Arial"/>
              <w:b/>
              <w:noProof/>
              <w:sz w:val="20"/>
              <w:szCs w:val="20"/>
            </w:rPr>
          </w:pPr>
          <w:hyperlink w:anchor="_Toc366739417" w:history="1">
            <w:r w:rsidR="00F95AA9" w:rsidRPr="00E91220">
              <w:rPr>
                <w:rStyle w:val="Hyperlink"/>
                <w:rFonts w:ascii="Arial" w:hAnsi="Arial" w:cs="Arial"/>
                <w:b/>
                <w:noProof/>
                <w:sz w:val="20"/>
                <w:szCs w:val="20"/>
              </w:rPr>
              <w:t>4.4.3</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Sensitivity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_Toc366739417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4E3B4F">
              <w:rPr>
                <w:rFonts w:ascii="Arial" w:hAnsi="Arial" w:cs="Arial"/>
                <w:b/>
                <w:noProof/>
                <w:webHidden/>
                <w:sz w:val="20"/>
                <w:szCs w:val="20"/>
              </w:rPr>
              <w:t>4</w:t>
            </w:r>
            <w:r w:rsidR="00F95AA9" w:rsidRPr="00E91220">
              <w:rPr>
                <w:rFonts w:ascii="Arial" w:hAnsi="Arial" w:cs="Arial"/>
                <w:b/>
                <w:noProof/>
                <w:webHidden/>
                <w:sz w:val="20"/>
                <w:szCs w:val="20"/>
              </w:rPr>
              <w:fldChar w:fldCharType="end"/>
            </w:r>
          </w:hyperlink>
        </w:p>
        <w:p w:rsidR="00F95AA9" w:rsidRPr="00E91220" w:rsidRDefault="00FF774D">
          <w:pPr>
            <w:pStyle w:val="TOC2"/>
            <w:tabs>
              <w:tab w:val="left" w:pos="880"/>
              <w:tab w:val="right" w:leader="dot" w:pos="9350"/>
            </w:tabs>
            <w:rPr>
              <w:rFonts w:ascii="Arial" w:eastAsiaTheme="minorEastAsia" w:hAnsi="Arial" w:cs="Arial"/>
              <w:b/>
              <w:noProof/>
              <w:sz w:val="20"/>
              <w:szCs w:val="20"/>
            </w:rPr>
          </w:pPr>
          <w:hyperlink w:anchor="_Toc366739418" w:history="1">
            <w:r w:rsidR="00250B84" w:rsidRPr="00E91220">
              <w:rPr>
                <w:rStyle w:val="Hyperlink"/>
                <w:rFonts w:ascii="Arial" w:hAnsi="Arial" w:cs="Arial"/>
                <w:b/>
                <w:bCs/>
                <w:noProof/>
                <w:sz w:val="20"/>
                <w:szCs w:val="20"/>
              </w:rPr>
              <w:t>4.5</w:t>
            </w:r>
            <w:r w:rsidR="00250B84" w:rsidRPr="00E91220">
              <w:rPr>
                <w:rFonts w:ascii="Arial" w:eastAsiaTheme="minorEastAsia" w:hAnsi="Arial" w:cs="Arial"/>
                <w:b/>
                <w:noProof/>
                <w:sz w:val="20"/>
                <w:szCs w:val="20"/>
              </w:rPr>
              <w:tab/>
            </w:r>
            <w:r w:rsidR="00250B84" w:rsidRPr="00E91220">
              <w:rPr>
                <w:rStyle w:val="Hyperlink"/>
                <w:rFonts w:ascii="Arial" w:hAnsi="Arial" w:cs="Arial"/>
                <w:b/>
                <w:bCs/>
                <w:noProof/>
                <w:sz w:val="20"/>
                <w:szCs w:val="20"/>
              </w:rPr>
              <w:t>Economic Analysis</w:t>
            </w:r>
            <w:r w:rsidR="00250B84" w:rsidRPr="00E91220">
              <w:rPr>
                <w:rFonts w:ascii="Arial" w:hAnsi="Arial" w:cs="Arial"/>
                <w:b/>
                <w:noProof/>
                <w:webHidden/>
                <w:sz w:val="20"/>
                <w:szCs w:val="20"/>
              </w:rPr>
              <w:tab/>
              <w:t>4</w:t>
            </w:r>
          </w:hyperlink>
        </w:p>
        <w:p w:rsidR="00F95AA9" w:rsidRPr="00E91220" w:rsidRDefault="00FF774D">
          <w:pPr>
            <w:pStyle w:val="TOC3"/>
            <w:tabs>
              <w:tab w:val="left" w:pos="1320"/>
              <w:tab w:val="right" w:leader="dot" w:pos="9350"/>
            </w:tabs>
            <w:rPr>
              <w:rFonts w:ascii="Arial" w:eastAsiaTheme="minorEastAsia" w:hAnsi="Arial" w:cs="Arial"/>
              <w:b/>
              <w:noProof/>
              <w:sz w:val="20"/>
              <w:szCs w:val="20"/>
            </w:rPr>
          </w:pPr>
          <w:hyperlink w:anchor="_Toc366739419" w:history="1">
            <w:r w:rsidR="00250B84" w:rsidRPr="00E91220">
              <w:rPr>
                <w:rStyle w:val="Hyperlink"/>
                <w:rFonts w:ascii="Arial" w:hAnsi="Arial" w:cs="Arial"/>
                <w:b/>
                <w:noProof/>
                <w:sz w:val="20"/>
                <w:szCs w:val="20"/>
              </w:rPr>
              <w:t>4.5.1</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Cost/Benefit Analysis</w:t>
            </w:r>
            <w:r w:rsidR="00250B84" w:rsidRPr="00E91220">
              <w:rPr>
                <w:rFonts w:ascii="Arial" w:hAnsi="Arial" w:cs="Arial"/>
                <w:b/>
                <w:noProof/>
                <w:webHidden/>
                <w:sz w:val="20"/>
                <w:szCs w:val="20"/>
              </w:rPr>
              <w:tab/>
              <w:t>4</w:t>
            </w:r>
          </w:hyperlink>
        </w:p>
        <w:p w:rsidR="00F95AA9" w:rsidRPr="00E91220" w:rsidRDefault="00FF774D">
          <w:pPr>
            <w:pStyle w:val="TOC3"/>
            <w:tabs>
              <w:tab w:val="left" w:pos="1320"/>
              <w:tab w:val="right" w:leader="dot" w:pos="9350"/>
            </w:tabs>
            <w:rPr>
              <w:rFonts w:ascii="Arial" w:eastAsiaTheme="minorEastAsia" w:hAnsi="Arial" w:cs="Arial"/>
              <w:b/>
              <w:noProof/>
              <w:sz w:val="20"/>
              <w:szCs w:val="20"/>
            </w:rPr>
          </w:pPr>
          <w:hyperlink w:anchor="_Toc366739420" w:history="1">
            <w:r w:rsidR="00F95AA9" w:rsidRPr="00E91220">
              <w:rPr>
                <w:rStyle w:val="Hyperlink"/>
                <w:rFonts w:ascii="Arial" w:hAnsi="Arial" w:cs="Arial"/>
                <w:b/>
                <w:noProof/>
                <w:sz w:val="20"/>
                <w:szCs w:val="20"/>
              </w:rPr>
              <w:t>4.5.2</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Net Present Value</w:t>
            </w:r>
            <w:r w:rsidR="00F95AA9" w:rsidRPr="00E91220">
              <w:rPr>
                <w:rFonts w:ascii="Arial" w:hAnsi="Arial" w:cs="Arial"/>
                <w:b/>
                <w:noProof/>
                <w:webHidden/>
                <w:sz w:val="20"/>
                <w:szCs w:val="20"/>
              </w:rPr>
              <w:tab/>
            </w:r>
            <w:r w:rsidR="00250B84" w:rsidRPr="00E91220">
              <w:rPr>
                <w:rFonts w:ascii="Arial" w:hAnsi="Arial" w:cs="Arial"/>
                <w:b/>
                <w:noProof/>
                <w:webHidden/>
                <w:sz w:val="20"/>
                <w:szCs w:val="20"/>
              </w:rPr>
              <w:t>4</w:t>
            </w:r>
          </w:hyperlink>
        </w:p>
        <w:p w:rsidR="00F95AA9" w:rsidRPr="00E91220" w:rsidRDefault="00FF774D">
          <w:pPr>
            <w:pStyle w:val="TOC3"/>
            <w:tabs>
              <w:tab w:val="left" w:pos="1320"/>
              <w:tab w:val="right" w:leader="dot" w:pos="9350"/>
            </w:tabs>
            <w:rPr>
              <w:rFonts w:ascii="Arial" w:eastAsiaTheme="minorEastAsia" w:hAnsi="Arial" w:cs="Arial"/>
              <w:b/>
              <w:noProof/>
              <w:sz w:val="20"/>
              <w:szCs w:val="20"/>
            </w:rPr>
          </w:pPr>
          <w:hyperlink w:anchor="_Toc366739421" w:history="1">
            <w:r w:rsidR="00250B84" w:rsidRPr="00E91220">
              <w:rPr>
                <w:rStyle w:val="Hyperlink"/>
                <w:rFonts w:ascii="Arial" w:hAnsi="Arial" w:cs="Arial"/>
                <w:b/>
                <w:noProof/>
                <w:sz w:val="20"/>
                <w:szCs w:val="20"/>
              </w:rPr>
              <w:t>4.5.3</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Payback Period</w:t>
            </w:r>
            <w:r w:rsidR="00250B84" w:rsidRPr="00E91220">
              <w:rPr>
                <w:rFonts w:ascii="Arial" w:hAnsi="Arial" w:cs="Arial"/>
                <w:b/>
                <w:noProof/>
                <w:webHidden/>
                <w:sz w:val="20"/>
                <w:szCs w:val="20"/>
              </w:rPr>
              <w:tab/>
              <w:t>5</w:t>
            </w:r>
          </w:hyperlink>
        </w:p>
        <w:p w:rsidR="00F95AA9" w:rsidRPr="00E91220" w:rsidRDefault="00FF774D">
          <w:pPr>
            <w:pStyle w:val="TOC1"/>
            <w:rPr>
              <w:rFonts w:eastAsiaTheme="minorEastAsia" w:cs="Arial"/>
              <w:caps w:val="0"/>
              <w:noProof/>
              <w:sz w:val="20"/>
              <w:szCs w:val="20"/>
            </w:rPr>
          </w:pPr>
          <w:hyperlink w:anchor="_Toc366739422" w:history="1">
            <w:r w:rsidR="00F95AA9" w:rsidRPr="00E91220">
              <w:rPr>
                <w:rStyle w:val="Hyperlink"/>
                <w:rFonts w:cs="Arial"/>
                <w:noProof/>
                <w:sz w:val="20"/>
                <w:szCs w:val="20"/>
              </w:rPr>
              <w:t>5.0</w:t>
            </w:r>
            <w:r w:rsidR="00F95AA9" w:rsidRPr="00E91220">
              <w:rPr>
                <w:rFonts w:eastAsiaTheme="minorEastAsia" w:cs="Arial"/>
                <w:caps w:val="0"/>
                <w:noProof/>
                <w:sz w:val="20"/>
                <w:szCs w:val="20"/>
              </w:rPr>
              <w:tab/>
            </w:r>
            <w:r w:rsidR="004569E2" w:rsidRPr="00E91220">
              <w:rPr>
                <w:rStyle w:val="Hyperlink"/>
                <w:rFonts w:cs="Arial"/>
                <w:noProof/>
                <w:sz w:val="20"/>
                <w:szCs w:val="20"/>
              </w:rPr>
              <w:t>AFFORDABILITY A</w:t>
            </w:r>
            <w:r w:rsidR="005155E5" w:rsidRPr="00E91220">
              <w:rPr>
                <w:rStyle w:val="Hyperlink"/>
                <w:rFonts w:cs="Arial"/>
                <w:noProof/>
                <w:sz w:val="20"/>
                <w:szCs w:val="20"/>
              </w:rPr>
              <w:t>NALYSIS</w:t>
            </w:r>
            <w:r w:rsidR="00F95AA9" w:rsidRPr="00E91220">
              <w:rPr>
                <w:rFonts w:cs="Arial"/>
                <w:noProof/>
                <w:webHidden/>
                <w:sz w:val="20"/>
                <w:szCs w:val="20"/>
              </w:rPr>
              <w:tab/>
            </w:r>
            <w:r w:rsidR="00250B84" w:rsidRPr="00E91220">
              <w:rPr>
                <w:rFonts w:cs="Arial"/>
                <w:noProof/>
                <w:webHidden/>
                <w:sz w:val="20"/>
                <w:szCs w:val="20"/>
              </w:rPr>
              <w:t>5</w:t>
            </w:r>
          </w:hyperlink>
        </w:p>
        <w:p w:rsidR="00F95AA9" w:rsidRPr="00E91220" w:rsidRDefault="00FF774D">
          <w:pPr>
            <w:pStyle w:val="TOC1"/>
            <w:rPr>
              <w:rFonts w:eastAsiaTheme="minorEastAsia" w:cs="Arial"/>
              <w:caps w:val="0"/>
              <w:noProof/>
              <w:sz w:val="20"/>
              <w:szCs w:val="20"/>
            </w:rPr>
          </w:pPr>
          <w:hyperlink w:anchor="_Toc366739423" w:history="1">
            <w:r w:rsidR="00F95AA9" w:rsidRPr="00E91220">
              <w:rPr>
                <w:rStyle w:val="Hyperlink"/>
                <w:rFonts w:cs="Arial"/>
                <w:noProof/>
                <w:sz w:val="20"/>
                <w:szCs w:val="20"/>
              </w:rPr>
              <w:t>6.0</w:t>
            </w:r>
            <w:r w:rsidR="00F95AA9" w:rsidRPr="00E91220">
              <w:rPr>
                <w:rFonts w:eastAsiaTheme="minorEastAsia" w:cs="Arial"/>
                <w:caps w:val="0"/>
                <w:noProof/>
                <w:sz w:val="20"/>
                <w:szCs w:val="20"/>
              </w:rPr>
              <w:tab/>
            </w:r>
            <w:r w:rsidR="004569E2" w:rsidRPr="00E91220">
              <w:rPr>
                <w:rStyle w:val="Hyperlink"/>
                <w:rFonts w:cs="Arial"/>
                <w:noProof/>
                <w:sz w:val="20"/>
                <w:szCs w:val="20"/>
              </w:rPr>
              <w:t>RELATED ASSESSMENTS</w:t>
            </w:r>
            <w:r w:rsidR="00F95AA9" w:rsidRPr="00E91220">
              <w:rPr>
                <w:rFonts w:cs="Arial"/>
                <w:noProof/>
                <w:webHidden/>
                <w:sz w:val="20"/>
                <w:szCs w:val="20"/>
              </w:rPr>
              <w:tab/>
            </w:r>
            <w:r w:rsidR="00250B84" w:rsidRPr="00E91220">
              <w:rPr>
                <w:rFonts w:cs="Arial"/>
                <w:noProof/>
                <w:webHidden/>
                <w:sz w:val="20"/>
                <w:szCs w:val="20"/>
              </w:rPr>
              <w:t>5</w:t>
            </w:r>
          </w:hyperlink>
        </w:p>
        <w:p w:rsidR="00F95AA9" w:rsidRPr="00E91220" w:rsidRDefault="00FF774D">
          <w:pPr>
            <w:pStyle w:val="TOC1"/>
            <w:rPr>
              <w:rFonts w:eastAsiaTheme="minorEastAsia" w:cs="Arial"/>
              <w:caps w:val="0"/>
              <w:noProof/>
              <w:sz w:val="20"/>
              <w:szCs w:val="20"/>
            </w:rPr>
          </w:pPr>
          <w:hyperlink w:anchor="_Toc366739424" w:history="1">
            <w:r w:rsidR="00250B84" w:rsidRPr="00E91220">
              <w:rPr>
                <w:rStyle w:val="Hyperlink"/>
                <w:rFonts w:cs="Arial"/>
                <w:noProof/>
                <w:sz w:val="20"/>
                <w:szCs w:val="20"/>
              </w:rPr>
              <w:t>7.0</w:t>
            </w:r>
            <w:r w:rsidR="00250B84" w:rsidRPr="00E91220">
              <w:rPr>
                <w:rFonts w:eastAsiaTheme="minorEastAsia" w:cs="Arial"/>
                <w:caps w:val="0"/>
                <w:noProof/>
                <w:sz w:val="20"/>
                <w:szCs w:val="20"/>
              </w:rPr>
              <w:tab/>
            </w:r>
            <w:r w:rsidR="00250B84" w:rsidRPr="00E91220">
              <w:rPr>
                <w:rStyle w:val="Hyperlink"/>
                <w:rFonts w:cs="Arial"/>
                <w:noProof/>
                <w:sz w:val="20"/>
                <w:szCs w:val="20"/>
              </w:rPr>
              <w:t>Recommendation</w:t>
            </w:r>
            <w:r w:rsidR="00250B84" w:rsidRPr="00E91220">
              <w:rPr>
                <w:rFonts w:cs="Arial"/>
                <w:noProof/>
                <w:webHidden/>
                <w:sz w:val="20"/>
                <w:szCs w:val="20"/>
              </w:rPr>
              <w:tab/>
              <w:t>6</w:t>
            </w:r>
          </w:hyperlink>
        </w:p>
        <w:p w:rsidR="00F95AA9" w:rsidRPr="00E91220" w:rsidRDefault="00FF774D">
          <w:pPr>
            <w:pStyle w:val="TOC1"/>
            <w:rPr>
              <w:rFonts w:eastAsiaTheme="minorEastAsia" w:cs="Arial"/>
              <w:caps w:val="0"/>
              <w:noProof/>
              <w:sz w:val="20"/>
              <w:szCs w:val="20"/>
            </w:rPr>
          </w:pPr>
          <w:hyperlink w:anchor="_Toc366739425" w:history="1">
            <w:r w:rsidR="00250B84" w:rsidRPr="00E91220">
              <w:rPr>
                <w:rStyle w:val="Hyperlink"/>
                <w:rFonts w:cs="Arial"/>
                <w:noProof/>
                <w:sz w:val="20"/>
                <w:szCs w:val="20"/>
              </w:rPr>
              <w:t>8.0</w:t>
            </w:r>
            <w:r w:rsidR="00250B84" w:rsidRPr="00E91220">
              <w:rPr>
                <w:rFonts w:eastAsiaTheme="minorEastAsia" w:cs="Arial"/>
                <w:caps w:val="0"/>
                <w:noProof/>
                <w:sz w:val="20"/>
                <w:szCs w:val="20"/>
              </w:rPr>
              <w:tab/>
            </w:r>
            <w:r w:rsidR="00250B84" w:rsidRPr="00E91220">
              <w:rPr>
                <w:rStyle w:val="Hyperlink"/>
                <w:rFonts w:cs="Arial"/>
                <w:noProof/>
                <w:sz w:val="20"/>
                <w:szCs w:val="20"/>
              </w:rPr>
              <w:t>Impact if Not Funded OR DELAYED</w:t>
            </w:r>
            <w:r w:rsidR="00250B84" w:rsidRPr="00E91220">
              <w:rPr>
                <w:rFonts w:cs="Arial"/>
                <w:noProof/>
                <w:webHidden/>
                <w:sz w:val="20"/>
                <w:szCs w:val="20"/>
              </w:rPr>
              <w:tab/>
              <w:t>6</w:t>
            </w:r>
          </w:hyperlink>
        </w:p>
        <w:p w:rsidR="00F95AA9" w:rsidRPr="00F95AA9" w:rsidRDefault="00FF774D">
          <w:pPr>
            <w:pStyle w:val="TOC1"/>
            <w:rPr>
              <w:rFonts w:eastAsiaTheme="minorEastAsia" w:cs="Arial"/>
              <w:b w:val="0"/>
              <w:caps w:val="0"/>
              <w:noProof/>
              <w:sz w:val="20"/>
              <w:szCs w:val="20"/>
            </w:rPr>
          </w:pPr>
          <w:hyperlink w:anchor="_Toc366739426" w:history="1">
            <w:r w:rsidR="00F95AA9" w:rsidRPr="00E91220">
              <w:rPr>
                <w:rStyle w:val="Hyperlink"/>
                <w:rFonts w:cs="Arial"/>
                <w:noProof/>
                <w:sz w:val="20"/>
                <w:szCs w:val="20"/>
              </w:rPr>
              <w:t>9.0</w:t>
            </w:r>
            <w:r w:rsidR="00F95AA9" w:rsidRPr="00E91220">
              <w:rPr>
                <w:rFonts w:eastAsiaTheme="minorEastAsia" w:cs="Arial"/>
                <w:caps w:val="0"/>
                <w:noProof/>
                <w:sz w:val="20"/>
                <w:szCs w:val="20"/>
              </w:rPr>
              <w:tab/>
            </w:r>
            <w:r w:rsidR="00F95AA9" w:rsidRPr="00E91220">
              <w:rPr>
                <w:rStyle w:val="Hyperlink"/>
                <w:rFonts w:cs="Arial"/>
                <w:noProof/>
                <w:sz w:val="20"/>
                <w:szCs w:val="20"/>
              </w:rPr>
              <w:t>Procurement Strategy</w:t>
            </w:r>
            <w:r w:rsidR="00F95AA9" w:rsidRPr="00E91220">
              <w:rPr>
                <w:rFonts w:cs="Arial"/>
                <w:noProof/>
                <w:webHidden/>
                <w:sz w:val="20"/>
                <w:szCs w:val="20"/>
              </w:rPr>
              <w:tab/>
            </w:r>
            <w:r w:rsidR="00250B84" w:rsidRPr="00E91220">
              <w:rPr>
                <w:rFonts w:cs="Arial"/>
                <w:noProof/>
                <w:webHidden/>
                <w:sz w:val="20"/>
                <w:szCs w:val="20"/>
              </w:rPr>
              <w:t>6</w:t>
            </w:r>
          </w:hyperlink>
        </w:p>
        <w:p w:rsidR="00595C26" w:rsidRPr="00221FF4" w:rsidRDefault="0086336E" w:rsidP="002075EA">
          <w:pPr>
            <w:rPr>
              <w:rFonts w:ascii="Arial" w:hAnsi="Arial" w:cs="Arial"/>
              <w:sz w:val="20"/>
              <w:szCs w:val="20"/>
            </w:rPr>
          </w:pPr>
          <w:r w:rsidRPr="00F95AA9">
            <w:rPr>
              <w:rFonts w:ascii="Arial" w:hAnsi="Arial" w:cs="Arial"/>
              <w:bCs/>
              <w:noProof/>
              <w:sz w:val="20"/>
              <w:szCs w:val="20"/>
            </w:rPr>
            <w:fldChar w:fldCharType="end"/>
          </w:r>
        </w:p>
      </w:sdtContent>
    </w:sdt>
    <w:p w:rsidR="002D6D8F" w:rsidRPr="00221FF4" w:rsidRDefault="002D6D8F" w:rsidP="002D6D8F">
      <w:pPr>
        <w:ind w:left="720"/>
        <w:rPr>
          <w:rFonts w:ascii="Arial" w:hAnsi="Arial" w:cs="Arial"/>
          <w:sz w:val="20"/>
          <w:szCs w:val="20"/>
        </w:rPr>
      </w:pPr>
    </w:p>
    <w:p w:rsidR="00A35C58" w:rsidRPr="00221FF4" w:rsidRDefault="003659CD" w:rsidP="00A35C58">
      <w:pPr>
        <w:jc w:val="center"/>
        <w:rPr>
          <w:rFonts w:ascii="Arial" w:hAnsi="Arial" w:cs="Arial"/>
          <w:sz w:val="20"/>
          <w:szCs w:val="20"/>
        </w:rPr>
      </w:pPr>
      <w:r w:rsidRPr="009A7D96">
        <w:rPr>
          <w:rFonts w:ascii="Arial" w:hAnsi="Arial" w:cs="Arial"/>
          <w:b/>
          <w:sz w:val="20"/>
          <w:szCs w:val="20"/>
        </w:rPr>
        <w:t>APPENDICES</w:t>
      </w:r>
      <w:r w:rsidR="00A35C58" w:rsidRPr="009A7D96">
        <w:rPr>
          <w:rFonts w:ascii="Arial" w:hAnsi="Arial" w:cs="Arial"/>
          <w:b/>
          <w:sz w:val="20"/>
          <w:szCs w:val="20"/>
        </w:rPr>
        <w:t xml:space="preserve"> </w:t>
      </w:r>
    </w:p>
    <w:p w:rsidR="00A35C58" w:rsidRPr="00221FF4" w:rsidRDefault="00A35C58" w:rsidP="00A35C58">
      <w:pPr>
        <w:rPr>
          <w:rFonts w:ascii="Arial" w:hAnsi="Arial" w:cs="Arial"/>
          <w:sz w:val="20"/>
          <w:szCs w:val="20"/>
        </w:rPr>
      </w:pPr>
    </w:p>
    <w:p w:rsidR="00A35C58" w:rsidRPr="00221FF4" w:rsidRDefault="00A35C58" w:rsidP="009A7D96">
      <w:pPr>
        <w:spacing w:before="120"/>
        <w:rPr>
          <w:rFonts w:ascii="Arial" w:hAnsi="Arial" w:cs="Arial"/>
          <w:sz w:val="20"/>
          <w:szCs w:val="20"/>
        </w:rPr>
      </w:pPr>
      <w:r w:rsidRPr="00221FF4">
        <w:rPr>
          <w:rFonts w:ascii="Arial" w:hAnsi="Arial" w:cs="Arial"/>
          <w:sz w:val="20"/>
          <w:szCs w:val="20"/>
        </w:rPr>
        <w:t>Appendix A: Business Case Analysis Team Members</w:t>
      </w:r>
    </w:p>
    <w:p w:rsidR="009A7D96" w:rsidRDefault="00A35C58"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Appendix B: References</w:t>
      </w:r>
    </w:p>
    <w:p w:rsidR="009A7D96" w:rsidRPr="009A7D96" w:rsidRDefault="003659CD" w:rsidP="009A7D96">
      <w:pPr>
        <w:jc w:val="center"/>
        <w:rPr>
          <w:rFonts w:ascii="Arial" w:hAnsi="Arial" w:cs="Arial"/>
          <w:b/>
          <w:sz w:val="20"/>
          <w:szCs w:val="20"/>
        </w:rPr>
      </w:pPr>
      <w:r w:rsidRPr="009A7D96">
        <w:rPr>
          <w:rFonts w:ascii="Arial" w:hAnsi="Arial" w:cs="Arial"/>
          <w:b/>
          <w:sz w:val="20"/>
          <w:szCs w:val="20"/>
        </w:rPr>
        <w:t>S</w:t>
      </w:r>
      <w:r w:rsidR="00AC2834">
        <w:rPr>
          <w:rFonts w:ascii="Arial" w:hAnsi="Arial" w:cs="Arial"/>
          <w:b/>
          <w:sz w:val="20"/>
          <w:szCs w:val="20"/>
        </w:rPr>
        <w:t>UPPORTING DOCUMENTS</w:t>
      </w:r>
    </w:p>
    <w:p w:rsidR="00A35C58" w:rsidRPr="00221FF4" w:rsidRDefault="00A35C58" w:rsidP="009A7D96">
      <w:pPr>
        <w:pStyle w:val="NormalWeb"/>
        <w:spacing w:before="120" w:beforeAutospacing="0" w:after="0" w:afterAutospacing="0"/>
        <w:jc w:val="center"/>
        <w:rPr>
          <w:rFonts w:ascii="Arial" w:hAnsi="Arial" w:cs="Arial"/>
          <w:sz w:val="20"/>
          <w:szCs w:val="20"/>
        </w:rPr>
      </w:pPr>
    </w:p>
    <w:p w:rsidR="00E91220" w:rsidRDefault="00A35C58" w:rsidP="009A7D96">
      <w:pPr>
        <w:spacing w:before="120"/>
        <w:rPr>
          <w:rFonts w:ascii="Arial" w:hAnsi="Arial" w:cs="Arial"/>
          <w:sz w:val="20"/>
          <w:szCs w:val="20"/>
        </w:rPr>
      </w:pPr>
      <w:r w:rsidRPr="00221FF4">
        <w:rPr>
          <w:rFonts w:ascii="Arial" w:hAnsi="Arial" w:cs="Arial"/>
          <w:sz w:val="20"/>
          <w:szCs w:val="20"/>
        </w:rPr>
        <w:t>Life</w:t>
      </w:r>
      <w:r w:rsidR="002426EF">
        <w:rPr>
          <w:rFonts w:ascii="Arial" w:hAnsi="Arial" w:cs="Arial"/>
          <w:sz w:val="20"/>
          <w:szCs w:val="20"/>
        </w:rPr>
        <w:t>c</w:t>
      </w:r>
      <w:r w:rsidRPr="00221FF4">
        <w:rPr>
          <w:rFonts w:ascii="Arial" w:hAnsi="Arial" w:cs="Arial"/>
          <w:sz w:val="20"/>
          <w:szCs w:val="20"/>
        </w:rPr>
        <w:t>ycle Cost Estimate</w:t>
      </w:r>
    </w:p>
    <w:p w:rsidR="00A35C58" w:rsidRDefault="00E91220" w:rsidP="009A7D96">
      <w:pPr>
        <w:spacing w:before="120"/>
        <w:rPr>
          <w:rFonts w:ascii="Arial" w:hAnsi="Arial" w:cs="Arial"/>
          <w:sz w:val="20"/>
          <w:szCs w:val="20"/>
        </w:rPr>
      </w:pPr>
      <w:r>
        <w:rPr>
          <w:rFonts w:ascii="Arial" w:hAnsi="Arial" w:cs="Arial"/>
          <w:sz w:val="20"/>
          <w:szCs w:val="20"/>
        </w:rPr>
        <w:t>Basis of Estimates</w:t>
      </w:r>
    </w:p>
    <w:p w:rsidR="00FB2099" w:rsidRPr="00221FF4" w:rsidRDefault="00FB2099"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B</w:t>
      </w:r>
      <w:r w:rsidR="00A35C58" w:rsidRPr="00221FF4">
        <w:rPr>
          <w:rFonts w:ascii="Arial" w:hAnsi="Arial" w:cs="Arial"/>
          <w:bCs/>
          <w:sz w:val="20"/>
          <w:szCs w:val="20"/>
        </w:rPr>
        <w:t>enefits Analysis Report</w:t>
      </w:r>
    </w:p>
    <w:p w:rsidR="00FB2099" w:rsidRPr="00221FF4" w:rsidRDefault="00FB2099" w:rsidP="009A7D96">
      <w:pPr>
        <w:spacing w:before="120"/>
        <w:rPr>
          <w:rFonts w:ascii="Arial" w:hAnsi="Arial" w:cs="Arial"/>
          <w:sz w:val="20"/>
          <w:szCs w:val="20"/>
        </w:rPr>
      </w:pPr>
      <w:r w:rsidRPr="00221FF4">
        <w:rPr>
          <w:rFonts w:ascii="Arial" w:hAnsi="Arial" w:cs="Arial"/>
          <w:sz w:val="20"/>
          <w:szCs w:val="20"/>
        </w:rPr>
        <w:t>Shortfall Analysis Report</w:t>
      </w:r>
    </w:p>
    <w:p w:rsidR="007374B1" w:rsidRDefault="007374B1" w:rsidP="007374B1">
      <w:pPr>
        <w:spacing w:before="120"/>
        <w:rPr>
          <w:rFonts w:ascii="Arial" w:hAnsi="Arial" w:cs="Arial"/>
          <w:sz w:val="20"/>
          <w:szCs w:val="20"/>
        </w:rPr>
      </w:pPr>
      <w:r>
        <w:rPr>
          <w:rFonts w:ascii="Arial" w:hAnsi="Arial" w:cs="Arial"/>
          <w:sz w:val="20"/>
          <w:szCs w:val="20"/>
        </w:rPr>
        <w:t>Acquisition Program Baseline (Final Business Case)</w:t>
      </w:r>
    </w:p>
    <w:p w:rsidR="007374B1" w:rsidRPr="00221FF4" w:rsidRDefault="007260EC" w:rsidP="007374B1">
      <w:pPr>
        <w:spacing w:before="120"/>
        <w:rPr>
          <w:rFonts w:ascii="Arial" w:hAnsi="Arial" w:cs="Arial"/>
          <w:sz w:val="20"/>
          <w:szCs w:val="20"/>
        </w:rPr>
      </w:pPr>
      <w:r>
        <w:rPr>
          <w:rFonts w:ascii="Arial" w:hAnsi="Arial" w:cs="Arial"/>
          <w:sz w:val="20"/>
          <w:szCs w:val="20"/>
        </w:rPr>
        <w:t xml:space="preserve">PMO </w:t>
      </w:r>
      <w:r w:rsidR="007374B1">
        <w:rPr>
          <w:rFonts w:ascii="Arial" w:hAnsi="Arial" w:cs="Arial"/>
          <w:sz w:val="20"/>
          <w:szCs w:val="20"/>
        </w:rPr>
        <w:t>Risk</w:t>
      </w:r>
      <w:r w:rsidR="00187966">
        <w:rPr>
          <w:rFonts w:ascii="Arial" w:hAnsi="Arial" w:cs="Arial"/>
          <w:sz w:val="20"/>
          <w:szCs w:val="20"/>
        </w:rPr>
        <w:t xml:space="preserve">, Issues, and Opportunities </w:t>
      </w:r>
      <w:r w:rsidR="007374B1">
        <w:rPr>
          <w:rFonts w:ascii="Arial" w:hAnsi="Arial" w:cs="Arial"/>
          <w:sz w:val="20"/>
          <w:szCs w:val="20"/>
        </w:rPr>
        <w:t>Management Plan (Final Business Case)</w:t>
      </w:r>
    </w:p>
    <w:p w:rsidR="00A35C58" w:rsidRPr="00221FF4" w:rsidRDefault="00A35C58" w:rsidP="00CB172B">
      <w:pPr>
        <w:pStyle w:val="NormalWeb"/>
        <w:spacing w:before="0" w:beforeAutospacing="0" w:after="0" w:afterAutospacing="0"/>
        <w:jc w:val="both"/>
        <w:rPr>
          <w:rFonts w:ascii="Arial" w:hAnsi="Arial" w:cs="Arial"/>
          <w:sz w:val="20"/>
          <w:szCs w:val="20"/>
        </w:rPr>
      </w:pPr>
      <w:r w:rsidRPr="00221FF4">
        <w:rPr>
          <w:rFonts w:ascii="Arial" w:hAnsi="Arial" w:cs="Arial"/>
          <w:bCs/>
          <w:sz w:val="20"/>
          <w:szCs w:val="20"/>
        </w:rPr>
        <w:t xml:space="preserve"> </w:t>
      </w:r>
    </w:p>
    <w:p w:rsidR="00F31A60" w:rsidRPr="00221FF4" w:rsidRDefault="00F31A60" w:rsidP="002D6D8F">
      <w:pPr>
        <w:rPr>
          <w:rFonts w:ascii="Arial" w:hAnsi="Arial" w:cs="Arial"/>
          <w:sz w:val="20"/>
          <w:szCs w:val="20"/>
        </w:rPr>
        <w:sectPr w:rsidR="00F31A60" w:rsidRPr="00221FF4" w:rsidSect="00595C26">
          <w:headerReference w:type="default" r:id="rId18"/>
          <w:footerReference w:type="default" r:id="rId19"/>
          <w:pgSz w:w="12240" w:h="15840"/>
          <w:pgMar w:top="1440" w:right="1440" w:bottom="1440" w:left="1440" w:header="720" w:footer="720" w:gutter="0"/>
          <w:pgNumType w:fmt="lowerRoman" w:start="1"/>
          <w:cols w:space="720"/>
          <w:docGrid w:linePitch="360"/>
        </w:sectPr>
      </w:pPr>
    </w:p>
    <w:p w:rsidR="009D361B" w:rsidRPr="00EB4EEF" w:rsidRDefault="009D361B" w:rsidP="009D361B">
      <w:pPr>
        <w:jc w:val="both"/>
        <w:rPr>
          <w:rFonts w:ascii="Arial" w:hAnsi="Arial" w:cs="Arial"/>
          <w:i/>
          <w:sz w:val="20"/>
          <w:szCs w:val="20"/>
        </w:rPr>
      </w:pPr>
      <w:r w:rsidRPr="00EB4EEF">
        <w:rPr>
          <w:rFonts w:ascii="Arial" w:hAnsi="Arial" w:cs="Arial"/>
          <w:i/>
          <w:sz w:val="20"/>
          <w:szCs w:val="20"/>
        </w:rPr>
        <w:t xml:space="preserve">For </w:t>
      </w:r>
      <w:r w:rsidR="000E2791" w:rsidRPr="00EB4EEF">
        <w:rPr>
          <w:rFonts w:ascii="Arial" w:hAnsi="Arial" w:cs="Arial"/>
          <w:i/>
          <w:sz w:val="20"/>
          <w:szCs w:val="20"/>
        </w:rPr>
        <w:t>initial investment analysis</w:t>
      </w:r>
      <w:r w:rsidRPr="00EB4EEF">
        <w:rPr>
          <w:rFonts w:ascii="Arial" w:hAnsi="Arial" w:cs="Arial"/>
          <w:i/>
          <w:sz w:val="20"/>
          <w:szCs w:val="20"/>
        </w:rPr>
        <w:t xml:space="preserve">, the initial business case </w:t>
      </w:r>
      <w:r w:rsidR="007260EC" w:rsidRPr="00EB4EEF">
        <w:rPr>
          <w:rFonts w:ascii="Arial" w:hAnsi="Arial" w:cs="Arial"/>
          <w:i/>
          <w:sz w:val="20"/>
          <w:szCs w:val="20"/>
        </w:rPr>
        <w:t xml:space="preserve">analysis </w:t>
      </w:r>
      <w:r w:rsidRPr="00EB4EEF">
        <w:rPr>
          <w:rFonts w:ascii="Arial" w:hAnsi="Arial" w:cs="Arial"/>
          <w:i/>
          <w:sz w:val="20"/>
          <w:szCs w:val="20"/>
        </w:rPr>
        <w:t xml:space="preserve">considers at least three alternative approaches </w:t>
      </w:r>
      <w:r w:rsidR="00C05C3A">
        <w:rPr>
          <w:rFonts w:ascii="Arial" w:hAnsi="Arial" w:cs="Arial"/>
          <w:i/>
          <w:sz w:val="20"/>
          <w:szCs w:val="20"/>
        </w:rPr>
        <w:t>for</w:t>
      </w:r>
      <w:r w:rsidRPr="00EB4EEF">
        <w:rPr>
          <w:rFonts w:ascii="Arial" w:hAnsi="Arial" w:cs="Arial"/>
          <w:i/>
          <w:sz w:val="20"/>
          <w:szCs w:val="20"/>
        </w:rPr>
        <w:t xml:space="preserve"> achieving the desired capability. In each case, the alternatives are evaluated</w:t>
      </w:r>
      <w:r w:rsidR="000E2791" w:rsidRPr="00EB4EEF">
        <w:rPr>
          <w:rFonts w:ascii="Arial" w:hAnsi="Arial" w:cs="Arial"/>
          <w:i/>
          <w:sz w:val="20"/>
          <w:szCs w:val="20"/>
        </w:rPr>
        <w:t xml:space="preserve"> against the legacy case or status quo</w:t>
      </w:r>
      <w:r w:rsidRPr="00EB4EEF">
        <w:rPr>
          <w:rFonts w:ascii="Arial" w:hAnsi="Arial" w:cs="Arial"/>
          <w:i/>
          <w:sz w:val="20"/>
          <w:szCs w:val="20"/>
        </w:rPr>
        <w:t xml:space="preserve"> in terms of </w:t>
      </w:r>
      <w:r w:rsidR="007260EC" w:rsidRPr="00EB4EEF">
        <w:rPr>
          <w:rFonts w:ascii="Arial" w:hAnsi="Arial" w:cs="Arial"/>
          <w:i/>
          <w:sz w:val="20"/>
          <w:szCs w:val="20"/>
        </w:rPr>
        <w:t>lifecycle</w:t>
      </w:r>
      <w:r w:rsidRPr="00EB4EEF">
        <w:rPr>
          <w:rFonts w:ascii="Arial" w:hAnsi="Arial" w:cs="Arial"/>
          <w:i/>
          <w:color w:val="FF0000"/>
          <w:sz w:val="20"/>
          <w:szCs w:val="20"/>
        </w:rPr>
        <w:t xml:space="preserve"> </w:t>
      </w:r>
      <w:r w:rsidRPr="00EB4EEF">
        <w:rPr>
          <w:rFonts w:ascii="Arial" w:hAnsi="Arial" w:cs="Arial"/>
          <w:i/>
          <w:sz w:val="20"/>
          <w:szCs w:val="20"/>
        </w:rPr>
        <w:t xml:space="preserve">cost, </w:t>
      </w:r>
      <w:r w:rsidR="007260EC" w:rsidRPr="00EB4EEF">
        <w:rPr>
          <w:rFonts w:ascii="Arial" w:hAnsi="Arial" w:cs="Arial"/>
          <w:i/>
          <w:sz w:val="20"/>
          <w:szCs w:val="20"/>
        </w:rPr>
        <w:t>ope</w:t>
      </w:r>
      <w:r w:rsidR="00430E86" w:rsidRPr="00EB4EEF">
        <w:rPr>
          <w:rFonts w:ascii="Arial" w:hAnsi="Arial" w:cs="Arial"/>
          <w:i/>
          <w:sz w:val="20"/>
          <w:szCs w:val="20"/>
        </w:rPr>
        <w:t>r</w:t>
      </w:r>
      <w:r w:rsidR="007260EC" w:rsidRPr="00EB4EEF">
        <w:rPr>
          <w:rFonts w:ascii="Arial" w:hAnsi="Arial" w:cs="Arial"/>
          <w:i/>
          <w:sz w:val="20"/>
          <w:szCs w:val="20"/>
        </w:rPr>
        <w:t xml:space="preserve">ational </w:t>
      </w:r>
      <w:r w:rsidRPr="00EB4EEF">
        <w:rPr>
          <w:rFonts w:ascii="Arial" w:hAnsi="Arial" w:cs="Arial"/>
          <w:i/>
          <w:sz w:val="20"/>
          <w:szCs w:val="20"/>
        </w:rPr>
        <w:t>benefit</w:t>
      </w:r>
      <w:r w:rsidR="000E2791" w:rsidRPr="00EB4EEF">
        <w:rPr>
          <w:rFonts w:ascii="Arial" w:hAnsi="Arial" w:cs="Arial"/>
          <w:i/>
          <w:sz w:val="20"/>
          <w:szCs w:val="20"/>
        </w:rPr>
        <w:t>s</w:t>
      </w:r>
      <w:r w:rsidR="007260EC" w:rsidRPr="00EB4EEF">
        <w:rPr>
          <w:rFonts w:ascii="Arial" w:hAnsi="Arial" w:cs="Arial"/>
          <w:i/>
          <w:sz w:val="20"/>
          <w:szCs w:val="20"/>
        </w:rPr>
        <w:t>, and risk.</w:t>
      </w:r>
      <w:r w:rsidRPr="00EB4EEF">
        <w:rPr>
          <w:rFonts w:ascii="Arial" w:hAnsi="Arial" w:cs="Arial"/>
          <w:i/>
          <w:sz w:val="20"/>
          <w:szCs w:val="20"/>
        </w:rPr>
        <w:t xml:space="preserve"> For </w:t>
      </w:r>
      <w:r w:rsidR="007260EC" w:rsidRPr="00EB4EEF">
        <w:rPr>
          <w:rFonts w:ascii="Arial" w:hAnsi="Arial" w:cs="Arial"/>
          <w:i/>
          <w:sz w:val="20"/>
          <w:szCs w:val="20"/>
        </w:rPr>
        <w:t>final investment analysis</w:t>
      </w:r>
      <w:r w:rsidRPr="00EB4EEF">
        <w:rPr>
          <w:rFonts w:ascii="Arial" w:hAnsi="Arial" w:cs="Arial"/>
          <w:i/>
          <w:sz w:val="20"/>
          <w:szCs w:val="20"/>
        </w:rPr>
        <w:t>, the final business case analysis thorough</w:t>
      </w:r>
      <w:r w:rsidR="007260EC" w:rsidRPr="00EB4EEF">
        <w:rPr>
          <w:rFonts w:ascii="Arial" w:hAnsi="Arial" w:cs="Arial"/>
          <w:i/>
          <w:sz w:val="20"/>
          <w:szCs w:val="20"/>
        </w:rPr>
        <w:t>ly</w:t>
      </w:r>
      <w:r w:rsidRPr="00EB4EEF">
        <w:rPr>
          <w:rFonts w:ascii="Arial" w:hAnsi="Arial" w:cs="Arial"/>
          <w:i/>
          <w:sz w:val="20"/>
          <w:szCs w:val="20"/>
        </w:rPr>
        <w:t xml:space="preserve"> </w:t>
      </w:r>
      <w:r w:rsidR="007260EC" w:rsidRPr="00EB4EEF">
        <w:rPr>
          <w:rFonts w:ascii="Arial" w:hAnsi="Arial" w:cs="Arial"/>
          <w:i/>
          <w:sz w:val="20"/>
          <w:szCs w:val="20"/>
        </w:rPr>
        <w:t xml:space="preserve">analyzes </w:t>
      </w:r>
      <w:r w:rsidRPr="00EB4EEF">
        <w:rPr>
          <w:rFonts w:ascii="Arial" w:hAnsi="Arial" w:cs="Arial"/>
          <w:i/>
          <w:sz w:val="20"/>
          <w:szCs w:val="20"/>
        </w:rPr>
        <w:t xml:space="preserve">the alternative selected at </w:t>
      </w:r>
      <w:r w:rsidR="007260EC" w:rsidRPr="00EB4EEF">
        <w:rPr>
          <w:rFonts w:ascii="Arial" w:hAnsi="Arial" w:cs="Arial"/>
          <w:i/>
          <w:sz w:val="20"/>
          <w:szCs w:val="20"/>
        </w:rPr>
        <w:t>the initial investment decision including</w:t>
      </w:r>
      <w:r w:rsidRPr="00EB4EEF">
        <w:rPr>
          <w:rFonts w:ascii="Arial" w:hAnsi="Arial" w:cs="Arial"/>
          <w:i/>
          <w:sz w:val="20"/>
          <w:szCs w:val="20"/>
        </w:rPr>
        <w:t xml:space="preserve"> procurement alternatives.  </w:t>
      </w:r>
    </w:p>
    <w:p w:rsidR="00455F27" w:rsidRPr="00EB4EEF" w:rsidRDefault="00455F27" w:rsidP="009D361B">
      <w:pPr>
        <w:jc w:val="both"/>
        <w:rPr>
          <w:rFonts w:ascii="Arial" w:hAnsi="Arial" w:cs="Arial"/>
          <w:i/>
          <w:sz w:val="20"/>
          <w:szCs w:val="20"/>
        </w:rPr>
      </w:pPr>
    </w:p>
    <w:p w:rsidR="002538AE" w:rsidRPr="00EB4EEF" w:rsidRDefault="00455F27" w:rsidP="00455F27">
      <w:pPr>
        <w:rPr>
          <w:rFonts w:ascii="Arial" w:hAnsi="Arial" w:cs="Arial"/>
          <w:i/>
          <w:sz w:val="20"/>
          <w:szCs w:val="20"/>
        </w:rPr>
      </w:pPr>
      <w:r w:rsidRPr="00EB4EEF">
        <w:rPr>
          <w:rFonts w:ascii="Arial" w:hAnsi="Arial" w:cs="Arial"/>
          <w:i/>
          <w:sz w:val="20"/>
          <w:szCs w:val="20"/>
        </w:rPr>
        <w:t xml:space="preserve">This template may be tailored by </w:t>
      </w:r>
      <w:r w:rsidR="00DC20F6" w:rsidRPr="00EB4EEF">
        <w:rPr>
          <w:rFonts w:ascii="Arial" w:hAnsi="Arial" w:cs="Arial"/>
          <w:i/>
          <w:sz w:val="20"/>
          <w:szCs w:val="20"/>
        </w:rPr>
        <w:t xml:space="preserve">the </w:t>
      </w:r>
      <w:r w:rsidRPr="00EB4EEF">
        <w:rPr>
          <w:rFonts w:ascii="Arial" w:hAnsi="Arial" w:cs="Arial"/>
          <w:i/>
          <w:sz w:val="20"/>
          <w:szCs w:val="20"/>
        </w:rPr>
        <w:t xml:space="preserve">IP&amp;A </w:t>
      </w:r>
      <w:r w:rsidR="00DC20F6" w:rsidRPr="00EB4EEF">
        <w:rPr>
          <w:rFonts w:ascii="Arial" w:hAnsi="Arial" w:cs="Arial"/>
          <w:i/>
          <w:sz w:val="20"/>
          <w:szCs w:val="20"/>
        </w:rPr>
        <w:t xml:space="preserve">Business Case </w:t>
      </w:r>
      <w:r w:rsidR="00430E86" w:rsidRPr="00EB4EEF">
        <w:rPr>
          <w:rFonts w:ascii="Arial" w:hAnsi="Arial" w:cs="Arial"/>
          <w:i/>
          <w:sz w:val="20"/>
          <w:szCs w:val="20"/>
        </w:rPr>
        <w:t>R</w:t>
      </w:r>
      <w:r w:rsidR="00DC20F6" w:rsidRPr="00EB4EEF">
        <w:rPr>
          <w:rFonts w:ascii="Arial" w:hAnsi="Arial" w:cs="Arial"/>
          <w:i/>
          <w:sz w:val="20"/>
          <w:szCs w:val="20"/>
        </w:rPr>
        <w:t xml:space="preserve">eview </w:t>
      </w:r>
      <w:r w:rsidR="00430E86" w:rsidRPr="00EB4EEF">
        <w:rPr>
          <w:rFonts w:ascii="Arial" w:hAnsi="Arial" w:cs="Arial"/>
          <w:i/>
          <w:sz w:val="20"/>
          <w:szCs w:val="20"/>
        </w:rPr>
        <w:t>G</w:t>
      </w:r>
      <w:r w:rsidR="00DC20F6" w:rsidRPr="00EB4EEF">
        <w:rPr>
          <w:rFonts w:ascii="Arial" w:hAnsi="Arial" w:cs="Arial"/>
          <w:i/>
          <w:sz w:val="20"/>
          <w:szCs w:val="20"/>
        </w:rPr>
        <w:t xml:space="preserve">roup </w:t>
      </w:r>
      <w:r w:rsidRPr="00EB4EEF">
        <w:rPr>
          <w:rFonts w:ascii="Arial" w:hAnsi="Arial" w:cs="Arial"/>
          <w:i/>
          <w:sz w:val="20"/>
          <w:szCs w:val="20"/>
        </w:rPr>
        <w:t>depending on the nature of the initiative. Requests for tailoring should be made very early in the investment analysis process.</w:t>
      </w:r>
    </w:p>
    <w:p w:rsidR="002538AE" w:rsidRPr="00EB4EEF" w:rsidRDefault="002538AE" w:rsidP="00455F27">
      <w:pPr>
        <w:rPr>
          <w:rFonts w:ascii="Arial" w:hAnsi="Arial" w:cs="Arial"/>
          <w:i/>
          <w:sz w:val="20"/>
          <w:szCs w:val="20"/>
        </w:rPr>
      </w:pPr>
    </w:p>
    <w:p w:rsidR="00455F27" w:rsidRPr="00C44C8A" w:rsidRDefault="002538AE" w:rsidP="00455F27">
      <w:pPr>
        <w:rPr>
          <w:rFonts w:ascii="Arial" w:hAnsi="Arial" w:cs="Arial"/>
          <w:i/>
          <w:sz w:val="20"/>
          <w:szCs w:val="20"/>
        </w:rPr>
      </w:pPr>
      <w:r w:rsidRPr="00EB4EEF">
        <w:rPr>
          <w:rFonts w:ascii="Arial" w:hAnsi="Arial" w:cs="Arial"/>
          <w:i/>
          <w:sz w:val="20"/>
          <w:szCs w:val="20"/>
        </w:rPr>
        <w:t xml:space="preserve">All guidance documents cited in this template can be found on the IP&amp;A website at </w:t>
      </w:r>
      <w:hyperlink r:id="rId20" w:history="1">
        <w:r w:rsidR="00BA3002" w:rsidRPr="00EB4EEF">
          <w:rPr>
            <w:rStyle w:val="Hyperlink"/>
            <w:rFonts w:ascii="Arial" w:hAnsi="Arial" w:cs="Arial"/>
            <w:i/>
            <w:sz w:val="20"/>
            <w:szCs w:val="20"/>
          </w:rPr>
          <w:t>http://www.ipa.faa.gov</w:t>
        </w:r>
      </w:hyperlink>
      <w:r w:rsidR="00430E86" w:rsidRPr="00EB4EEF">
        <w:rPr>
          <w:rFonts w:ascii="Arial" w:hAnsi="Arial" w:cs="Arial"/>
          <w:i/>
          <w:sz w:val="20"/>
          <w:szCs w:val="20"/>
        </w:rPr>
        <w:t xml:space="preserve"> or the FAA Acquisition Management System Toolset at </w:t>
      </w:r>
      <w:hyperlink r:id="rId21" w:history="1">
        <w:r w:rsidR="00C05C3A" w:rsidRPr="00EB4EEF">
          <w:rPr>
            <w:rStyle w:val="Hyperlink"/>
            <w:rFonts w:ascii="Arial" w:hAnsi="Arial" w:cs="Arial"/>
            <w:i/>
            <w:sz w:val="20"/>
            <w:szCs w:val="20"/>
          </w:rPr>
          <w:t>http://fast</w:t>
        </w:r>
        <w:r w:rsidR="00C05C3A" w:rsidRPr="003C547D">
          <w:rPr>
            <w:rStyle w:val="Hyperlink"/>
            <w:rFonts w:ascii="Arial" w:hAnsi="Arial" w:cs="Arial"/>
            <w:i/>
            <w:sz w:val="20"/>
            <w:szCs w:val="20"/>
          </w:rPr>
          <w:t>.</w:t>
        </w:r>
        <w:r w:rsidR="00C05C3A" w:rsidRPr="00EB4EEF">
          <w:rPr>
            <w:rStyle w:val="Hyperlink"/>
            <w:rFonts w:ascii="Arial" w:hAnsi="Arial" w:cs="Arial"/>
            <w:i/>
            <w:sz w:val="20"/>
            <w:szCs w:val="20"/>
          </w:rPr>
          <w:t>faa</w:t>
        </w:r>
        <w:r w:rsidR="00C05C3A" w:rsidRPr="003C547D">
          <w:rPr>
            <w:rStyle w:val="Hyperlink"/>
            <w:rFonts w:ascii="Arial" w:hAnsi="Arial" w:cs="Arial"/>
            <w:i/>
            <w:sz w:val="20"/>
            <w:szCs w:val="20"/>
          </w:rPr>
          <w:t>.</w:t>
        </w:r>
        <w:r w:rsidR="00C05C3A" w:rsidRPr="00EB4EEF">
          <w:rPr>
            <w:rStyle w:val="Hyperlink"/>
            <w:rFonts w:ascii="Arial" w:hAnsi="Arial" w:cs="Arial"/>
            <w:i/>
            <w:sz w:val="20"/>
            <w:szCs w:val="20"/>
          </w:rPr>
          <w:t>gov</w:t>
        </w:r>
      </w:hyperlink>
      <w:r w:rsidRPr="00C44C8A">
        <w:rPr>
          <w:rFonts w:ascii="Arial" w:hAnsi="Arial" w:cs="Arial"/>
          <w:i/>
          <w:sz w:val="20"/>
          <w:szCs w:val="20"/>
        </w:rPr>
        <w:t xml:space="preserve">. </w:t>
      </w:r>
      <w:r w:rsidR="00455F27" w:rsidRPr="00C44C8A">
        <w:rPr>
          <w:rFonts w:ascii="Arial" w:hAnsi="Arial" w:cs="Arial"/>
          <w:i/>
          <w:sz w:val="20"/>
          <w:szCs w:val="20"/>
        </w:rPr>
        <w:t xml:space="preserve"> </w:t>
      </w:r>
    </w:p>
    <w:p w:rsidR="000B748C" w:rsidRPr="00E63AE4" w:rsidRDefault="000B748C" w:rsidP="002D6D8F">
      <w:pPr>
        <w:rPr>
          <w:rFonts w:ascii="Arial" w:hAnsi="Arial" w:cs="Arial"/>
          <w:sz w:val="20"/>
          <w:szCs w:val="20"/>
        </w:rPr>
      </w:pPr>
    </w:p>
    <w:p w:rsidR="000B748C" w:rsidRPr="00EB4EEF" w:rsidRDefault="000B748C" w:rsidP="002D6D8F">
      <w:pPr>
        <w:rPr>
          <w:rFonts w:ascii="Arial" w:hAnsi="Arial" w:cs="Arial"/>
          <w:b/>
          <w:sz w:val="20"/>
          <w:szCs w:val="20"/>
        </w:rPr>
      </w:pPr>
      <w:r w:rsidRPr="00EB4EEF">
        <w:rPr>
          <w:rFonts w:ascii="Arial" w:hAnsi="Arial" w:cs="Arial"/>
          <w:b/>
          <w:sz w:val="20"/>
          <w:szCs w:val="20"/>
        </w:rPr>
        <w:t>EXECUTIVE SUMMARY</w:t>
      </w:r>
    </w:p>
    <w:p w:rsidR="000B748C" w:rsidRPr="00E63AE4" w:rsidRDefault="000B748C" w:rsidP="002D6D8F">
      <w:pPr>
        <w:rPr>
          <w:rFonts w:ascii="Arial" w:hAnsi="Arial" w:cs="Arial"/>
          <w:sz w:val="20"/>
          <w:szCs w:val="20"/>
        </w:rPr>
      </w:pPr>
    </w:p>
    <w:p w:rsidR="000B748C" w:rsidRPr="00EB4EEF" w:rsidRDefault="000B748C" w:rsidP="000B748C">
      <w:pPr>
        <w:jc w:val="both"/>
        <w:rPr>
          <w:rFonts w:ascii="Arial" w:hAnsi="Arial" w:cs="Arial"/>
          <w:i/>
          <w:sz w:val="20"/>
          <w:szCs w:val="20"/>
        </w:rPr>
      </w:pPr>
      <w:r w:rsidRPr="00EB4EEF">
        <w:rPr>
          <w:rFonts w:ascii="Arial" w:hAnsi="Arial" w:cs="Arial"/>
          <w:i/>
          <w:sz w:val="20"/>
          <w:szCs w:val="20"/>
        </w:rPr>
        <w:t xml:space="preserve">Summarize the key information in this document, highlighting those elements that </w:t>
      </w:r>
      <w:r w:rsidR="00DE53CC" w:rsidRPr="00EB4EEF">
        <w:rPr>
          <w:rFonts w:ascii="Arial" w:hAnsi="Arial" w:cs="Arial"/>
          <w:i/>
          <w:sz w:val="20"/>
          <w:szCs w:val="20"/>
        </w:rPr>
        <w:t>are</w:t>
      </w:r>
      <w:r w:rsidRPr="00EB4EEF">
        <w:rPr>
          <w:rFonts w:ascii="Arial" w:hAnsi="Arial" w:cs="Arial"/>
          <w:i/>
          <w:sz w:val="20"/>
          <w:szCs w:val="20"/>
        </w:rPr>
        <w:t xml:space="preserve"> most relevant </w:t>
      </w:r>
      <w:r w:rsidR="00430E86" w:rsidRPr="00EB4EEF">
        <w:rPr>
          <w:rFonts w:ascii="Arial" w:hAnsi="Arial" w:cs="Arial"/>
          <w:i/>
          <w:sz w:val="20"/>
          <w:szCs w:val="20"/>
        </w:rPr>
        <w:t>to the Joint Resources Council when</w:t>
      </w:r>
      <w:r w:rsidRPr="00EB4EEF">
        <w:rPr>
          <w:rFonts w:ascii="Arial" w:hAnsi="Arial" w:cs="Arial"/>
          <w:i/>
          <w:sz w:val="20"/>
          <w:szCs w:val="20"/>
        </w:rPr>
        <w:t xml:space="preserve"> mak</w:t>
      </w:r>
      <w:r w:rsidR="00430E86" w:rsidRPr="00EB4EEF">
        <w:rPr>
          <w:rFonts w:ascii="Arial" w:hAnsi="Arial" w:cs="Arial"/>
          <w:i/>
          <w:sz w:val="20"/>
          <w:szCs w:val="20"/>
        </w:rPr>
        <w:t>ing</w:t>
      </w:r>
      <w:r w:rsidRPr="00EB4EEF">
        <w:rPr>
          <w:rFonts w:ascii="Arial" w:hAnsi="Arial" w:cs="Arial"/>
          <w:i/>
          <w:sz w:val="20"/>
          <w:szCs w:val="20"/>
        </w:rPr>
        <w:t xml:space="preserve"> investment decision</w:t>
      </w:r>
      <w:r w:rsidR="00DE53CC" w:rsidRPr="00EB4EEF">
        <w:rPr>
          <w:rFonts w:ascii="Arial" w:hAnsi="Arial" w:cs="Arial"/>
          <w:i/>
          <w:sz w:val="20"/>
          <w:szCs w:val="20"/>
        </w:rPr>
        <w:t>s</w:t>
      </w:r>
      <w:r w:rsidRPr="00EB4EEF">
        <w:rPr>
          <w:rFonts w:ascii="Arial" w:hAnsi="Arial" w:cs="Arial"/>
          <w:i/>
          <w:sz w:val="20"/>
          <w:szCs w:val="20"/>
        </w:rPr>
        <w:t>.</w:t>
      </w:r>
      <w:r w:rsidR="00430E86" w:rsidRPr="00EB4EEF">
        <w:rPr>
          <w:rFonts w:ascii="Arial" w:hAnsi="Arial" w:cs="Arial"/>
          <w:i/>
          <w:sz w:val="20"/>
          <w:szCs w:val="20"/>
        </w:rPr>
        <w:t xml:space="preserve"> Include </w:t>
      </w:r>
      <w:r w:rsidR="00DE53CC" w:rsidRPr="00EB4EEF">
        <w:rPr>
          <w:rFonts w:ascii="Arial" w:hAnsi="Arial" w:cs="Arial"/>
          <w:i/>
          <w:sz w:val="20"/>
          <w:szCs w:val="20"/>
        </w:rPr>
        <w:t>the following</w:t>
      </w:r>
      <w:r w:rsidR="00430E86" w:rsidRPr="00EB4EEF">
        <w:rPr>
          <w:rFonts w:ascii="Arial" w:hAnsi="Arial" w:cs="Arial"/>
          <w:i/>
          <w:sz w:val="20"/>
          <w:szCs w:val="20"/>
        </w:rPr>
        <w:t>: A brief summary of the operational shortfall or o</w:t>
      </w:r>
      <w:r w:rsidR="00A501FD" w:rsidRPr="00EB4EEF">
        <w:rPr>
          <w:rFonts w:ascii="Arial" w:hAnsi="Arial" w:cs="Arial"/>
          <w:i/>
          <w:sz w:val="20"/>
          <w:szCs w:val="20"/>
        </w:rPr>
        <w:t>pportunity;</w:t>
      </w:r>
      <w:r w:rsidR="00DE53CC" w:rsidRPr="00EB4EEF">
        <w:rPr>
          <w:rFonts w:ascii="Arial" w:hAnsi="Arial" w:cs="Arial"/>
          <w:i/>
          <w:sz w:val="20"/>
          <w:szCs w:val="20"/>
        </w:rPr>
        <w:t xml:space="preserve"> </w:t>
      </w:r>
      <w:r w:rsidR="004569E2" w:rsidRPr="00EB4EEF">
        <w:rPr>
          <w:rFonts w:ascii="Arial" w:hAnsi="Arial" w:cs="Arial"/>
          <w:i/>
          <w:sz w:val="20"/>
          <w:szCs w:val="20"/>
        </w:rPr>
        <w:t xml:space="preserve">a brief description of the alternatives (initial </w:t>
      </w:r>
      <w:r w:rsidR="0018476F" w:rsidRPr="00EB4EEF">
        <w:rPr>
          <w:rFonts w:ascii="Arial" w:hAnsi="Arial" w:cs="Arial"/>
          <w:i/>
          <w:sz w:val="20"/>
          <w:szCs w:val="20"/>
        </w:rPr>
        <w:t>business case</w:t>
      </w:r>
      <w:r w:rsidR="004569E2" w:rsidRPr="00EB4EEF">
        <w:rPr>
          <w:rFonts w:ascii="Arial" w:hAnsi="Arial" w:cs="Arial"/>
          <w:i/>
          <w:sz w:val="20"/>
          <w:szCs w:val="20"/>
        </w:rPr>
        <w:t xml:space="preserve">) or the recommended alternative (final </w:t>
      </w:r>
      <w:r w:rsidR="0018476F" w:rsidRPr="00EB4EEF">
        <w:rPr>
          <w:rFonts w:ascii="Arial" w:hAnsi="Arial" w:cs="Arial"/>
          <w:i/>
          <w:sz w:val="20"/>
          <w:szCs w:val="20"/>
        </w:rPr>
        <w:t>business case)</w:t>
      </w:r>
      <w:r w:rsidR="004569E2" w:rsidRPr="00EB4EEF">
        <w:rPr>
          <w:rFonts w:ascii="Arial" w:hAnsi="Arial" w:cs="Arial"/>
          <w:i/>
          <w:sz w:val="20"/>
          <w:szCs w:val="20"/>
        </w:rPr>
        <w:t xml:space="preserve">; </w:t>
      </w:r>
      <w:r w:rsidR="0018476F" w:rsidRPr="00EB4EEF">
        <w:rPr>
          <w:rFonts w:ascii="Arial" w:hAnsi="Arial" w:cs="Arial"/>
          <w:i/>
          <w:sz w:val="20"/>
          <w:szCs w:val="20"/>
        </w:rPr>
        <w:t xml:space="preserve">a </w:t>
      </w:r>
      <w:r w:rsidR="00A501FD" w:rsidRPr="00EB4EEF">
        <w:rPr>
          <w:rFonts w:ascii="Arial" w:hAnsi="Arial" w:cs="Arial"/>
          <w:i/>
          <w:sz w:val="20"/>
          <w:szCs w:val="20"/>
        </w:rPr>
        <w:t xml:space="preserve">comparative lifecycle cost, schedule, benefits, risk, economic, and affordability summary for the alternatives (initial business case) or final cost, benefits, schedule, risk, economic, and affordability values for the recommended </w:t>
      </w:r>
      <w:r w:rsidR="00DE53CC" w:rsidRPr="00EB4EEF">
        <w:rPr>
          <w:rFonts w:ascii="Arial" w:hAnsi="Arial" w:cs="Arial"/>
          <w:i/>
          <w:sz w:val="20"/>
          <w:szCs w:val="20"/>
        </w:rPr>
        <w:t>alternative</w:t>
      </w:r>
      <w:r w:rsidR="00A501FD" w:rsidRPr="00EB4EEF">
        <w:rPr>
          <w:rFonts w:ascii="Arial" w:hAnsi="Arial" w:cs="Arial"/>
          <w:i/>
          <w:sz w:val="20"/>
          <w:szCs w:val="20"/>
        </w:rPr>
        <w:t xml:space="preserve"> (final business case)</w:t>
      </w:r>
      <w:r w:rsidR="00DE53CC" w:rsidRPr="00EB4EEF">
        <w:rPr>
          <w:rFonts w:ascii="Arial" w:hAnsi="Arial" w:cs="Arial"/>
          <w:i/>
          <w:sz w:val="20"/>
          <w:szCs w:val="20"/>
        </w:rPr>
        <w:t>;</w:t>
      </w:r>
      <w:r w:rsidR="0018476F" w:rsidRPr="00EB4EEF">
        <w:rPr>
          <w:rFonts w:ascii="Arial" w:hAnsi="Arial" w:cs="Arial"/>
          <w:i/>
          <w:sz w:val="20"/>
          <w:szCs w:val="20"/>
        </w:rPr>
        <w:t xml:space="preserve"> a short summary of the</w:t>
      </w:r>
      <w:r w:rsidR="00DE53CC" w:rsidRPr="00EB4EEF">
        <w:rPr>
          <w:rFonts w:ascii="Arial" w:hAnsi="Arial" w:cs="Arial"/>
          <w:i/>
          <w:sz w:val="20"/>
          <w:szCs w:val="20"/>
        </w:rPr>
        <w:t xml:space="preserve"> impact on FAA capability if the shortfall is delayed or not funded.</w:t>
      </w:r>
    </w:p>
    <w:p w:rsidR="000B748C" w:rsidRPr="00E63AE4" w:rsidRDefault="000B748C" w:rsidP="002D6D8F">
      <w:pPr>
        <w:rPr>
          <w:rFonts w:ascii="Arial" w:hAnsi="Arial" w:cs="Arial"/>
          <w:sz w:val="20"/>
          <w:szCs w:val="20"/>
        </w:rPr>
      </w:pPr>
    </w:p>
    <w:p w:rsidR="002D6D8F" w:rsidRPr="00EB4EEF" w:rsidRDefault="000E1300" w:rsidP="00E663B5">
      <w:pPr>
        <w:pStyle w:val="Heading1"/>
        <w:numPr>
          <w:ilvl w:val="0"/>
          <w:numId w:val="13"/>
        </w:numPr>
        <w:rPr>
          <w:rFonts w:ascii="Arial" w:hAnsi="Arial" w:cs="Arial"/>
          <w:sz w:val="20"/>
          <w:szCs w:val="20"/>
        </w:rPr>
      </w:pPr>
      <w:r w:rsidRPr="00EB4EEF">
        <w:rPr>
          <w:rFonts w:ascii="Arial" w:hAnsi="Arial" w:cs="Arial"/>
          <w:sz w:val="20"/>
          <w:szCs w:val="20"/>
        </w:rPr>
        <w:t xml:space="preserve">  </w:t>
      </w:r>
      <w:r w:rsidR="0018476F" w:rsidRPr="00EB4EEF">
        <w:rPr>
          <w:rFonts w:ascii="Arial" w:hAnsi="Arial" w:cs="Arial"/>
          <w:sz w:val="20"/>
          <w:szCs w:val="20"/>
        </w:rPr>
        <w:t>InVESTMENT dESCRIPTION</w:t>
      </w:r>
      <w:r w:rsidR="0018476F" w:rsidRPr="00EB4EEF">
        <w:rPr>
          <w:rFonts w:ascii="Arial" w:hAnsi="Arial" w:cs="Arial"/>
          <w:sz w:val="20"/>
          <w:szCs w:val="20"/>
        </w:rPr>
        <w:tab/>
      </w:r>
    </w:p>
    <w:p w:rsidR="002D6D8F" w:rsidRPr="00E63AE4" w:rsidRDefault="002D6D8F" w:rsidP="002D6D8F">
      <w:pPr>
        <w:rPr>
          <w:rFonts w:ascii="Arial" w:hAnsi="Arial" w:cs="Arial"/>
          <w:sz w:val="20"/>
          <w:szCs w:val="20"/>
        </w:rPr>
      </w:pPr>
    </w:p>
    <w:p w:rsidR="002D6D8F" w:rsidRPr="00D0770C" w:rsidRDefault="008E2141" w:rsidP="00EB4EEF">
      <w:pPr>
        <w:pStyle w:val="ListBullet"/>
      </w:pPr>
      <w:r w:rsidRPr="00C05C3A">
        <w:t>Briefly describe the proposed initiative</w:t>
      </w:r>
      <w:r w:rsidR="00C27DBD" w:rsidRPr="00C05C3A">
        <w:t xml:space="preserve">. </w:t>
      </w:r>
      <w:r w:rsidR="002D6D8F" w:rsidRPr="00C05C3A">
        <w:t xml:space="preserve">Identify </w:t>
      </w:r>
      <w:r w:rsidR="0018476F" w:rsidRPr="00EB4EEF">
        <w:t>how</w:t>
      </w:r>
      <w:r w:rsidR="0018476F" w:rsidRPr="00C05C3A">
        <w:t xml:space="preserve"> </w:t>
      </w:r>
      <w:r w:rsidRPr="00C05C3A">
        <w:rPr>
          <w:bCs w:val="0"/>
        </w:rPr>
        <w:t>it contributes to</w:t>
      </w:r>
      <w:r w:rsidR="002D6D8F" w:rsidRPr="00C05C3A">
        <w:rPr>
          <w:bCs w:val="0"/>
        </w:rPr>
        <w:t xml:space="preserve"> the Next Generation Air Traffic System (</w:t>
      </w:r>
      <w:proofErr w:type="spellStart"/>
      <w:r w:rsidR="002D6D8F" w:rsidRPr="00C05C3A">
        <w:rPr>
          <w:bCs w:val="0"/>
        </w:rPr>
        <w:t>Nex</w:t>
      </w:r>
      <w:r w:rsidR="001E78A4" w:rsidRPr="00C05C3A">
        <w:rPr>
          <w:bCs w:val="0"/>
        </w:rPr>
        <w:t>t</w:t>
      </w:r>
      <w:r w:rsidR="002D6D8F" w:rsidRPr="00C05C3A">
        <w:rPr>
          <w:bCs w:val="0"/>
        </w:rPr>
        <w:t>Gen</w:t>
      </w:r>
      <w:proofErr w:type="spellEnd"/>
      <w:r w:rsidR="002D6D8F" w:rsidRPr="00C05C3A">
        <w:rPr>
          <w:bCs w:val="0"/>
        </w:rPr>
        <w:t xml:space="preserve"> or NGATS) </w:t>
      </w:r>
      <w:r w:rsidR="004A21FE" w:rsidRPr="00C05C3A">
        <w:rPr>
          <w:bCs w:val="0"/>
        </w:rPr>
        <w:t>P</w:t>
      </w:r>
      <w:r w:rsidR="002D6D8F" w:rsidRPr="00C05C3A">
        <w:rPr>
          <w:bCs w:val="0"/>
        </w:rPr>
        <w:t>rogram</w:t>
      </w:r>
      <w:r w:rsidRPr="00C05C3A">
        <w:rPr>
          <w:bCs w:val="0"/>
        </w:rPr>
        <w:t xml:space="preserve"> and</w:t>
      </w:r>
      <w:r w:rsidR="00C27DBD" w:rsidRPr="00C05C3A">
        <w:rPr>
          <w:bCs w:val="0"/>
        </w:rPr>
        <w:t xml:space="preserve"> </w:t>
      </w:r>
      <w:r w:rsidRPr="00C05C3A">
        <w:rPr>
          <w:bCs w:val="0"/>
        </w:rPr>
        <w:t>FAA strategic goals.</w:t>
      </w:r>
      <w:r w:rsidR="00C27DBD" w:rsidRPr="00C05C3A">
        <w:rPr>
          <w:bCs w:val="0"/>
        </w:rPr>
        <w:t xml:space="preserve"> </w:t>
      </w:r>
      <w:r w:rsidR="0018476F" w:rsidRPr="00EB4EEF">
        <w:t>Briefly describe the key operational capabilities the new investment will provide. These capabilities should address the shortfalls or opportunities in Section 2.0</w:t>
      </w:r>
      <w:r w:rsidR="00C05C3A">
        <w:rPr>
          <w:bCs w:val="0"/>
        </w:rPr>
        <w:t>: Problem Statement.</w:t>
      </w:r>
    </w:p>
    <w:p w:rsidR="002D6D8F" w:rsidRPr="00EB4EEF" w:rsidRDefault="000E1300" w:rsidP="00E663B5">
      <w:pPr>
        <w:pStyle w:val="Heading1"/>
        <w:numPr>
          <w:ilvl w:val="0"/>
          <w:numId w:val="13"/>
        </w:numPr>
        <w:rPr>
          <w:rFonts w:ascii="Arial" w:hAnsi="Arial" w:cs="Arial"/>
          <w:sz w:val="20"/>
          <w:szCs w:val="20"/>
        </w:rPr>
      </w:pPr>
      <w:bookmarkStart w:id="1" w:name="FAA_3403"/>
      <w:bookmarkEnd w:id="1"/>
      <w:r w:rsidRPr="00EB4EEF">
        <w:rPr>
          <w:rFonts w:ascii="Arial" w:hAnsi="Arial" w:cs="Arial"/>
          <w:sz w:val="20"/>
          <w:szCs w:val="20"/>
        </w:rPr>
        <w:t xml:space="preserve">   </w:t>
      </w:r>
      <w:bookmarkStart w:id="2" w:name="_Toc366739408"/>
      <w:r w:rsidR="002D6D8F" w:rsidRPr="00EB4EEF">
        <w:rPr>
          <w:rFonts w:ascii="Arial" w:hAnsi="Arial" w:cs="Arial"/>
          <w:sz w:val="20"/>
          <w:szCs w:val="20"/>
        </w:rPr>
        <w:t>ProblemStatement</w:t>
      </w:r>
      <w:bookmarkEnd w:id="2"/>
    </w:p>
    <w:p w:rsidR="00D0770C" w:rsidRDefault="0018476F" w:rsidP="00D0770C">
      <w:pPr>
        <w:pStyle w:val="ListBullet"/>
      </w:pPr>
      <w:r w:rsidRPr="00EB4EEF">
        <w:t xml:space="preserve">Briefly describe the </w:t>
      </w:r>
      <w:r w:rsidR="00D0770C">
        <w:t xml:space="preserve">operational shortfalls or technical opportunities associated with the </w:t>
      </w:r>
      <w:r w:rsidR="007F76B3" w:rsidRPr="00D0770C">
        <w:t>current operational capability.</w:t>
      </w:r>
      <w:r w:rsidR="00D0770C">
        <w:t xml:space="preserve"> </w:t>
      </w:r>
      <w:r w:rsidR="00352136">
        <w:t>Identify the key</w:t>
      </w:r>
      <w:r w:rsidR="00D0770C">
        <w:t xml:space="preserve"> </w:t>
      </w:r>
      <w:r w:rsidR="00352136">
        <w:t>drivers for this investment initiative and s</w:t>
      </w:r>
      <w:r w:rsidR="00D0770C" w:rsidRPr="00D0770C">
        <w:t xml:space="preserve">upport each with technical, operational, or legislative </w:t>
      </w:r>
      <w:r w:rsidR="00352136">
        <w:t xml:space="preserve">information. </w:t>
      </w:r>
      <w:r w:rsidR="00D0770C" w:rsidRPr="00E91220">
        <w:t>Use and update the</w:t>
      </w:r>
      <w:r w:rsidR="00D0770C" w:rsidRPr="00C05C3A">
        <w:t xml:space="preserve"> information in</w:t>
      </w:r>
      <w:r w:rsidR="00D0770C" w:rsidRPr="00EB4EEF">
        <w:t xml:space="preserve"> Section 1 of the Final Shortfall Analysis Report produced during concept and requirements definition.</w:t>
      </w:r>
      <w:r w:rsidR="00352136">
        <w:t xml:space="preserve"> </w:t>
      </w:r>
      <w:r w:rsidR="00D0770C" w:rsidRPr="00E91220">
        <w:t>Express the information succinctly so a busy executive can quickly understand the need for the initiative.</w:t>
      </w:r>
    </w:p>
    <w:p w:rsidR="00352136" w:rsidRPr="00E91220" w:rsidRDefault="00352136" w:rsidP="00D0770C">
      <w:pPr>
        <w:pStyle w:val="ListBullet"/>
      </w:pPr>
      <w:r>
        <w:t>Explain why</w:t>
      </w:r>
      <w:r w:rsidRPr="00D0770C">
        <w:t xml:space="preserve"> </w:t>
      </w:r>
      <w:r>
        <w:t xml:space="preserve">this investment must be approved now. </w:t>
      </w:r>
      <w:r w:rsidRPr="00D0770C">
        <w:t xml:space="preserve">This is the basis for your analysis presented in Section </w:t>
      </w:r>
      <w:r>
        <w:t>8:</w:t>
      </w:r>
      <w:r w:rsidR="00C05C3A">
        <w:t xml:space="preserve"> Impact if not Funded or D</w:t>
      </w:r>
      <w:r w:rsidRPr="00D0770C">
        <w:t>elayed</w:t>
      </w:r>
      <w:r>
        <w:t>.</w:t>
      </w:r>
    </w:p>
    <w:p w:rsidR="00FB2099" w:rsidRPr="00EB4EEF" w:rsidRDefault="000E1300" w:rsidP="00E663B5">
      <w:pPr>
        <w:pStyle w:val="Heading1"/>
        <w:numPr>
          <w:ilvl w:val="0"/>
          <w:numId w:val="13"/>
        </w:numPr>
        <w:rPr>
          <w:rStyle w:val="Strong"/>
          <w:rFonts w:ascii="Arial" w:hAnsi="Arial" w:cs="Arial"/>
          <w:b/>
          <w:sz w:val="20"/>
          <w:szCs w:val="20"/>
        </w:rPr>
      </w:pPr>
      <w:bookmarkStart w:id="3" w:name="_Toc320091461"/>
      <w:r w:rsidRPr="00EB4EEF">
        <w:rPr>
          <w:rStyle w:val="Strong"/>
          <w:rFonts w:ascii="Arial" w:hAnsi="Arial" w:cs="Arial"/>
          <w:b/>
          <w:sz w:val="20"/>
          <w:szCs w:val="20"/>
        </w:rPr>
        <w:t xml:space="preserve">   </w:t>
      </w:r>
      <w:bookmarkStart w:id="4" w:name="_Toc366739409"/>
      <w:r w:rsidR="00FB2099" w:rsidRPr="00EB4EEF">
        <w:rPr>
          <w:rStyle w:val="Strong"/>
          <w:rFonts w:ascii="Arial" w:hAnsi="Arial" w:cs="Arial"/>
          <w:b/>
          <w:sz w:val="20"/>
          <w:szCs w:val="20"/>
        </w:rPr>
        <w:t>Assumptions</w:t>
      </w:r>
      <w:bookmarkEnd w:id="3"/>
      <w:bookmarkEnd w:id="4"/>
    </w:p>
    <w:p w:rsidR="00FB2099" w:rsidRPr="00EB4EEF" w:rsidRDefault="00FB2099" w:rsidP="00FB2099">
      <w:pPr>
        <w:autoSpaceDE w:val="0"/>
        <w:autoSpaceDN w:val="0"/>
        <w:adjustRightInd w:val="0"/>
        <w:jc w:val="both"/>
        <w:rPr>
          <w:rFonts w:ascii="Arial" w:hAnsi="Arial" w:cs="Arial"/>
          <w:b/>
          <w:i/>
          <w:iCs/>
          <w:color w:val="000000"/>
          <w:sz w:val="20"/>
          <w:szCs w:val="20"/>
        </w:rPr>
      </w:pPr>
    </w:p>
    <w:p w:rsidR="00FB2099" w:rsidRPr="00EB4EEF" w:rsidRDefault="00FB2099" w:rsidP="00FB2099">
      <w:pPr>
        <w:autoSpaceDE w:val="0"/>
        <w:autoSpaceDN w:val="0"/>
        <w:adjustRightInd w:val="0"/>
        <w:jc w:val="both"/>
        <w:rPr>
          <w:rFonts w:ascii="Arial" w:hAnsi="Arial" w:cs="Arial"/>
          <w:i/>
          <w:iCs/>
          <w:color w:val="000000"/>
          <w:sz w:val="20"/>
          <w:szCs w:val="20"/>
        </w:rPr>
      </w:pPr>
      <w:r w:rsidRPr="00EB4EEF">
        <w:rPr>
          <w:rFonts w:ascii="Arial" w:hAnsi="Arial" w:cs="Arial"/>
          <w:i/>
          <w:iCs/>
          <w:color w:val="000000"/>
          <w:sz w:val="20"/>
          <w:szCs w:val="20"/>
        </w:rPr>
        <w:t>List the key assumptions</w:t>
      </w:r>
      <w:r w:rsidR="005C24AE">
        <w:rPr>
          <w:rFonts w:ascii="Arial" w:hAnsi="Arial" w:cs="Arial"/>
          <w:i/>
          <w:iCs/>
          <w:color w:val="000000"/>
          <w:sz w:val="20"/>
          <w:szCs w:val="20"/>
        </w:rPr>
        <w:t xml:space="preserve"> </w:t>
      </w:r>
      <w:r w:rsidR="0018476F" w:rsidRPr="00EB4EEF">
        <w:rPr>
          <w:rFonts w:ascii="Arial" w:hAnsi="Arial" w:cs="Arial"/>
          <w:i/>
          <w:iCs/>
          <w:color w:val="000000"/>
          <w:sz w:val="20"/>
          <w:szCs w:val="20"/>
        </w:rPr>
        <w:t>and conditions</w:t>
      </w:r>
      <w:r w:rsidRPr="00EB4EEF">
        <w:rPr>
          <w:rFonts w:ascii="Arial" w:hAnsi="Arial" w:cs="Arial"/>
          <w:i/>
          <w:iCs/>
          <w:color w:val="000000"/>
          <w:sz w:val="20"/>
          <w:szCs w:val="20"/>
        </w:rPr>
        <w:t xml:space="preserve"> having major influence on the business case analysis and its conclusions. The list should include as a minimum: </w:t>
      </w:r>
    </w:p>
    <w:p w:rsidR="00B2105C" w:rsidRPr="00EB4EEF" w:rsidRDefault="00B2105C" w:rsidP="00FB2099">
      <w:pPr>
        <w:autoSpaceDE w:val="0"/>
        <w:autoSpaceDN w:val="0"/>
        <w:adjustRightInd w:val="0"/>
        <w:jc w:val="both"/>
        <w:rPr>
          <w:rFonts w:ascii="Arial" w:hAnsi="Arial" w:cs="Arial"/>
          <w:iCs/>
          <w:color w:val="000000"/>
          <w:sz w:val="20"/>
          <w:szCs w:val="20"/>
        </w:rPr>
      </w:pPr>
    </w:p>
    <w:p w:rsidR="00FB2099" w:rsidRPr="00EB4EEF" w:rsidRDefault="00FB2099" w:rsidP="00FB2099">
      <w:pPr>
        <w:pStyle w:val="ListParagraph"/>
        <w:numPr>
          <w:ilvl w:val="0"/>
          <w:numId w:val="10"/>
        </w:numPr>
        <w:autoSpaceDE w:val="0"/>
        <w:autoSpaceDN w:val="0"/>
        <w:adjustRightInd w:val="0"/>
        <w:jc w:val="both"/>
        <w:rPr>
          <w:rFonts w:ascii="Arial" w:hAnsi="Arial" w:cs="Arial"/>
          <w:sz w:val="20"/>
          <w:szCs w:val="20"/>
        </w:rPr>
      </w:pPr>
      <w:r w:rsidRPr="00EB4EEF">
        <w:rPr>
          <w:rFonts w:ascii="Arial" w:hAnsi="Arial" w:cs="Arial"/>
          <w:iCs/>
          <w:color w:val="000000"/>
          <w:sz w:val="20"/>
          <w:szCs w:val="20"/>
        </w:rPr>
        <w:t>The assumed remaining service life</w:t>
      </w:r>
      <w:r w:rsidR="00C14464" w:rsidRPr="00EB4EEF">
        <w:rPr>
          <w:rFonts w:ascii="Arial" w:hAnsi="Arial" w:cs="Arial"/>
          <w:iCs/>
          <w:color w:val="000000"/>
          <w:sz w:val="20"/>
          <w:szCs w:val="20"/>
        </w:rPr>
        <w:t xml:space="preserve"> and </w:t>
      </w:r>
      <w:r w:rsidRPr="00EB4EEF">
        <w:rPr>
          <w:rFonts w:ascii="Arial" w:hAnsi="Arial" w:cs="Arial"/>
          <w:iCs/>
          <w:color w:val="000000"/>
          <w:sz w:val="20"/>
          <w:szCs w:val="20"/>
        </w:rPr>
        <w:t xml:space="preserve">disposition date of the existing </w:t>
      </w:r>
      <w:r w:rsidR="006521A2" w:rsidRPr="00EB4EEF">
        <w:rPr>
          <w:rFonts w:ascii="Arial" w:hAnsi="Arial" w:cs="Arial"/>
          <w:iCs/>
          <w:color w:val="000000"/>
          <w:sz w:val="20"/>
          <w:szCs w:val="20"/>
        </w:rPr>
        <w:t>capability</w:t>
      </w:r>
      <w:r w:rsidR="00F94A81" w:rsidRPr="00EB4EEF">
        <w:rPr>
          <w:rFonts w:ascii="Arial" w:hAnsi="Arial" w:cs="Arial"/>
          <w:iCs/>
          <w:color w:val="000000"/>
          <w:sz w:val="20"/>
          <w:szCs w:val="20"/>
        </w:rPr>
        <w:t>;</w:t>
      </w:r>
    </w:p>
    <w:p w:rsidR="00FB2099" w:rsidRPr="00EB4EEF" w:rsidRDefault="00FB2099" w:rsidP="00FB2099">
      <w:pPr>
        <w:pStyle w:val="ListParagraph"/>
        <w:numPr>
          <w:ilvl w:val="0"/>
          <w:numId w:val="10"/>
        </w:numPr>
        <w:autoSpaceDE w:val="0"/>
        <w:autoSpaceDN w:val="0"/>
        <w:adjustRightInd w:val="0"/>
        <w:jc w:val="both"/>
        <w:rPr>
          <w:rFonts w:ascii="Arial" w:hAnsi="Arial" w:cs="Arial"/>
          <w:sz w:val="20"/>
          <w:szCs w:val="20"/>
        </w:rPr>
      </w:pPr>
      <w:r w:rsidRPr="00EB4EEF">
        <w:rPr>
          <w:rFonts w:ascii="Arial" w:hAnsi="Arial" w:cs="Arial"/>
          <w:iCs/>
          <w:color w:val="000000"/>
          <w:sz w:val="20"/>
          <w:szCs w:val="20"/>
        </w:rPr>
        <w:t>The assumed required implementation date for the proposed investment</w:t>
      </w:r>
      <w:r w:rsidR="00F94A81" w:rsidRPr="00EB4EEF">
        <w:rPr>
          <w:rFonts w:ascii="Arial" w:hAnsi="Arial" w:cs="Arial"/>
          <w:iCs/>
          <w:color w:val="000000"/>
          <w:sz w:val="20"/>
          <w:szCs w:val="20"/>
        </w:rPr>
        <w:t>;</w:t>
      </w:r>
    </w:p>
    <w:p w:rsidR="00FB2099" w:rsidRPr="00EB4EEF" w:rsidRDefault="00FB2099" w:rsidP="00FB2099">
      <w:pPr>
        <w:pStyle w:val="ListParagraph"/>
        <w:numPr>
          <w:ilvl w:val="0"/>
          <w:numId w:val="10"/>
        </w:numPr>
        <w:autoSpaceDE w:val="0"/>
        <w:autoSpaceDN w:val="0"/>
        <w:adjustRightInd w:val="0"/>
        <w:jc w:val="both"/>
        <w:rPr>
          <w:rFonts w:ascii="Arial" w:hAnsi="Arial" w:cs="Arial"/>
          <w:sz w:val="20"/>
          <w:szCs w:val="20"/>
        </w:rPr>
      </w:pPr>
      <w:r w:rsidRPr="00EB4EEF">
        <w:rPr>
          <w:rFonts w:ascii="Arial" w:hAnsi="Arial" w:cs="Arial"/>
          <w:iCs/>
          <w:color w:val="000000"/>
          <w:sz w:val="20"/>
          <w:szCs w:val="20"/>
        </w:rPr>
        <w:t>The assumed service life of the proposed investment</w:t>
      </w:r>
      <w:r w:rsidR="00F94A81" w:rsidRPr="00EB4EEF">
        <w:rPr>
          <w:rFonts w:ascii="Arial" w:hAnsi="Arial" w:cs="Arial"/>
          <w:sz w:val="20"/>
          <w:szCs w:val="20"/>
        </w:rPr>
        <w:t>; and</w:t>
      </w:r>
    </w:p>
    <w:p w:rsidR="00FB2099" w:rsidRPr="00EB4EEF" w:rsidRDefault="00FB2099" w:rsidP="00FB2099">
      <w:pPr>
        <w:pStyle w:val="ListParagraph"/>
        <w:numPr>
          <w:ilvl w:val="0"/>
          <w:numId w:val="10"/>
        </w:numPr>
        <w:autoSpaceDE w:val="0"/>
        <w:autoSpaceDN w:val="0"/>
        <w:adjustRightInd w:val="0"/>
        <w:jc w:val="both"/>
        <w:rPr>
          <w:rFonts w:ascii="Arial" w:hAnsi="Arial" w:cs="Arial"/>
          <w:sz w:val="20"/>
          <w:szCs w:val="20"/>
        </w:rPr>
      </w:pPr>
      <w:r w:rsidRPr="00EB4EEF">
        <w:rPr>
          <w:rFonts w:ascii="Arial" w:hAnsi="Arial" w:cs="Arial"/>
          <w:iCs/>
          <w:color w:val="000000"/>
          <w:sz w:val="20"/>
          <w:szCs w:val="20"/>
        </w:rPr>
        <w:t xml:space="preserve">The future operational environment. </w:t>
      </w:r>
    </w:p>
    <w:p w:rsidR="00FB2099" w:rsidRPr="00EB4EEF" w:rsidRDefault="00FB2099" w:rsidP="00FB2099">
      <w:pPr>
        <w:autoSpaceDE w:val="0"/>
        <w:autoSpaceDN w:val="0"/>
        <w:adjustRightInd w:val="0"/>
        <w:jc w:val="both"/>
        <w:rPr>
          <w:rFonts w:ascii="Arial" w:hAnsi="Arial" w:cs="Arial"/>
          <w:sz w:val="20"/>
          <w:szCs w:val="20"/>
        </w:rPr>
      </w:pPr>
    </w:p>
    <w:p w:rsidR="00A64402" w:rsidRPr="00EB4EEF" w:rsidRDefault="00A64402" w:rsidP="00A64402">
      <w:pPr>
        <w:rPr>
          <w:rFonts w:ascii="Arial" w:hAnsi="Arial" w:cs="Arial"/>
          <w:i/>
          <w:sz w:val="20"/>
          <w:szCs w:val="20"/>
        </w:rPr>
      </w:pPr>
      <w:r w:rsidRPr="00EB4EEF">
        <w:rPr>
          <w:rFonts w:ascii="Arial" w:hAnsi="Arial" w:cs="Arial"/>
          <w:i/>
          <w:sz w:val="20"/>
          <w:szCs w:val="20"/>
        </w:rPr>
        <w:t>See “</w:t>
      </w:r>
      <w:r w:rsidRPr="00EB4EEF">
        <w:rPr>
          <w:rFonts w:ascii="Arial" w:hAnsi="Arial" w:cs="Arial"/>
          <w:i/>
          <w:sz w:val="20"/>
          <w:szCs w:val="20"/>
          <w:u w:val="single"/>
        </w:rPr>
        <w:t>Business Case Analysis Guidance, Appendix B”</w:t>
      </w:r>
      <w:r w:rsidRPr="00EB4EEF">
        <w:rPr>
          <w:rFonts w:ascii="Arial" w:hAnsi="Arial" w:cs="Arial"/>
          <w:i/>
          <w:sz w:val="20"/>
          <w:szCs w:val="20"/>
        </w:rPr>
        <w:t xml:space="preserve"> for definitions of assumptions, constraints, and </w:t>
      </w:r>
      <w:r w:rsidR="0018476F" w:rsidRPr="00EB4EEF">
        <w:rPr>
          <w:rFonts w:ascii="Arial" w:hAnsi="Arial" w:cs="Arial"/>
          <w:i/>
          <w:sz w:val="20"/>
          <w:szCs w:val="20"/>
        </w:rPr>
        <w:t>conditions</w:t>
      </w:r>
      <w:r w:rsidR="00A2538A" w:rsidRPr="00EB4EEF">
        <w:rPr>
          <w:rFonts w:ascii="Arial" w:hAnsi="Arial" w:cs="Arial"/>
          <w:i/>
          <w:sz w:val="20"/>
          <w:szCs w:val="20"/>
        </w:rPr>
        <w:t xml:space="preserve"> at </w:t>
      </w:r>
      <w:hyperlink r:id="rId22" w:history="1">
        <w:r w:rsidR="00BA3002" w:rsidRPr="00EB4EEF">
          <w:rPr>
            <w:rStyle w:val="Hyperlink"/>
            <w:rFonts w:ascii="Arial" w:hAnsi="Arial" w:cs="Arial"/>
            <w:i/>
            <w:sz w:val="20"/>
            <w:szCs w:val="20"/>
          </w:rPr>
          <w:t>http://www.ipa.faa.gov</w:t>
        </w:r>
      </w:hyperlink>
      <w:r w:rsidRPr="00EB4EEF">
        <w:rPr>
          <w:rFonts w:ascii="Arial" w:hAnsi="Arial" w:cs="Arial"/>
          <w:i/>
          <w:sz w:val="20"/>
          <w:szCs w:val="20"/>
        </w:rPr>
        <w:t>.</w:t>
      </w:r>
    </w:p>
    <w:p w:rsidR="00FB2099" w:rsidRPr="00EB4EEF" w:rsidRDefault="00FB2099" w:rsidP="00A64402">
      <w:pPr>
        <w:rPr>
          <w:rFonts w:ascii="Arial" w:hAnsi="Arial" w:cs="Arial"/>
          <w:sz w:val="20"/>
          <w:szCs w:val="20"/>
        </w:rPr>
      </w:pPr>
    </w:p>
    <w:p w:rsidR="000C2FF8" w:rsidRPr="00EB4EEF" w:rsidRDefault="000E1300" w:rsidP="00E663B5">
      <w:pPr>
        <w:pStyle w:val="Heading1"/>
        <w:numPr>
          <w:ilvl w:val="0"/>
          <w:numId w:val="13"/>
        </w:numPr>
        <w:rPr>
          <w:rFonts w:ascii="Arial" w:hAnsi="Arial" w:cs="Arial"/>
          <w:sz w:val="20"/>
          <w:szCs w:val="20"/>
        </w:rPr>
      </w:pPr>
      <w:r w:rsidRPr="00EB4EEF">
        <w:rPr>
          <w:rFonts w:ascii="Arial" w:hAnsi="Arial" w:cs="Arial"/>
          <w:sz w:val="20"/>
          <w:szCs w:val="20"/>
        </w:rPr>
        <w:t xml:space="preserve">    </w:t>
      </w:r>
      <w:bookmarkStart w:id="5" w:name="_Toc366739410"/>
      <w:r w:rsidR="00EB0DE3" w:rsidRPr="00EB4EEF">
        <w:rPr>
          <w:rFonts w:ascii="Arial" w:hAnsi="Arial" w:cs="Arial"/>
          <w:sz w:val="20"/>
          <w:szCs w:val="20"/>
        </w:rPr>
        <w:t>Business Case Analysis</w:t>
      </w:r>
      <w:bookmarkEnd w:id="5"/>
      <w:r w:rsidR="00EB0DE3" w:rsidRPr="00EB4EEF">
        <w:rPr>
          <w:rFonts w:ascii="Arial" w:hAnsi="Arial" w:cs="Arial"/>
          <w:sz w:val="20"/>
          <w:szCs w:val="20"/>
        </w:rPr>
        <w:t xml:space="preserve"> </w:t>
      </w:r>
    </w:p>
    <w:p w:rsidR="001B2411" w:rsidRPr="00EB4EEF" w:rsidRDefault="002D6D8F" w:rsidP="001B2411">
      <w:pPr>
        <w:pStyle w:val="NormalWeb"/>
        <w:jc w:val="both"/>
        <w:rPr>
          <w:rFonts w:ascii="Arial" w:hAnsi="Arial" w:cs="Arial"/>
          <w:i/>
          <w:sz w:val="20"/>
          <w:szCs w:val="20"/>
        </w:rPr>
      </w:pPr>
      <w:r w:rsidRPr="00EB4EEF">
        <w:rPr>
          <w:rFonts w:ascii="Arial" w:hAnsi="Arial" w:cs="Arial"/>
          <w:i/>
          <w:sz w:val="20"/>
          <w:szCs w:val="20"/>
        </w:rPr>
        <w:t xml:space="preserve">List and briefly describe the technical alternatives </w:t>
      </w:r>
      <w:r w:rsidR="000C2FF8" w:rsidRPr="00EB4EEF">
        <w:rPr>
          <w:rFonts w:ascii="Arial" w:hAnsi="Arial" w:cs="Arial"/>
          <w:i/>
          <w:sz w:val="20"/>
          <w:szCs w:val="20"/>
        </w:rPr>
        <w:t xml:space="preserve">that were </w:t>
      </w:r>
      <w:r w:rsidRPr="00EB4EEF">
        <w:rPr>
          <w:rFonts w:ascii="Arial" w:hAnsi="Arial" w:cs="Arial"/>
          <w:i/>
          <w:sz w:val="20"/>
          <w:szCs w:val="20"/>
        </w:rPr>
        <w:t>analyzed.</w:t>
      </w:r>
      <w:bookmarkStart w:id="6" w:name="FAA_3406"/>
      <w:bookmarkEnd w:id="6"/>
      <w:r w:rsidRPr="00EB4EEF">
        <w:rPr>
          <w:rFonts w:ascii="Arial" w:hAnsi="Arial" w:cs="Arial"/>
          <w:i/>
          <w:sz w:val="20"/>
          <w:szCs w:val="20"/>
        </w:rPr>
        <w:t xml:space="preserve"> Summarize the evaluation criteria and their relative weighting used in evaluating each alternative.</w:t>
      </w:r>
    </w:p>
    <w:p w:rsidR="0054009D" w:rsidRPr="00EB4EEF" w:rsidRDefault="0054009D" w:rsidP="0054009D">
      <w:pPr>
        <w:jc w:val="both"/>
        <w:rPr>
          <w:rFonts w:ascii="Arial" w:hAnsi="Arial" w:cs="Arial"/>
          <w:i/>
          <w:sz w:val="20"/>
          <w:szCs w:val="20"/>
        </w:rPr>
      </w:pPr>
      <w:r w:rsidRPr="00EB4EEF">
        <w:rPr>
          <w:rFonts w:ascii="Arial" w:hAnsi="Arial" w:cs="Arial"/>
          <w:i/>
          <w:sz w:val="20"/>
          <w:szCs w:val="20"/>
        </w:rPr>
        <w:t xml:space="preserve">See Business Case Analysis Guidance, Appendix A, Table A-1 for </w:t>
      </w:r>
      <w:r w:rsidR="00A1768B" w:rsidRPr="00EB4EEF">
        <w:rPr>
          <w:rFonts w:ascii="Arial" w:hAnsi="Arial" w:cs="Arial"/>
          <w:i/>
          <w:sz w:val="20"/>
          <w:szCs w:val="20"/>
        </w:rPr>
        <w:t xml:space="preserve">business case </w:t>
      </w:r>
      <w:r w:rsidRPr="00EB4EEF">
        <w:rPr>
          <w:rFonts w:ascii="Arial" w:hAnsi="Arial" w:cs="Arial"/>
          <w:i/>
          <w:sz w:val="20"/>
          <w:szCs w:val="20"/>
        </w:rPr>
        <w:t>analysis requirements by ACAT</w:t>
      </w:r>
      <w:r w:rsidR="00604EAD" w:rsidRPr="00EB4EEF">
        <w:rPr>
          <w:rFonts w:ascii="Arial" w:hAnsi="Arial" w:cs="Arial"/>
          <w:i/>
          <w:sz w:val="20"/>
          <w:szCs w:val="20"/>
        </w:rPr>
        <w:t xml:space="preserve"> at </w:t>
      </w:r>
      <w:hyperlink r:id="rId23" w:history="1">
        <w:r w:rsidR="00604EAD" w:rsidRPr="00EB4EEF">
          <w:rPr>
            <w:rStyle w:val="Hyperlink"/>
            <w:rFonts w:ascii="Arial" w:hAnsi="Arial" w:cs="Arial"/>
            <w:i/>
            <w:sz w:val="20"/>
            <w:szCs w:val="20"/>
          </w:rPr>
          <w:t>http://www.ipa.faa.gov</w:t>
        </w:r>
      </w:hyperlink>
      <w:r w:rsidRPr="00EB4EEF">
        <w:rPr>
          <w:rFonts w:ascii="Arial" w:hAnsi="Arial" w:cs="Arial"/>
          <w:i/>
          <w:sz w:val="20"/>
          <w:szCs w:val="20"/>
        </w:rPr>
        <w:t>.</w:t>
      </w:r>
    </w:p>
    <w:p w:rsidR="002D6D8F" w:rsidRPr="00EB4EEF" w:rsidRDefault="001B2411" w:rsidP="00260F60">
      <w:pPr>
        <w:pStyle w:val="Heading2"/>
        <w:rPr>
          <w:rStyle w:val="Strong"/>
          <w:rFonts w:cs="Arial"/>
          <w:b w:val="0"/>
          <w:bCs w:val="0"/>
        </w:rPr>
      </w:pPr>
      <w:bookmarkStart w:id="7" w:name="_Toc366739411"/>
      <w:r w:rsidRPr="00EB4EEF">
        <w:rPr>
          <w:b/>
        </w:rPr>
        <w:t>4.1</w:t>
      </w:r>
      <w:r w:rsidRPr="00EB4EEF">
        <w:t xml:space="preserve"> </w:t>
      </w:r>
      <w:r w:rsidR="000E1300" w:rsidRPr="00EB4EEF">
        <w:t xml:space="preserve">    </w:t>
      </w:r>
      <w:r w:rsidR="002D6D8F" w:rsidRPr="00EB4EEF">
        <w:rPr>
          <w:rStyle w:val="Strong"/>
          <w:rFonts w:cs="Arial"/>
        </w:rPr>
        <w:t>Life</w:t>
      </w:r>
      <w:r w:rsidR="00C354DA" w:rsidRPr="00EB4EEF">
        <w:rPr>
          <w:rStyle w:val="Strong"/>
          <w:rFonts w:cs="Arial"/>
        </w:rPr>
        <w:t>c</w:t>
      </w:r>
      <w:r w:rsidR="002D6D8F" w:rsidRPr="00EB4EEF">
        <w:rPr>
          <w:rStyle w:val="Strong"/>
          <w:rFonts w:cs="Arial"/>
        </w:rPr>
        <w:t>ycle Cost Estimate</w:t>
      </w:r>
      <w:bookmarkEnd w:id="7"/>
    </w:p>
    <w:p w:rsidR="006940FC" w:rsidRPr="00EB4EEF" w:rsidRDefault="006940FC" w:rsidP="006940FC">
      <w:pPr>
        <w:jc w:val="both"/>
        <w:rPr>
          <w:rFonts w:ascii="Arial" w:hAnsi="Arial" w:cs="Arial"/>
          <w:i/>
          <w:sz w:val="20"/>
          <w:szCs w:val="20"/>
        </w:rPr>
      </w:pPr>
      <w:r w:rsidRPr="00EB4EEF">
        <w:rPr>
          <w:rFonts w:ascii="Arial" w:hAnsi="Arial" w:cs="Arial"/>
          <w:i/>
          <w:sz w:val="20"/>
          <w:szCs w:val="20"/>
        </w:rPr>
        <w:t xml:space="preserve">A full risk-adjusted </w:t>
      </w:r>
      <w:r w:rsidR="00C354DA" w:rsidRPr="00EB4EEF">
        <w:rPr>
          <w:rFonts w:ascii="Arial" w:hAnsi="Arial" w:cs="Arial"/>
          <w:i/>
          <w:sz w:val="20"/>
          <w:szCs w:val="20"/>
        </w:rPr>
        <w:t xml:space="preserve">lifecycle cost estimate </w:t>
      </w:r>
      <w:r w:rsidRPr="00EB4EEF">
        <w:rPr>
          <w:rFonts w:ascii="Arial" w:hAnsi="Arial" w:cs="Arial"/>
          <w:i/>
          <w:sz w:val="20"/>
          <w:szCs w:val="20"/>
        </w:rPr>
        <w:t xml:space="preserve">is </w:t>
      </w:r>
      <w:r w:rsidR="00C354DA" w:rsidRPr="00EB4EEF">
        <w:rPr>
          <w:rFonts w:ascii="Arial" w:hAnsi="Arial" w:cs="Arial"/>
          <w:i/>
          <w:sz w:val="20"/>
          <w:szCs w:val="20"/>
        </w:rPr>
        <w:t xml:space="preserve">required </w:t>
      </w:r>
      <w:r w:rsidRPr="00EB4EEF">
        <w:rPr>
          <w:rFonts w:ascii="Arial" w:hAnsi="Arial" w:cs="Arial"/>
          <w:i/>
          <w:sz w:val="20"/>
          <w:szCs w:val="20"/>
        </w:rPr>
        <w:t xml:space="preserve">for all </w:t>
      </w:r>
      <w:r w:rsidR="00C05C3A">
        <w:rPr>
          <w:rFonts w:ascii="Arial" w:hAnsi="Arial" w:cs="Arial"/>
          <w:i/>
          <w:sz w:val="20"/>
          <w:szCs w:val="20"/>
        </w:rPr>
        <w:t>N</w:t>
      </w:r>
      <w:r w:rsidR="00C354DA" w:rsidRPr="00EB4EEF">
        <w:rPr>
          <w:rFonts w:ascii="Arial" w:hAnsi="Arial" w:cs="Arial"/>
          <w:i/>
          <w:sz w:val="20"/>
          <w:szCs w:val="20"/>
        </w:rPr>
        <w:t xml:space="preserve">ew </w:t>
      </w:r>
      <w:r w:rsidR="00C05C3A">
        <w:rPr>
          <w:rFonts w:ascii="Arial" w:hAnsi="Arial" w:cs="Arial"/>
          <w:i/>
          <w:sz w:val="20"/>
          <w:szCs w:val="20"/>
        </w:rPr>
        <w:t>I</w:t>
      </w:r>
      <w:r w:rsidR="00C354DA" w:rsidRPr="00EB4EEF">
        <w:rPr>
          <w:rFonts w:ascii="Arial" w:hAnsi="Arial" w:cs="Arial"/>
          <w:i/>
          <w:sz w:val="20"/>
          <w:szCs w:val="20"/>
        </w:rPr>
        <w:t>nitiative investment</w:t>
      </w:r>
      <w:r w:rsidR="00C05C3A">
        <w:rPr>
          <w:rFonts w:ascii="Arial" w:hAnsi="Arial" w:cs="Arial"/>
          <w:i/>
          <w:sz w:val="20"/>
          <w:szCs w:val="20"/>
        </w:rPr>
        <w:t>s</w:t>
      </w:r>
      <w:r w:rsidR="00C354DA" w:rsidRPr="00EB4EEF">
        <w:rPr>
          <w:rFonts w:ascii="Arial" w:hAnsi="Arial" w:cs="Arial"/>
          <w:i/>
          <w:sz w:val="20"/>
          <w:szCs w:val="20"/>
        </w:rPr>
        <w:t xml:space="preserve"> at </w:t>
      </w:r>
      <w:r w:rsidRPr="00EB4EEF">
        <w:rPr>
          <w:rFonts w:ascii="Arial" w:hAnsi="Arial" w:cs="Arial"/>
          <w:i/>
          <w:sz w:val="20"/>
          <w:szCs w:val="20"/>
        </w:rPr>
        <w:t xml:space="preserve">both the initial and final investment decisions. </w:t>
      </w:r>
      <w:r w:rsidR="00C354DA" w:rsidRPr="00EB4EEF">
        <w:rPr>
          <w:rFonts w:ascii="Arial" w:hAnsi="Arial" w:cs="Arial"/>
          <w:i/>
          <w:sz w:val="20"/>
          <w:szCs w:val="20"/>
        </w:rPr>
        <w:t>For the initial investment decision, l</w:t>
      </w:r>
      <w:r w:rsidRPr="00EB4EEF">
        <w:rPr>
          <w:rFonts w:ascii="Arial" w:hAnsi="Arial" w:cs="Arial"/>
          <w:i/>
          <w:sz w:val="20"/>
          <w:szCs w:val="20"/>
        </w:rPr>
        <w:t>ifecycle costs are captured for all alternatives</w:t>
      </w:r>
      <w:r w:rsidR="00C354DA" w:rsidRPr="00EB4EEF">
        <w:rPr>
          <w:rFonts w:ascii="Arial" w:hAnsi="Arial" w:cs="Arial"/>
          <w:i/>
          <w:sz w:val="20"/>
          <w:szCs w:val="20"/>
        </w:rPr>
        <w:t xml:space="preserve">. For the final investment decision, the lifecycle cost </w:t>
      </w:r>
      <w:r w:rsidR="00B13C11" w:rsidRPr="00EB4EEF">
        <w:rPr>
          <w:rFonts w:ascii="Arial" w:hAnsi="Arial" w:cs="Arial"/>
          <w:i/>
          <w:sz w:val="20"/>
          <w:szCs w:val="20"/>
        </w:rPr>
        <w:t xml:space="preserve">estimate </w:t>
      </w:r>
      <w:r w:rsidR="00C354DA" w:rsidRPr="00EB4EEF">
        <w:rPr>
          <w:rFonts w:ascii="Arial" w:hAnsi="Arial" w:cs="Arial"/>
          <w:i/>
          <w:sz w:val="20"/>
          <w:szCs w:val="20"/>
        </w:rPr>
        <w:t>is updated and finalized for the alternative selected for implementation</w:t>
      </w:r>
      <w:r w:rsidRPr="00EB4EEF">
        <w:rPr>
          <w:rFonts w:ascii="Arial" w:hAnsi="Arial" w:cs="Arial"/>
          <w:i/>
          <w:sz w:val="20"/>
          <w:szCs w:val="20"/>
        </w:rPr>
        <w:t xml:space="preserve"> </w:t>
      </w:r>
      <w:r w:rsidR="00C354DA" w:rsidRPr="00EB4EEF">
        <w:rPr>
          <w:rFonts w:ascii="Arial" w:hAnsi="Arial" w:cs="Arial"/>
          <w:i/>
          <w:sz w:val="20"/>
          <w:szCs w:val="20"/>
        </w:rPr>
        <w:t xml:space="preserve">at the initial investment decision. </w:t>
      </w:r>
      <w:r w:rsidR="004B140E" w:rsidRPr="00EB4EEF">
        <w:rPr>
          <w:rFonts w:ascii="Arial" w:hAnsi="Arial" w:cs="Arial"/>
          <w:i/>
          <w:sz w:val="20"/>
          <w:szCs w:val="20"/>
        </w:rPr>
        <w:t>P</w:t>
      </w:r>
      <w:r w:rsidR="00C354DA" w:rsidRPr="00EB4EEF">
        <w:rPr>
          <w:rFonts w:ascii="Arial" w:hAnsi="Arial" w:cs="Arial"/>
          <w:i/>
          <w:sz w:val="20"/>
          <w:szCs w:val="20"/>
        </w:rPr>
        <w:t>arametric and analogy cost-estimating techniques may be applied during initia</w:t>
      </w:r>
      <w:r w:rsidR="00D107D7" w:rsidRPr="00EB4EEF">
        <w:rPr>
          <w:rFonts w:ascii="Arial" w:hAnsi="Arial" w:cs="Arial"/>
          <w:i/>
          <w:sz w:val="20"/>
          <w:szCs w:val="20"/>
        </w:rPr>
        <w:t>l investment analysis. The</w:t>
      </w:r>
      <w:r w:rsidR="004B140E" w:rsidRPr="00EB4EEF">
        <w:rPr>
          <w:rFonts w:ascii="Arial" w:hAnsi="Arial" w:cs="Arial"/>
          <w:i/>
          <w:sz w:val="20"/>
          <w:szCs w:val="20"/>
        </w:rPr>
        <w:t xml:space="preserve"> </w:t>
      </w:r>
      <w:r w:rsidR="0098257A" w:rsidRPr="00EB4EEF">
        <w:rPr>
          <w:rFonts w:ascii="Arial" w:hAnsi="Arial" w:cs="Arial"/>
          <w:i/>
          <w:sz w:val="20"/>
          <w:szCs w:val="20"/>
        </w:rPr>
        <w:t>final</w:t>
      </w:r>
      <w:r w:rsidR="00B13C11" w:rsidRPr="00EB4EEF">
        <w:rPr>
          <w:rFonts w:ascii="Arial" w:hAnsi="Arial" w:cs="Arial"/>
          <w:i/>
          <w:sz w:val="20"/>
          <w:szCs w:val="20"/>
        </w:rPr>
        <w:t xml:space="preserve"> cost estimate</w:t>
      </w:r>
      <w:r w:rsidR="00D107D7" w:rsidRPr="00EB4EEF">
        <w:rPr>
          <w:rFonts w:ascii="Arial" w:hAnsi="Arial" w:cs="Arial"/>
          <w:i/>
          <w:sz w:val="20"/>
          <w:szCs w:val="20"/>
        </w:rPr>
        <w:t xml:space="preserve"> developed during final investment analysis</w:t>
      </w:r>
      <w:r w:rsidR="00C354DA" w:rsidRPr="00EB4EEF">
        <w:rPr>
          <w:rFonts w:ascii="Arial" w:hAnsi="Arial" w:cs="Arial"/>
          <w:i/>
          <w:sz w:val="20"/>
          <w:szCs w:val="20"/>
        </w:rPr>
        <w:t xml:space="preserve"> </w:t>
      </w:r>
      <w:r w:rsidR="0018476F" w:rsidRPr="00EB4EEF">
        <w:rPr>
          <w:rFonts w:ascii="Arial" w:hAnsi="Arial" w:cs="Arial"/>
          <w:i/>
          <w:sz w:val="20"/>
          <w:szCs w:val="20"/>
        </w:rPr>
        <w:t xml:space="preserve">should be </w:t>
      </w:r>
      <w:r w:rsidR="00D107D7" w:rsidRPr="00EB4EEF">
        <w:rPr>
          <w:rFonts w:ascii="Arial" w:hAnsi="Arial" w:cs="Arial"/>
          <w:i/>
          <w:sz w:val="20"/>
          <w:szCs w:val="20"/>
        </w:rPr>
        <w:t>based on</w:t>
      </w:r>
      <w:r w:rsidR="00B13C11" w:rsidRPr="00EB4EEF">
        <w:rPr>
          <w:rFonts w:ascii="Arial" w:hAnsi="Arial" w:cs="Arial"/>
          <w:i/>
          <w:sz w:val="20"/>
          <w:szCs w:val="20"/>
        </w:rPr>
        <w:t xml:space="preserve"> actual cost</w:t>
      </w:r>
      <w:r w:rsidRPr="00EB4EEF">
        <w:rPr>
          <w:rFonts w:ascii="Arial" w:hAnsi="Arial" w:cs="Arial"/>
          <w:i/>
          <w:sz w:val="20"/>
          <w:szCs w:val="20"/>
        </w:rPr>
        <w:t xml:space="preserve"> data from </w:t>
      </w:r>
      <w:r w:rsidR="00D107D7" w:rsidRPr="00EB4EEF">
        <w:rPr>
          <w:rFonts w:ascii="Arial" w:hAnsi="Arial" w:cs="Arial"/>
          <w:i/>
          <w:sz w:val="20"/>
          <w:szCs w:val="20"/>
        </w:rPr>
        <w:t>vendors responding to the request for offers for the solution</w:t>
      </w:r>
      <w:r w:rsidRPr="00EB4EEF">
        <w:rPr>
          <w:rFonts w:ascii="Arial" w:hAnsi="Arial" w:cs="Arial"/>
          <w:i/>
          <w:sz w:val="20"/>
          <w:szCs w:val="20"/>
        </w:rPr>
        <w:t xml:space="preserve">. </w:t>
      </w:r>
    </w:p>
    <w:p w:rsidR="006940FC" w:rsidRPr="00EB4EEF" w:rsidRDefault="006940FC" w:rsidP="006940FC">
      <w:pPr>
        <w:rPr>
          <w:rFonts w:ascii="Arial" w:hAnsi="Arial" w:cs="Arial"/>
          <w:i/>
          <w:sz w:val="20"/>
          <w:szCs w:val="20"/>
        </w:rPr>
      </w:pPr>
    </w:p>
    <w:p w:rsidR="006940FC" w:rsidRPr="00EB4EEF" w:rsidRDefault="00B13C11" w:rsidP="006940FC">
      <w:pPr>
        <w:jc w:val="both"/>
        <w:rPr>
          <w:rFonts w:ascii="Arial" w:hAnsi="Arial" w:cs="Arial"/>
          <w:i/>
          <w:sz w:val="20"/>
          <w:szCs w:val="20"/>
        </w:rPr>
      </w:pPr>
      <w:r w:rsidRPr="00EB4EEF">
        <w:rPr>
          <w:rFonts w:ascii="Arial" w:hAnsi="Arial" w:cs="Arial"/>
          <w:i/>
          <w:sz w:val="20"/>
          <w:szCs w:val="20"/>
        </w:rPr>
        <w:t>Use the following table</w:t>
      </w:r>
      <w:r w:rsidR="00C05C3A">
        <w:rPr>
          <w:rFonts w:ascii="Arial" w:hAnsi="Arial" w:cs="Arial"/>
          <w:i/>
          <w:sz w:val="20"/>
          <w:szCs w:val="20"/>
        </w:rPr>
        <w:t xml:space="preserve"> (or appropriate variation)</w:t>
      </w:r>
      <w:r w:rsidRPr="00EB4EEF">
        <w:rPr>
          <w:rFonts w:ascii="Arial" w:hAnsi="Arial" w:cs="Arial"/>
          <w:i/>
          <w:sz w:val="20"/>
          <w:szCs w:val="20"/>
        </w:rPr>
        <w:t xml:space="preserve"> to</w:t>
      </w:r>
      <w:r w:rsidR="00A41FEF" w:rsidRPr="00EB4EEF">
        <w:rPr>
          <w:rFonts w:ascii="Arial" w:hAnsi="Arial" w:cs="Arial"/>
          <w:i/>
          <w:sz w:val="20"/>
          <w:szCs w:val="20"/>
        </w:rPr>
        <w:t xml:space="preserve"> summar</w:t>
      </w:r>
      <w:r w:rsidRPr="00EB4EEF">
        <w:rPr>
          <w:rFonts w:ascii="Arial" w:hAnsi="Arial" w:cs="Arial"/>
          <w:i/>
          <w:sz w:val="20"/>
          <w:szCs w:val="20"/>
        </w:rPr>
        <w:t>ize</w:t>
      </w:r>
      <w:r w:rsidR="00A41FEF" w:rsidRPr="00EB4EEF">
        <w:rPr>
          <w:rFonts w:ascii="Arial" w:hAnsi="Arial" w:cs="Arial"/>
          <w:i/>
          <w:sz w:val="20"/>
          <w:szCs w:val="20"/>
        </w:rPr>
        <w:t xml:space="preserve"> the lifecycle costs for each </w:t>
      </w:r>
      <w:r w:rsidR="008A62D3" w:rsidRPr="00EB4EEF">
        <w:rPr>
          <w:rFonts w:ascii="Arial" w:hAnsi="Arial" w:cs="Arial"/>
          <w:i/>
          <w:sz w:val="20"/>
          <w:szCs w:val="20"/>
        </w:rPr>
        <w:t>alternative</w:t>
      </w:r>
      <w:r w:rsidR="00A41FEF" w:rsidRPr="00EB4EEF">
        <w:rPr>
          <w:rFonts w:ascii="Arial" w:hAnsi="Arial" w:cs="Arial"/>
          <w:i/>
          <w:sz w:val="20"/>
          <w:szCs w:val="20"/>
        </w:rPr>
        <w:t xml:space="preserve">. Briefly summarize the cost analysis conducted to generate high-confidence lifecycle cost estimates. Summarize the sensitivity analysis performed on </w:t>
      </w:r>
      <w:r w:rsidR="00F94A81" w:rsidRPr="00EB4EEF">
        <w:rPr>
          <w:rFonts w:ascii="Arial" w:hAnsi="Arial" w:cs="Arial"/>
          <w:i/>
          <w:sz w:val="20"/>
          <w:szCs w:val="20"/>
        </w:rPr>
        <w:t xml:space="preserve">key </w:t>
      </w:r>
      <w:r w:rsidR="00A41FEF" w:rsidRPr="00EB4EEF">
        <w:rPr>
          <w:rFonts w:ascii="Arial" w:hAnsi="Arial" w:cs="Arial"/>
          <w:i/>
          <w:sz w:val="20"/>
          <w:szCs w:val="20"/>
        </w:rPr>
        <w:t>cost drivers and the effect of technical, schedule</w:t>
      </w:r>
      <w:r w:rsidR="00DE4DD0" w:rsidRPr="00EB4EEF">
        <w:rPr>
          <w:rFonts w:ascii="Arial" w:hAnsi="Arial" w:cs="Arial"/>
          <w:i/>
          <w:sz w:val="20"/>
          <w:szCs w:val="20"/>
        </w:rPr>
        <w:t>,</w:t>
      </w:r>
      <w:r w:rsidR="00A41FEF" w:rsidRPr="00EB4EEF">
        <w:rPr>
          <w:rFonts w:ascii="Arial" w:hAnsi="Arial" w:cs="Arial"/>
          <w:i/>
          <w:sz w:val="20"/>
          <w:szCs w:val="20"/>
        </w:rPr>
        <w:t xml:space="preserve"> and risk on </w:t>
      </w:r>
      <w:r w:rsidRPr="00EB4EEF">
        <w:rPr>
          <w:rFonts w:ascii="Arial" w:hAnsi="Arial" w:cs="Arial"/>
          <w:i/>
          <w:sz w:val="20"/>
          <w:szCs w:val="20"/>
        </w:rPr>
        <w:t xml:space="preserve">the </w:t>
      </w:r>
      <w:r w:rsidR="00A41FEF" w:rsidRPr="00EB4EEF">
        <w:rPr>
          <w:rFonts w:ascii="Arial" w:hAnsi="Arial" w:cs="Arial"/>
          <w:i/>
          <w:sz w:val="20"/>
          <w:szCs w:val="20"/>
        </w:rPr>
        <w:t xml:space="preserve">cost </w:t>
      </w:r>
      <w:r w:rsidRPr="00EB4EEF">
        <w:rPr>
          <w:rFonts w:ascii="Arial" w:hAnsi="Arial" w:cs="Arial"/>
          <w:i/>
          <w:sz w:val="20"/>
          <w:szCs w:val="20"/>
        </w:rPr>
        <w:t>estimate</w:t>
      </w:r>
      <w:r w:rsidR="005C24AE">
        <w:rPr>
          <w:rFonts w:ascii="Arial" w:hAnsi="Arial" w:cs="Arial"/>
          <w:i/>
          <w:sz w:val="20"/>
          <w:szCs w:val="20"/>
        </w:rPr>
        <w:t>s</w:t>
      </w:r>
      <w:r w:rsidR="00A41FEF" w:rsidRPr="00EB4EEF">
        <w:rPr>
          <w:rFonts w:ascii="Arial" w:hAnsi="Arial" w:cs="Arial"/>
          <w:i/>
          <w:sz w:val="20"/>
          <w:szCs w:val="20"/>
        </w:rPr>
        <w:t xml:space="preserve">. </w:t>
      </w:r>
      <w:r w:rsidRPr="00EB4EEF">
        <w:rPr>
          <w:rFonts w:ascii="Arial" w:hAnsi="Arial" w:cs="Arial"/>
          <w:i/>
          <w:sz w:val="20"/>
          <w:szCs w:val="20"/>
        </w:rPr>
        <w:t>Present c</w:t>
      </w:r>
      <w:r w:rsidR="006940FC" w:rsidRPr="00EB4EEF">
        <w:rPr>
          <w:rFonts w:ascii="Arial" w:hAnsi="Arial" w:cs="Arial"/>
          <w:i/>
          <w:sz w:val="20"/>
          <w:szCs w:val="20"/>
        </w:rPr>
        <w:t xml:space="preserve">ost estimates in </w:t>
      </w:r>
      <w:r w:rsidR="00D107D7" w:rsidRPr="00EB4EEF">
        <w:rPr>
          <w:rFonts w:ascii="Arial" w:hAnsi="Arial" w:cs="Arial"/>
          <w:i/>
          <w:sz w:val="20"/>
          <w:szCs w:val="20"/>
        </w:rPr>
        <w:t xml:space="preserve">risk-adjusted </w:t>
      </w:r>
      <w:r w:rsidR="006940FC" w:rsidRPr="00EB4EEF">
        <w:rPr>
          <w:rFonts w:ascii="Arial" w:hAnsi="Arial" w:cs="Arial"/>
          <w:i/>
          <w:sz w:val="20"/>
          <w:szCs w:val="20"/>
        </w:rPr>
        <w:t>then-year dollars. </w:t>
      </w:r>
      <w:r w:rsidR="004923A1" w:rsidRPr="00EB4EEF">
        <w:rPr>
          <w:rFonts w:ascii="Arial" w:hAnsi="Arial" w:cs="Arial"/>
          <w:i/>
          <w:sz w:val="20"/>
          <w:szCs w:val="20"/>
        </w:rPr>
        <w:t>Reference</w:t>
      </w:r>
      <w:r w:rsidR="00A84652" w:rsidRPr="00EB4EEF">
        <w:rPr>
          <w:rFonts w:ascii="Arial" w:hAnsi="Arial" w:cs="Arial"/>
          <w:i/>
          <w:sz w:val="20"/>
          <w:szCs w:val="20"/>
        </w:rPr>
        <w:t xml:space="preserve"> the </w:t>
      </w:r>
      <w:r w:rsidR="0018476F" w:rsidRPr="00EB4EEF">
        <w:rPr>
          <w:rFonts w:ascii="Arial" w:hAnsi="Arial" w:cs="Arial"/>
          <w:i/>
          <w:sz w:val="20"/>
          <w:szCs w:val="20"/>
        </w:rPr>
        <w:t>L</w:t>
      </w:r>
      <w:r w:rsidR="00F94A81" w:rsidRPr="00EB4EEF">
        <w:rPr>
          <w:rFonts w:ascii="Arial" w:hAnsi="Arial" w:cs="Arial"/>
          <w:i/>
          <w:sz w:val="20"/>
          <w:szCs w:val="20"/>
        </w:rPr>
        <w:t>ife</w:t>
      </w:r>
      <w:r w:rsidR="0018476F" w:rsidRPr="00EB4EEF">
        <w:rPr>
          <w:rFonts w:ascii="Arial" w:hAnsi="Arial" w:cs="Arial"/>
          <w:i/>
          <w:sz w:val="20"/>
          <w:szCs w:val="20"/>
        </w:rPr>
        <w:t xml:space="preserve"> Cycle Cost E</w:t>
      </w:r>
      <w:r w:rsidR="00F94A81" w:rsidRPr="00EB4EEF">
        <w:rPr>
          <w:rFonts w:ascii="Arial" w:hAnsi="Arial" w:cs="Arial"/>
          <w:i/>
          <w:sz w:val="20"/>
          <w:szCs w:val="20"/>
        </w:rPr>
        <w:t xml:space="preserve">stimate </w:t>
      </w:r>
      <w:r w:rsidR="004923A1" w:rsidRPr="00EB4EEF">
        <w:rPr>
          <w:rFonts w:ascii="Arial" w:hAnsi="Arial" w:cs="Arial"/>
          <w:i/>
          <w:sz w:val="20"/>
          <w:szCs w:val="20"/>
        </w:rPr>
        <w:t xml:space="preserve">and </w:t>
      </w:r>
      <w:r w:rsidR="0018476F" w:rsidRPr="00EB4EEF">
        <w:rPr>
          <w:rFonts w:ascii="Arial" w:hAnsi="Arial" w:cs="Arial"/>
          <w:i/>
          <w:sz w:val="20"/>
          <w:szCs w:val="20"/>
        </w:rPr>
        <w:t>C</w:t>
      </w:r>
      <w:r w:rsidR="002F5104" w:rsidRPr="00EB4EEF">
        <w:rPr>
          <w:rFonts w:ascii="Arial" w:hAnsi="Arial" w:cs="Arial"/>
          <w:i/>
          <w:sz w:val="20"/>
          <w:szCs w:val="20"/>
        </w:rPr>
        <w:t xml:space="preserve">ost </w:t>
      </w:r>
      <w:r w:rsidR="0018476F" w:rsidRPr="00EB4EEF">
        <w:rPr>
          <w:rFonts w:ascii="Arial" w:hAnsi="Arial" w:cs="Arial"/>
          <w:i/>
          <w:sz w:val="20"/>
          <w:szCs w:val="20"/>
        </w:rPr>
        <w:t>B</w:t>
      </w:r>
      <w:r w:rsidR="004923A1" w:rsidRPr="00EB4EEF">
        <w:rPr>
          <w:rFonts w:ascii="Arial" w:hAnsi="Arial" w:cs="Arial"/>
          <w:i/>
          <w:sz w:val="20"/>
          <w:szCs w:val="20"/>
        </w:rPr>
        <w:t>asis of</w:t>
      </w:r>
      <w:r w:rsidRPr="00EB4EEF">
        <w:rPr>
          <w:rFonts w:ascii="Arial" w:hAnsi="Arial" w:cs="Arial"/>
          <w:i/>
          <w:sz w:val="20"/>
          <w:szCs w:val="20"/>
        </w:rPr>
        <w:t xml:space="preserve"> </w:t>
      </w:r>
      <w:r w:rsidR="0018476F" w:rsidRPr="00EB4EEF">
        <w:rPr>
          <w:rFonts w:ascii="Arial" w:hAnsi="Arial" w:cs="Arial"/>
          <w:i/>
          <w:sz w:val="20"/>
          <w:szCs w:val="20"/>
        </w:rPr>
        <w:t>E</w:t>
      </w:r>
      <w:r w:rsidR="004923A1" w:rsidRPr="00EB4EEF">
        <w:rPr>
          <w:rFonts w:ascii="Arial" w:hAnsi="Arial" w:cs="Arial"/>
          <w:i/>
          <w:sz w:val="20"/>
          <w:szCs w:val="20"/>
        </w:rPr>
        <w:t>stimate</w:t>
      </w:r>
      <w:r w:rsidR="007F76B3">
        <w:rPr>
          <w:rFonts w:ascii="Arial" w:hAnsi="Arial" w:cs="Arial"/>
          <w:i/>
          <w:sz w:val="20"/>
          <w:szCs w:val="20"/>
        </w:rPr>
        <w:t>.</w:t>
      </w:r>
      <w:r w:rsidR="004923A1" w:rsidRPr="00EB4EEF">
        <w:rPr>
          <w:rFonts w:ascii="Arial" w:hAnsi="Arial" w:cs="Arial"/>
          <w:i/>
          <w:sz w:val="20"/>
          <w:szCs w:val="20"/>
        </w:rPr>
        <w:t xml:space="preserve"> </w:t>
      </w:r>
      <w:bookmarkStart w:id="8" w:name="FAA_3408"/>
      <w:bookmarkEnd w:id="8"/>
      <w:r w:rsidR="00CE3AA4" w:rsidRPr="00EB4EEF">
        <w:rPr>
          <w:rFonts w:ascii="Arial" w:hAnsi="Arial" w:cs="Arial"/>
          <w:i/>
          <w:sz w:val="20"/>
          <w:szCs w:val="20"/>
        </w:rPr>
        <w:t xml:space="preserve">Include </w:t>
      </w:r>
      <w:r w:rsidR="00F94A81" w:rsidRPr="00EB4EEF">
        <w:rPr>
          <w:rFonts w:ascii="Arial" w:hAnsi="Arial" w:cs="Arial"/>
          <w:i/>
          <w:sz w:val="20"/>
          <w:szCs w:val="20"/>
        </w:rPr>
        <w:t xml:space="preserve">values for </w:t>
      </w:r>
      <w:r w:rsidR="00CE3AA4" w:rsidRPr="00EB4EEF">
        <w:rPr>
          <w:rFonts w:ascii="Arial" w:hAnsi="Arial" w:cs="Arial"/>
          <w:i/>
          <w:sz w:val="20"/>
          <w:szCs w:val="20"/>
        </w:rPr>
        <w:t>only the alternative selected for implementation for the final investment decision.</w:t>
      </w:r>
    </w:p>
    <w:p w:rsidR="004B140E" w:rsidRDefault="004B140E" w:rsidP="006940FC">
      <w:pPr>
        <w:jc w:val="both"/>
        <w:rPr>
          <w:rFonts w:ascii="Arial" w:hAnsi="Arial" w:cs="Arial"/>
          <w:sz w:val="20"/>
          <w:szCs w:val="20"/>
        </w:rPr>
      </w:pPr>
    </w:p>
    <w:tbl>
      <w:tblPr>
        <w:tblStyle w:val="TableGrid"/>
        <w:tblW w:w="0" w:type="auto"/>
        <w:tblLook w:val="04A0" w:firstRow="1" w:lastRow="0" w:firstColumn="1" w:lastColumn="0" w:noHBand="0" w:noVBand="1"/>
      </w:tblPr>
      <w:tblGrid>
        <w:gridCol w:w="3505"/>
        <w:gridCol w:w="2160"/>
        <w:gridCol w:w="1980"/>
        <w:gridCol w:w="1705"/>
      </w:tblGrid>
      <w:tr w:rsidR="00E35A27" w:rsidRPr="004B140E" w:rsidTr="00E35A27">
        <w:tc>
          <w:tcPr>
            <w:tcW w:w="3505" w:type="dxa"/>
          </w:tcPr>
          <w:p w:rsidR="004B140E" w:rsidRPr="00EB4EEF" w:rsidRDefault="004B140E" w:rsidP="00EB4EEF">
            <w:pPr>
              <w:jc w:val="center"/>
              <w:rPr>
                <w:rFonts w:ascii="Arial" w:hAnsi="Arial" w:cs="Arial"/>
                <w:b/>
                <w:sz w:val="20"/>
                <w:szCs w:val="20"/>
              </w:rPr>
            </w:pPr>
            <w:r>
              <w:rPr>
                <w:rFonts w:ascii="Arial" w:hAnsi="Arial" w:cs="Arial"/>
                <w:b/>
                <w:sz w:val="20"/>
                <w:szCs w:val="20"/>
              </w:rPr>
              <w:t>Alternative</w:t>
            </w:r>
          </w:p>
        </w:tc>
        <w:tc>
          <w:tcPr>
            <w:tcW w:w="2160" w:type="dxa"/>
          </w:tcPr>
          <w:p w:rsidR="004B140E" w:rsidRDefault="004B140E" w:rsidP="00EB4EEF">
            <w:pPr>
              <w:jc w:val="center"/>
              <w:rPr>
                <w:rFonts w:ascii="Arial" w:hAnsi="Arial" w:cs="Arial"/>
                <w:b/>
                <w:sz w:val="20"/>
                <w:szCs w:val="20"/>
              </w:rPr>
            </w:pPr>
            <w:r>
              <w:rPr>
                <w:rFonts w:ascii="Arial" w:hAnsi="Arial" w:cs="Arial"/>
                <w:b/>
                <w:sz w:val="20"/>
                <w:szCs w:val="20"/>
              </w:rPr>
              <w:t>Total F&amp;E Cost</w:t>
            </w:r>
          </w:p>
          <w:p w:rsidR="00290231" w:rsidRPr="00EB4EEF" w:rsidRDefault="00290231" w:rsidP="00EB4EEF">
            <w:pPr>
              <w:jc w:val="center"/>
              <w:rPr>
                <w:rFonts w:ascii="Arial" w:hAnsi="Arial" w:cs="Arial"/>
                <w:sz w:val="16"/>
                <w:szCs w:val="16"/>
              </w:rPr>
            </w:pPr>
            <w:r w:rsidRPr="00EB4EEF">
              <w:rPr>
                <w:rFonts w:ascii="Arial" w:hAnsi="Arial" w:cs="Arial"/>
                <w:sz w:val="16"/>
                <w:szCs w:val="16"/>
              </w:rPr>
              <w:t>RATY $</w:t>
            </w:r>
          </w:p>
        </w:tc>
        <w:tc>
          <w:tcPr>
            <w:tcW w:w="1980" w:type="dxa"/>
          </w:tcPr>
          <w:p w:rsidR="004B140E" w:rsidRDefault="004B140E" w:rsidP="00EB4EEF">
            <w:pPr>
              <w:jc w:val="center"/>
              <w:rPr>
                <w:rFonts w:ascii="Arial" w:hAnsi="Arial" w:cs="Arial"/>
                <w:b/>
                <w:sz w:val="20"/>
                <w:szCs w:val="20"/>
              </w:rPr>
            </w:pPr>
            <w:r>
              <w:rPr>
                <w:rFonts w:ascii="Arial" w:hAnsi="Arial" w:cs="Arial"/>
                <w:b/>
                <w:sz w:val="20"/>
                <w:szCs w:val="20"/>
              </w:rPr>
              <w:t>Total OPS Cost</w:t>
            </w:r>
          </w:p>
          <w:p w:rsidR="00290231" w:rsidRPr="00EB4EEF" w:rsidRDefault="00290231" w:rsidP="00EB4EEF">
            <w:pPr>
              <w:jc w:val="center"/>
              <w:rPr>
                <w:rFonts w:ascii="Arial" w:hAnsi="Arial" w:cs="Arial"/>
                <w:b/>
                <w:sz w:val="16"/>
                <w:szCs w:val="16"/>
              </w:rPr>
            </w:pPr>
            <w:r w:rsidRPr="00EB4EEF">
              <w:rPr>
                <w:rFonts w:ascii="Arial" w:hAnsi="Arial" w:cs="Arial"/>
                <w:b/>
                <w:sz w:val="16"/>
                <w:szCs w:val="16"/>
              </w:rPr>
              <w:t>RATY</w:t>
            </w:r>
            <w:r>
              <w:rPr>
                <w:rFonts w:ascii="Arial" w:hAnsi="Arial" w:cs="Arial"/>
                <w:b/>
                <w:sz w:val="16"/>
                <w:szCs w:val="16"/>
              </w:rPr>
              <w:t xml:space="preserve"> $</w:t>
            </w:r>
          </w:p>
        </w:tc>
        <w:tc>
          <w:tcPr>
            <w:tcW w:w="1705" w:type="dxa"/>
          </w:tcPr>
          <w:p w:rsidR="004B140E" w:rsidRDefault="004B140E" w:rsidP="00EB4EEF">
            <w:pPr>
              <w:jc w:val="center"/>
              <w:rPr>
                <w:rFonts w:ascii="Arial" w:hAnsi="Arial" w:cs="Arial"/>
                <w:b/>
                <w:sz w:val="20"/>
                <w:szCs w:val="20"/>
              </w:rPr>
            </w:pPr>
            <w:r>
              <w:rPr>
                <w:rFonts w:ascii="Arial" w:hAnsi="Arial" w:cs="Arial"/>
                <w:b/>
                <w:sz w:val="20"/>
                <w:szCs w:val="20"/>
              </w:rPr>
              <w:t>Total Cost</w:t>
            </w:r>
          </w:p>
          <w:p w:rsidR="00290231" w:rsidRPr="00EB4EEF" w:rsidRDefault="00290231" w:rsidP="00EB4EEF">
            <w:pPr>
              <w:jc w:val="center"/>
              <w:rPr>
                <w:rFonts w:ascii="Arial" w:hAnsi="Arial" w:cs="Arial"/>
                <w:b/>
                <w:sz w:val="16"/>
                <w:szCs w:val="16"/>
              </w:rPr>
            </w:pPr>
            <w:r w:rsidRPr="00EB4EEF">
              <w:rPr>
                <w:rFonts w:ascii="Arial" w:hAnsi="Arial" w:cs="Arial"/>
                <w:b/>
                <w:sz w:val="16"/>
                <w:szCs w:val="16"/>
              </w:rPr>
              <w:t>RATY</w:t>
            </w:r>
            <w:r>
              <w:rPr>
                <w:rFonts w:ascii="Arial" w:hAnsi="Arial" w:cs="Arial"/>
                <w:b/>
                <w:sz w:val="16"/>
                <w:szCs w:val="16"/>
              </w:rPr>
              <w:t xml:space="preserve"> $</w:t>
            </w:r>
          </w:p>
        </w:tc>
      </w:tr>
      <w:tr w:rsidR="004B140E" w:rsidTr="00EB4EEF">
        <w:tc>
          <w:tcPr>
            <w:tcW w:w="3505" w:type="dxa"/>
          </w:tcPr>
          <w:p w:rsidR="004B140E" w:rsidRDefault="004B140E" w:rsidP="006940FC">
            <w:pPr>
              <w:jc w:val="both"/>
              <w:rPr>
                <w:rFonts w:ascii="Arial" w:hAnsi="Arial" w:cs="Arial"/>
                <w:sz w:val="20"/>
                <w:szCs w:val="20"/>
              </w:rPr>
            </w:pPr>
            <w:r>
              <w:rPr>
                <w:rFonts w:ascii="Arial" w:hAnsi="Arial" w:cs="Arial"/>
                <w:sz w:val="20"/>
                <w:szCs w:val="20"/>
              </w:rPr>
              <w:t>Alternative 1 Descriptor</w:t>
            </w:r>
          </w:p>
        </w:tc>
        <w:tc>
          <w:tcPr>
            <w:tcW w:w="2160" w:type="dxa"/>
          </w:tcPr>
          <w:p w:rsidR="004B140E" w:rsidRDefault="004B140E" w:rsidP="006940FC">
            <w:pPr>
              <w:jc w:val="both"/>
              <w:rPr>
                <w:rFonts w:ascii="Arial" w:hAnsi="Arial" w:cs="Arial"/>
                <w:sz w:val="20"/>
                <w:szCs w:val="20"/>
              </w:rPr>
            </w:pPr>
          </w:p>
        </w:tc>
        <w:tc>
          <w:tcPr>
            <w:tcW w:w="1980" w:type="dxa"/>
          </w:tcPr>
          <w:p w:rsidR="004B140E" w:rsidRDefault="004B140E" w:rsidP="006940FC">
            <w:pPr>
              <w:jc w:val="both"/>
              <w:rPr>
                <w:rFonts w:ascii="Arial" w:hAnsi="Arial" w:cs="Arial"/>
                <w:sz w:val="20"/>
                <w:szCs w:val="20"/>
              </w:rPr>
            </w:pPr>
          </w:p>
        </w:tc>
        <w:tc>
          <w:tcPr>
            <w:tcW w:w="1705" w:type="dxa"/>
          </w:tcPr>
          <w:p w:rsidR="004B140E" w:rsidRDefault="004B140E" w:rsidP="006940FC">
            <w:pPr>
              <w:jc w:val="both"/>
              <w:rPr>
                <w:rFonts w:ascii="Arial" w:hAnsi="Arial" w:cs="Arial"/>
                <w:sz w:val="20"/>
                <w:szCs w:val="20"/>
              </w:rPr>
            </w:pPr>
          </w:p>
        </w:tc>
      </w:tr>
      <w:tr w:rsidR="004B140E" w:rsidTr="00EB4EEF">
        <w:tc>
          <w:tcPr>
            <w:tcW w:w="3505" w:type="dxa"/>
          </w:tcPr>
          <w:p w:rsidR="004B140E" w:rsidRDefault="004B140E" w:rsidP="006940FC">
            <w:pPr>
              <w:jc w:val="both"/>
              <w:rPr>
                <w:rFonts w:ascii="Arial" w:hAnsi="Arial" w:cs="Arial"/>
                <w:sz w:val="20"/>
                <w:szCs w:val="20"/>
              </w:rPr>
            </w:pPr>
            <w:r>
              <w:rPr>
                <w:rFonts w:ascii="Arial" w:hAnsi="Arial" w:cs="Arial"/>
                <w:sz w:val="20"/>
                <w:szCs w:val="20"/>
              </w:rPr>
              <w:t>Alternative 2 Descriptor</w:t>
            </w:r>
          </w:p>
        </w:tc>
        <w:tc>
          <w:tcPr>
            <w:tcW w:w="2160" w:type="dxa"/>
          </w:tcPr>
          <w:p w:rsidR="004B140E" w:rsidRDefault="004B140E" w:rsidP="006940FC">
            <w:pPr>
              <w:jc w:val="both"/>
              <w:rPr>
                <w:rFonts w:ascii="Arial" w:hAnsi="Arial" w:cs="Arial"/>
                <w:sz w:val="20"/>
                <w:szCs w:val="20"/>
              </w:rPr>
            </w:pPr>
          </w:p>
        </w:tc>
        <w:tc>
          <w:tcPr>
            <w:tcW w:w="1980" w:type="dxa"/>
          </w:tcPr>
          <w:p w:rsidR="004B140E" w:rsidRDefault="004B140E" w:rsidP="006940FC">
            <w:pPr>
              <w:jc w:val="both"/>
              <w:rPr>
                <w:rFonts w:ascii="Arial" w:hAnsi="Arial" w:cs="Arial"/>
                <w:sz w:val="20"/>
                <w:szCs w:val="20"/>
              </w:rPr>
            </w:pPr>
          </w:p>
        </w:tc>
        <w:tc>
          <w:tcPr>
            <w:tcW w:w="1705" w:type="dxa"/>
          </w:tcPr>
          <w:p w:rsidR="004B140E" w:rsidRDefault="004B140E" w:rsidP="006940FC">
            <w:pPr>
              <w:jc w:val="both"/>
              <w:rPr>
                <w:rFonts w:ascii="Arial" w:hAnsi="Arial" w:cs="Arial"/>
                <w:sz w:val="20"/>
                <w:szCs w:val="20"/>
              </w:rPr>
            </w:pPr>
          </w:p>
        </w:tc>
      </w:tr>
      <w:tr w:rsidR="004B140E" w:rsidTr="00EB4EEF">
        <w:tc>
          <w:tcPr>
            <w:tcW w:w="3505" w:type="dxa"/>
          </w:tcPr>
          <w:p w:rsidR="004B140E" w:rsidRDefault="004B140E" w:rsidP="006940FC">
            <w:pPr>
              <w:jc w:val="both"/>
              <w:rPr>
                <w:rFonts w:ascii="Arial" w:hAnsi="Arial" w:cs="Arial"/>
                <w:sz w:val="20"/>
                <w:szCs w:val="20"/>
              </w:rPr>
            </w:pPr>
            <w:r>
              <w:rPr>
                <w:rFonts w:ascii="Arial" w:hAnsi="Arial" w:cs="Arial"/>
                <w:sz w:val="20"/>
                <w:szCs w:val="20"/>
              </w:rPr>
              <w:t>Alternative 3 Descriptor</w:t>
            </w:r>
          </w:p>
        </w:tc>
        <w:tc>
          <w:tcPr>
            <w:tcW w:w="2160" w:type="dxa"/>
          </w:tcPr>
          <w:p w:rsidR="004B140E" w:rsidRDefault="004B140E" w:rsidP="006940FC">
            <w:pPr>
              <w:jc w:val="both"/>
              <w:rPr>
                <w:rFonts w:ascii="Arial" w:hAnsi="Arial" w:cs="Arial"/>
                <w:sz w:val="20"/>
                <w:szCs w:val="20"/>
              </w:rPr>
            </w:pPr>
          </w:p>
        </w:tc>
        <w:tc>
          <w:tcPr>
            <w:tcW w:w="1980" w:type="dxa"/>
          </w:tcPr>
          <w:p w:rsidR="004B140E" w:rsidRDefault="004B140E" w:rsidP="006940FC">
            <w:pPr>
              <w:jc w:val="both"/>
              <w:rPr>
                <w:rFonts w:ascii="Arial" w:hAnsi="Arial" w:cs="Arial"/>
                <w:sz w:val="20"/>
                <w:szCs w:val="20"/>
              </w:rPr>
            </w:pPr>
          </w:p>
        </w:tc>
        <w:tc>
          <w:tcPr>
            <w:tcW w:w="1705" w:type="dxa"/>
          </w:tcPr>
          <w:p w:rsidR="004B140E" w:rsidRDefault="004B140E" w:rsidP="006940FC">
            <w:pPr>
              <w:jc w:val="both"/>
              <w:rPr>
                <w:rFonts w:ascii="Arial" w:hAnsi="Arial" w:cs="Arial"/>
                <w:sz w:val="20"/>
                <w:szCs w:val="20"/>
              </w:rPr>
            </w:pPr>
          </w:p>
        </w:tc>
      </w:tr>
    </w:tbl>
    <w:p w:rsidR="004B140E" w:rsidRDefault="004B140E" w:rsidP="006940FC">
      <w:pPr>
        <w:jc w:val="both"/>
        <w:rPr>
          <w:rFonts w:ascii="Arial" w:hAnsi="Arial" w:cs="Arial"/>
          <w:sz w:val="20"/>
          <w:szCs w:val="20"/>
        </w:rPr>
      </w:pPr>
    </w:p>
    <w:p w:rsidR="004B140E" w:rsidRDefault="004B140E" w:rsidP="006940FC">
      <w:pPr>
        <w:jc w:val="both"/>
        <w:rPr>
          <w:rFonts w:ascii="Arial" w:hAnsi="Arial" w:cs="Arial"/>
          <w:sz w:val="20"/>
          <w:szCs w:val="20"/>
        </w:rPr>
      </w:pPr>
      <w:r>
        <w:rPr>
          <w:rFonts w:ascii="Arial" w:hAnsi="Arial" w:cs="Arial"/>
          <w:sz w:val="20"/>
          <w:szCs w:val="20"/>
        </w:rPr>
        <w:t>Total F&amp;E cos</w:t>
      </w:r>
      <w:r w:rsidR="00CE3AA4">
        <w:rPr>
          <w:rFonts w:ascii="Arial" w:hAnsi="Arial" w:cs="Arial"/>
          <w:sz w:val="20"/>
          <w:szCs w:val="20"/>
        </w:rPr>
        <w:t>t include</w:t>
      </w:r>
      <w:r w:rsidR="00CF3CA8">
        <w:rPr>
          <w:rFonts w:ascii="Arial" w:hAnsi="Arial" w:cs="Arial"/>
          <w:sz w:val="20"/>
          <w:szCs w:val="20"/>
        </w:rPr>
        <w:t>s</w:t>
      </w:r>
      <w:r w:rsidR="00CE3AA4">
        <w:rPr>
          <w:rFonts w:ascii="Arial" w:hAnsi="Arial" w:cs="Arial"/>
          <w:sz w:val="20"/>
          <w:szCs w:val="20"/>
        </w:rPr>
        <w:t xml:space="preserve"> all development</w:t>
      </w:r>
      <w:r>
        <w:rPr>
          <w:rFonts w:ascii="Arial" w:hAnsi="Arial" w:cs="Arial"/>
          <w:sz w:val="20"/>
          <w:szCs w:val="20"/>
        </w:rPr>
        <w:t>, procurement, deployment, support</w:t>
      </w:r>
      <w:r w:rsidR="00CE3AA4">
        <w:rPr>
          <w:rFonts w:ascii="Arial" w:hAnsi="Arial" w:cs="Arial"/>
          <w:sz w:val="20"/>
          <w:szCs w:val="20"/>
        </w:rPr>
        <w:t>, and</w:t>
      </w:r>
      <w:r>
        <w:rPr>
          <w:rFonts w:ascii="Arial" w:hAnsi="Arial" w:cs="Arial"/>
          <w:sz w:val="20"/>
          <w:szCs w:val="20"/>
        </w:rPr>
        <w:t xml:space="preserve"> infrastructure costs.</w:t>
      </w:r>
    </w:p>
    <w:p w:rsidR="004B140E" w:rsidRDefault="004B140E" w:rsidP="006940FC">
      <w:pPr>
        <w:jc w:val="both"/>
        <w:rPr>
          <w:rFonts w:ascii="Arial" w:hAnsi="Arial" w:cs="Arial"/>
          <w:sz w:val="20"/>
          <w:szCs w:val="20"/>
        </w:rPr>
      </w:pPr>
      <w:r>
        <w:rPr>
          <w:rFonts w:ascii="Arial" w:hAnsi="Arial" w:cs="Arial"/>
          <w:sz w:val="20"/>
          <w:szCs w:val="20"/>
        </w:rPr>
        <w:t>Total OPS cost include</w:t>
      </w:r>
      <w:r w:rsidR="00CF3CA8">
        <w:rPr>
          <w:rFonts w:ascii="Arial" w:hAnsi="Arial" w:cs="Arial"/>
          <w:sz w:val="20"/>
          <w:szCs w:val="20"/>
        </w:rPr>
        <w:t>s</w:t>
      </w:r>
      <w:r>
        <w:rPr>
          <w:rFonts w:ascii="Arial" w:hAnsi="Arial" w:cs="Arial"/>
          <w:sz w:val="20"/>
          <w:szCs w:val="20"/>
        </w:rPr>
        <w:t xml:space="preserve"> all operational and support costs over the intended service life</w:t>
      </w:r>
      <w:r w:rsidR="00CE3AA4">
        <w:rPr>
          <w:rFonts w:ascii="Arial" w:hAnsi="Arial" w:cs="Arial"/>
          <w:sz w:val="20"/>
          <w:szCs w:val="20"/>
        </w:rPr>
        <w:t>.</w:t>
      </w:r>
    </w:p>
    <w:p w:rsidR="0098257A" w:rsidRDefault="0098257A" w:rsidP="006940FC">
      <w:pPr>
        <w:jc w:val="both"/>
        <w:rPr>
          <w:rFonts w:ascii="Arial" w:hAnsi="Arial" w:cs="Arial"/>
          <w:sz w:val="20"/>
          <w:szCs w:val="20"/>
        </w:rPr>
      </w:pPr>
      <w:r>
        <w:rPr>
          <w:rFonts w:ascii="Arial" w:hAnsi="Arial" w:cs="Arial"/>
          <w:sz w:val="20"/>
          <w:szCs w:val="20"/>
        </w:rPr>
        <w:t>RATY –</w:t>
      </w:r>
      <w:r w:rsidR="00D107D7">
        <w:rPr>
          <w:rFonts w:ascii="Arial" w:hAnsi="Arial" w:cs="Arial"/>
          <w:sz w:val="20"/>
          <w:szCs w:val="20"/>
        </w:rPr>
        <w:t xml:space="preserve"> Risk-Adjusted Then Y</w:t>
      </w:r>
      <w:r>
        <w:rPr>
          <w:rFonts w:ascii="Arial" w:hAnsi="Arial" w:cs="Arial"/>
          <w:sz w:val="20"/>
          <w:szCs w:val="20"/>
        </w:rPr>
        <w:t>ear</w:t>
      </w:r>
    </w:p>
    <w:p w:rsidR="00290231" w:rsidRDefault="00290231" w:rsidP="006940FC">
      <w:pPr>
        <w:jc w:val="both"/>
        <w:rPr>
          <w:rFonts w:ascii="Arial" w:hAnsi="Arial" w:cs="Arial"/>
          <w:sz w:val="20"/>
          <w:szCs w:val="20"/>
        </w:rPr>
      </w:pPr>
    </w:p>
    <w:p w:rsidR="004A1ECB" w:rsidRDefault="00290231" w:rsidP="006940FC">
      <w:pPr>
        <w:jc w:val="both"/>
        <w:rPr>
          <w:rFonts w:ascii="Arial" w:hAnsi="Arial" w:cs="Arial"/>
          <w:i/>
          <w:sz w:val="20"/>
          <w:szCs w:val="20"/>
        </w:rPr>
      </w:pPr>
      <w:r>
        <w:rPr>
          <w:rFonts w:ascii="Arial" w:hAnsi="Arial" w:cs="Arial"/>
          <w:i/>
          <w:sz w:val="20"/>
          <w:szCs w:val="20"/>
        </w:rPr>
        <w:t>This section should also</w:t>
      </w:r>
      <w:r w:rsidR="00C44C8A">
        <w:rPr>
          <w:rFonts w:ascii="Arial" w:hAnsi="Arial" w:cs="Arial"/>
          <w:i/>
          <w:sz w:val="20"/>
          <w:szCs w:val="20"/>
        </w:rPr>
        <w:t xml:space="preserve"> include </w:t>
      </w:r>
      <w:r w:rsidR="005C24AE">
        <w:rPr>
          <w:rFonts w:ascii="Arial" w:hAnsi="Arial" w:cs="Arial"/>
          <w:i/>
          <w:sz w:val="20"/>
          <w:szCs w:val="20"/>
        </w:rPr>
        <w:t>a</w:t>
      </w:r>
      <w:r w:rsidR="00C44C8A">
        <w:rPr>
          <w:rFonts w:ascii="Arial" w:hAnsi="Arial" w:cs="Arial"/>
          <w:i/>
          <w:sz w:val="20"/>
          <w:szCs w:val="20"/>
        </w:rPr>
        <w:t xml:space="preserve"> budget summ</w:t>
      </w:r>
      <w:r>
        <w:rPr>
          <w:rFonts w:ascii="Arial" w:hAnsi="Arial" w:cs="Arial"/>
          <w:i/>
          <w:sz w:val="20"/>
          <w:szCs w:val="20"/>
        </w:rPr>
        <w:t>ary chart for each alternative</w:t>
      </w:r>
      <w:r w:rsidR="004A1ECB">
        <w:rPr>
          <w:rFonts w:ascii="Arial" w:hAnsi="Arial" w:cs="Arial"/>
          <w:i/>
          <w:sz w:val="20"/>
          <w:szCs w:val="20"/>
        </w:rPr>
        <w:t xml:space="preserve"> (initial investment decision) or the recommended solution (final investment decision)</w:t>
      </w:r>
      <w:r w:rsidR="00C05C3A">
        <w:rPr>
          <w:rFonts w:ascii="Arial" w:hAnsi="Arial" w:cs="Arial"/>
          <w:i/>
          <w:sz w:val="20"/>
          <w:szCs w:val="20"/>
        </w:rPr>
        <w:t xml:space="preserve"> containing both acquisition (F&amp;E) and operational (OPS) costs in then-year risk-adjusted dollars</w:t>
      </w:r>
      <w:r>
        <w:rPr>
          <w:rFonts w:ascii="Arial" w:hAnsi="Arial" w:cs="Arial"/>
          <w:i/>
          <w:sz w:val="20"/>
          <w:szCs w:val="20"/>
        </w:rPr>
        <w:t xml:space="preserve">. </w:t>
      </w:r>
    </w:p>
    <w:p w:rsidR="004A1ECB" w:rsidRDefault="004A1ECB" w:rsidP="006940FC">
      <w:pPr>
        <w:jc w:val="both"/>
        <w:rPr>
          <w:rFonts w:ascii="Arial" w:hAnsi="Arial" w:cs="Arial"/>
          <w:i/>
          <w:sz w:val="20"/>
          <w:szCs w:val="20"/>
        </w:rPr>
      </w:pPr>
    </w:p>
    <w:p w:rsidR="00C44C8A" w:rsidRPr="00EB4EEF" w:rsidRDefault="00C44C8A" w:rsidP="006940FC">
      <w:pPr>
        <w:jc w:val="both"/>
        <w:rPr>
          <w:rFonts w:ascii="Arial" w:hAnsi="Arial" w:cs="Arial"/>
          <w:i/>
          <w:sz w:val="20"/>
          <w:szCs w:val="20"/>
        </w:rPr>
      </w:pPr>
      <w:r>
        <w:rPr>
          <w:rFonts w:ascii="Arial" w:hAnsi="Arial" w:cs="Arial"/>
          <w:i/>
          <w:sz w:val="20"/>
          <w:szCs w:val="20"/>
        </w:rPr>
        <w:t>Further information on the development of cost estimates, risk and uncertainty analysis, or budget summary can be found in the “Guide to Conducting Business Case</w:t>
      </w:r>
      <w:r w:rsidR="00675FE3">
        <w:rPr>
          <w:rFonts w:ascii="Arial" w:hAnsi="Arial" w:cs="Arial"/>
          <w:i/>
          <w:sz w:val="20"/>
          <w:szCs w:val="20"/>
        </w:rPr>
        <w:t xml:space="preserve"> Cost</w:t>
      </w:r>
      <w:r>
        <w:rPr>
          <w:rFonts w:ascii="Arial" w:hAnsi="Arial" w:cs="Arial"/>
          <w:i/>
          <w:sz w:val="20"/>
          <w:szCs w:val="20"/>
        </w:rPr>
        <w:t xml:space="preserve"> Evaluations” at http://www.ipa.faa.gov.</w:t>
      </w:r>
    </w:p>
    <w:p w:rsidR="002D6D8F" w:rsidRPr="00EB4EEF" w:rsidRDefault="000E1300" w:rsidP="00260F60">
      <w:pPr>
        <w:pStyle w:val="Heading2"/>
        <w:numPr>
          <w:ilvl w:val="1"/>
          <w:numId w:val="14"/>
        </w:numPr>
        <w:rPr>
          <w:rStyle w:val="Strong"/>
          <w:rFonts w:cs="Arial"/>
          <w:b w:val="0"/>
        </w:rPr>
      </w:pPr>
      <w:r w:rsidRPr="00EB4EEF">
        <w:t xml:space="preserve">    </w:t>
      </w:r>
      <w:bookmarkStart w:id="9" w:name="_Toc366739412"/>
      <w:r w:rsidR="002D6D8F" w:rsidRPr="00EB4EEF">
        <w:rPr>
          <w:b/>
        </w:rPr>
        <w:t>B</w:t>
      </w:r>
      <w:r w:rsidR="002D6D8F" w:rsidRPr="00EB4EEF">
        <w:rPr>
          <w:rStyle w:val="Strong"/>
          <w:rFonts w:cs="Arial"/>
        </w:rPr>
        <w:t>enefits Analysis (Quantitative/Qualitative)</w:t>
      </w:r>
      <w:bookmarkEnd w:id="9"/>
    </w:p>
    <w:p w:rsidR="007B1CB0" w:rsidRPr="00EB4EEF" w:rsidRDefault="00771552" w:rsidP="007B1CB0">
      <w:pPr>
        <w:jc w:val="both"/>
        <w:rPr>
          <w:rFonts w:ascii="Arial" w:hAnsi="Arial" w:cs="Arial"/>
          <w:i/>
          <w:sz w:val="20"/>
          <w:szCs w:val="20"/>
        </w:rPr>
      </w:pPr>
      <w:r w:rsidRPr="00EB4EEF">
        <w:rPr>
          <w:rFonts w:ascii="Arial" w:hAnsi="Arial" w:cs="Arial"/>
          <w:i/>
          <w:sz w:val="20"/>
          <w:szCs w:val="20"/>
        </w:rPr>
        <w:t xml:space="preserve">Use </w:t>
      </w:r>
      <w:r w:rsidR="00B2105C" w:rsidRPr="00EB4EEF">
        <w:rPr>
          <w:rFonts w:ascii="Arial" w:hAnsi="Arial" w:cs="Arial"/>
          <w:i/>
          <w:sz w:val="20"/>
          <w:szCs w:val="20"/>
        </w:rPr>
        <w:t>the following table</w:t>
      </w:r>
      <w:r w:rsidR="00C05C3A">
        <w:rPr>
          <w:rFonts w:ascii="Arial" w:hAnsi="Arial" w:cs="Arial"/>
          <w:i/>
          <w:sz w:val="20"/>
          <w:szCs w:val="20"/>
        </w:rPr>
        <w:t xml:space="preserve"> (or appropriate variation)</w:t>
      </w:r>
      <w:r w:rsidRPr="00EB4EEF">
        <w:rPr>
          <w:rFonts w:ascii="Arial" w:hAnsi="Arial" w:cs="Arial"/>
          <w:i/>
          <w:sz w:val="20"/>
          <w:szCs w:val="20"/>
        </w:rPr>
        <w:t xml:space="preserve"> to summarize </w:t>
      </w:r>
      <w:r w:rsidR="007B1CB0" w:rsidRPr="00EB4EEF">
        <w:rPr>
          <w:rFonts w:ascii="Arial" w:hAnsi="Arial" w:cs="Arial"/>
          <w:i/>
          <w:sz w:val="20"/>
          <w:szCs w:val="20"/>
        </w:rPr>
        <w:t>the</w:t>
      </w:r>
      <w:r w:rsidRPr="00EB4EEF">
        <w:rPr>
          <w:rFonts w:ascii="Arial" w:hAnsi="Arial" w:cs="Arial"/>
          <w:i/>
          <w:sz w:val="20"/>
          <w:szCs w:val="20"/>
        </w:rPr>
        <w:t xml:space="preserve"> lifecycle benefit estimate for each alternative. </w:t>
      </w:r>
      <w:r w:rsidR="007B1CB0" w:rsidRPr="00EB4EEF">
        <w:rPr>
          <w:rFonts w:ascii="Arial" w:hAnsi="Arial" w:cs="Arial"/>
          <w:i/>
          <w:sz w:val="20"/>
          <w:szCs w:val="20"/>
        </w:rPr>
        <w:t xml:space="preserve">For an initial investment decision, the summary should provide enough information to show the differentiation and relative merits of each alternative. For the final investment decision, the summary should provide more </w:t>
      </w:r>
      <w:r w:rsidR="00F273A6" w:rsidRPr="00EB4EEF">
        <w:rPr>
          <w:rFonts w:ascii="Arial" w:hAnsi="Arial" w:cs="Arial"/>
          <w:i/>
          <w:sz w:val="20"/>
          <w:szCs w:val="20"/>
        </w:rPr>
        <w:t>accurate</w:t>
      </w:r>
      <w:r w:rsidR="007B1CB0" w:rsidRPr="00EB4EEF">
        <w:rPr>
          <w:rFonts w:ascii="Arial" w:hAnsi="Arial" w:cs="Arial"/>
          <w:i/>
          <w:sz w:val="20"/>
          <w:szCs w:val="20"/>
        </w:rPr>
        <w:t xml:space="preserve"> information for the alternative selected for implementation based on vendor proposals, more in-depth analysis, and less uncertainty about the proposed investment</w:t>
      </w:r>
    </w:p>
    <w:p w:rsidR="000821FB" w:rsidRDefault="000821FB" w:rsidP="002D6D8F">
      <w:pPr>
        <w:jc w:val="both"/>
        <w:rPr>
          <w:rFonts w:ascii="Arial" w:hAnsi="Arial" w:cs="Arial"/>
          <w:sz w:val="20"/>
          <w:szCs w:val="20"/>
        </w:rPr>
      </w:pPr>
    </w:p>
    <w:tbl>
      <w:tblPr>
        <w:tblStyle w:val="TableGrid"/>
        <w:tblW w:w="0" w:type="auto"/>
        <w:tblLook w:val="04A0" w:firstRow="1" w:lastRow="0" w:firstColumn="1" w:lastColumn="0" w:noHBand="0" w:noVBand="1"/>
      </w:tblPr>
      <w:tblGrid>
        <w:gridCol w:w="3116"/>
        <w:gridCol w:w="1919"/>
        <w:gridCol w:w="4315"/>
      </w:tblGrid>
      <w:tr w:rsidR="000821FB" w:rsidRPr="000821FB" w:rsidTr="00EB4EEF">
        <w:tc>
          <w:tcPr>
            <w:tcW w:w="3116" w:type="dxa"/>
          </w:tcPr>
          <w:p w:rsidR="000821FB" w:rsidRPr="00EB4EEF" w:rsidRDefault="000821FB" w:rsidP="00EB4EEF">
            <w:pPr>
              <w:jc w:val="center"/>
              <w:rPr>
                <w:rFonts w:ascii="Arial" w:hAnsi="Arial" w:cs="Arial"/>
                <w:b/>
                <w:sz w:val="20"/>
                <w:szCs w:val="20"/>
              </w:rPr>
            </w:pPr>
            <w:r>
              <w:rPr>
                <w:rFonts w:ascii="Arial" w:hAnsi="Arial" w:cs="Arial"/>
                <w:b/>
                <w:sz w:val="20"/>
                <w:szCs w:val="20"/>
              </w:rPr>
              <w:t>Alternative</w:t>
            </w:r>
          </w:p>
        </w:tc>
        <w:tc>
          <w:tcPr>
            <w:tcW w:w="1919" w:type="dxa"/>
          </w:tcPr>
          <w:p w:rsidR="000821FB" w:rsidRPr="00EB4EEF" w:rsidRDefault="000821FB" w:rsidP="00EB4EEF">
            <w:pPr>
              <w:jc w:val="center"/>
              <w:rPr>
                <w:rFonts w:ascii="Arial" w:hAnsi="Arial" w:cs="Arial"/>
                <w:b/>
                <w:sz w:val="20"/>
                <w:szCs w:val="20"/>
              </w:rPr>
            </w:pPr>
            <w:r>
              <w:rPr>
                <w:rFonts w:ascii="Arial" w:hAnsi="Arial" w:cs="Arial"/>
                <w:b/>
                <w:sz w:val="20"/>
                <w:szCs w:val="20"/>
              </w:rPr>
              <w:t>Qua</w:t>
            </w:r>
            <w:r w:rsidR="00901826">
              <w:rPr>
                <w:rFonts w:ascii="Arial" w:hAnsi="Arial" w:cs="Arial"/>
                <w:b/>
                <w:sz w:val="20"/>
                <w:szCs w:val="20"/>
              </w:rPr>
              <w:t>ntitative</w:t>
            </w:r>
            <w:r>
              <w:rPr>
                <w:rFonts w:ascii="Arial" w:hAnsi="Arial" w:cs="Arial"/>
                <w:b/>
                <w:sz w:val="20"/>
                <w:szCs w:val="20"/>
              </w:rPr>
              <w:t xml:space="preserve"> Benefits</w:t>
            </w:r>
          </w:p>
        </w:tc>
        <w:tc>
          <w:tcPr>
            <w:tcW w:w="4315" w:type="dxa"/>
          </w:tcPr>
          <w:p w:rsidR="000821FB" w:rsidRPr="00EB4EEF" w:rsidRDefault="000821FB" w:rsidP="00EB4EEF">
            <w:pPr>
              <w:jc w:val="center"/>
              <w:rPr>
                <w:rFonts w:ascii="Arial" w:hAnsi="Arial" w:cs="Arial"/>
                <w:b/>
                <w:sz w:val="20"/>
                <w:szCs w:val="20"/>
              </w:rPr>
            </w:pPr>
            <w:r>
              <w:rPr>
                <w:rFonts w:ascii="Arial" w:hAnsi="Arial" w:cs="Arial"/>
                <w:b/>
                <w:sz w:val="20"/>
                <w:szCs w:val="20"/>
              </w:rPr>
              <w:t>Qua</w:t>
            </w:r>
            <w:r w:rsidR="00901826">
              <w:rPr>
                <w:rFonts w:ascii="Arial" w:hAnsi="Arial" w:cs="Arial"/>
                <w:b/>
                <w:sz w:val="20"/>
                <w:szCs w:val="20"/>
              </w:rPr>
              <w:t>litative</w:t>
            </w:r>
            <w:r>
              <w:rPr>
                <w:rFonts w:ascii="Arial" w:hAnsi="Arial" w:cs="Arial"/>
                <w:b/>
                <w:sz w:val="20"/>
                <w:szCs w:val="20"/>
              </w:rPr>
              <w:t xml:space="preserve"> Benefits</w:t>
            </w:r>
          </w:p>
        </w:tc>
      </w:tr>
      <w:tr w:rsidR="000821FB" w:rsidTr="00EB4EEF">
        <w:tc>
          <w:tcPr>
            <w:tcW w:w="3116" w:type="dxa"/>
          </w:tcPr>
          <w:p w:rsidR="000821FB" w:rsidRDefault="000821FB" w:rsidP="002D6D8F">
            <w:pPr>
              <w:jc w:val="both"/>
              <w:rPr>
                <w:rFonts w:ascii="Arial" w:hAnsi="Arial" w:cs="Arial"/>
                <w:sz w:val="20"/>
                <w:szCs w:val="20"/>
              </w:rPr>
            </w:pPr>
          </w:p>
        </w:tc>
        <w:tc>
          <w:tcPr>
            <w:tcW w:w="1919" w:type="dxa"/>
          </w:tcPr>
          <w:p w:rsidR="000821FB" w:rsidRDefault="000821FB" w:rsidP="002D6D8F">
            <w:pPr>
              <w:jc w:val="both"/>
              <w:rPr>
                <w:rFonts w:ascii="Arial" w:hAnsi="Arial" w:cs="Arial"/>
                <w:sz w:val="20"/>
                <w:szCs w:val="20"/>
              </w:rPr>
            </w:pPr>
          </w:p>
        </w:tc>
        <w:tc>
          <w:tcPr>
            <w:tcW w:w="4315" w:type="dxa"/>
          </w:tcPr>
          <w:p w:rsidR="000821FB" w:rsidRDefault="000821FB" w:rsidP="002D6D8F">
            <w:pPr>
              <w:jc w:val="both"/>
              <w:rPr>
                <w:rFonts w:ascii="Arial" w:hAnsi="Arial" w:cs="Arial"/>
                <w:sz w:val="20"/>
                <w:szCs w:val="20"/>
              </w:rPr>
            </w:pPr>
          </w:p>
        </w:tc>
      </w:tr>
      <w:tr w:rsidR="000821FB" w:rsidTr="00EB4EEF">
        <w:tc>
          <w:tcPr>
            <w:tcW w:w="3116" w:type="dxa"/>
          </w:tcPr>
          <w:p w:rsidR="000821FB" w:rsidRDefault="000821FB" w:rsidP="000821FB">
            <w:pPr>
              <w:jc w:val="both"/>
              <w:rPr>
                <w:rFonts w:ascii="Arial" w:hAnsi="Arial" w:cs="Arial"/>
                <w:sz w:val="20"/>
                <w:szCs w:val="20"/>
              </w:rPr>
            </w:pPr>
            <w:r>
              <w:rPr>
                <w:rFonts w:ascii="Arial" w:hAnsi="Arial" w:cs="Arial"/>
                <w:sz w:val="20"/>
                <w:szCs w:val="20"/>
              </w:rPr>
              <w:t>Alternative 1 Descriptor</w:t>
            </w:r>
          </w:p>
        </w:tc>
        <w:tc>
          <w:tcPr>
            <w:tcW w:w="1919" w:type="dxa"/>
          </w:tcPr>
          <w:p w:rsidR="000821FB" w:rsidRDefault="000821FB" w:rsidP="000821FB">
            <w:pPr>
              <w:jc w:val="both"/>
              <w:rPr>
                <w:rFonts w:ascii="Arial" w:hAnsi="Arial" w:cs="Arial"/>
                <w:sz w:val="20"/>
                <w:szCs w:val="20"/>
              </w:rPr>
            </w:pPr>
          </w:p>
        </w:tc>
        <w:tc>
          <w:tcPr>
            <w:tcW w:w="4315" w:type="dxa"/>
          </w:tcPr>
          <w:p w:rsidR="000821FB" w:rsidRDefault="000821FB" w:rsidP="000821FB">
            <w:pPr>
              <w:jc w:val="both"/>
              <w:rPr>
                <w:rFonts w:ascii="Arial" w:hAnsi="Arial" w:cs="Arial"/>
                <w:sz w:val="20"/>
                <w:szCs w:val="20"/>
              </w:rPr>
            </w:pPr>
          </w:p>
        </w:tc>
      </w:tr>
      <w:tr w:rsidR="000821FB" w:rsidTr="00EB4EEF">
        <w:tc>
          <w:tcPr>
            <w:tcW w:w="3116" w:type="dxa"/>
          </w:tcPr>
          <w:p w:rsidR="000821FB" w:rsidRDefault="000821FB" w:rsidP="000821FB">
            <w:pPr>
              <w:jc w:val="both"/>
              <w:rPr>
                <w:rFonts w:ascii="Arial" w:hAnsi="Arial" w:cs="Arial"/>
                <w:sz w:val="20"/>
                <w:szCs w:val="20"/>
              </w:rPr>
            </w:pPr>
            <w:r>
              <w:rPr>
                <w:rFonts w:ascii="Arial" w:hAnsi="Arial" w:cs="Arial"/>
                <w:sz w:val="20"/>
                <w:szCs w:val="20"/>
              </w:rPr>
              <w:t>Alternative 2 Descriptor</w:t>
            </w:r>
          </w:p>
        </w:tc>
        <w:tc>
          <w:tcPr>
            <w:tcW w:w="1919" w:type="dxa"/>
          </w:tcPr>
          <w:p w:rsidR="000821FB" w:rsidRDefault="000821FB" w:rsidP="000821FB">
            <w:pPr>
              <w:jc w:val="both"/>
              <w:rPr>
                <w:rFonts w:ascii="Arial" w:hAnsi="Arial" w:cs="Arial"/>
                <w:sz w:val="20"/>
                <w:szCs w:val="20"/>
              </w:rPr>
            </w:pPr>
          </w:p>
        </w:tc>
        <w:tc>
          <w:tcPr>
            <w:tcW w:w="4315" w:type="dxa"/>
          </w:tcPr>
          <w:p w:rsidR="000821FB" w:rsidRDefault="000821FB" w:rsidP="000821FB">
            <w:pPr>
              <w:jc w:val="both"/>
              <w:rPr>
                <w:rFonts w:ascii="Arial" w:hAnsi="Arial" w:cs="Arial"/>
                <w:sz w:val="20"/>
                <w:szCs w:val="20"/>
              </w:rPr>
            </w:pPr>
          </w:p>
        </w:tc>
      </w:tr>
      <w:tr w:rsidR="000821FB" w:rsidTr="00EB4EEF">
        <w:tc>
          <w:tcPr>
            <w:tcW w:w="3116" w:type="dxa"/>
          </w:tcPr>
          <w:p w:rsidR="000821FB" w:rsidRDefault="000821FB" w:rsidP="000821FB">
            <w:pPr>
              <w:jc w:val="both"/>
              <w:rPr>
                <w:rFonts w:ascii="Arial" w:hAnsi="Arial" w:cs="Arial"/>
                <w:sz w:val="20"/>
                <w:szCs w:val="20"/>
              </w:rPr>
            </w:pPr>
            <w:r>
              <w:rPr>
                <w:rFonts w:ascii="Arial" w:hAnsi="Arial" w:cs="Arial"/>
                <w:sz w:val="20"/>
                <w:szCs w:val="20"/>
              </w:rPr>
              <w:t>Alternative 3 Descriptor</w:t>
            </w:r>
          </w:p>
        </w:tc>
        <w:tc>
          <w:tcPr>
            <w:tcW w:w="1919" w:type="dxa"/>
          </w:tcPr>
          <w:p w:rsidR="000821FB" w:rsidRDefault="000821FB" w:rsidP="000821FB">
            <w:pPr>
              <w:jc w:val="both"/>
              <w:rPr>
                <w:rFonts w:ascii="Arial" w:hAnsi="Arial" w:cs="Arial"/>
                <w:sz w:val="20"/>
                <w:szCs w:val="20"/>
              </w:rPr>
            </w:pPr>
          </w:p>
        </w:tc>
        <w:tc>
          <w:tcPr>
            <w:tcW w:w="4315" w:type="dxa"/>
          </w:tcPr>
          <w:p w:rsidR="000821FB" w:rsidRDefault="000821FB" w:rsidP="000821FB">
            <w:pPr>
              <w:jc w:val="both"/>
              <w:rPr>
                <w:rFonts w:ascii="Arial" w:hAnsi="Arial" w:cs="Arial"/>
                <w:sz w:val="20"/>
                <w:szCs w:val="20"/>
              </w:rPr>
            </w:pPr>
          </w:p>
        </w:tc>
      </w:tr>
    </w:tbl>
    <w:p w:rsidR="000821FB" w:rsidRDefault="000821FB" w:rsidP="002D6D8F">
      <w:pPr>
        <w:jc w:val="both"/>
        <w:rPr>
          <w:rFonts w:ascii="Arial" w:hAnsi="Arial" w:cs="Arial"/>
          <w:sz w:val="20"/>
          <w:szCs w:val="20"/>
        </w:rPr>
      </w:pPr>
    </w:p>
    <w:p w:rsidR="00F273A6" w:rsidRPr="00EB4EEF" w:rsidRDefault="00771552" w:rsidP="00F273A6">
      <w:pPr>
        <w:jc w:val="both"/>
        <w:rPr>
          <w:rFonts w:ascii="Arial" w:hAnsi="Arial" w:cs="Arial"/>
          <w:i/>
          <w:sz w:val="20"/>
          <w:szCs w:val="20"/>
        </w:rPr>
      </w:pPr>
      <w:r w:rsidRPr="00EB4EEF">
        <w:rPr>
          <w:rFonts w:ascii="Arial" w:hAnsi="Arial" w:cs="Arial"/>
          <w:i/>
          <w:sz w:val="20"/>
          <w:szCs w:val="20"/>
        </w:rPr>
        <w:t>Describe briefly the analytical</w:t>
      </w:r>
      <w:r w:rsidR="002D6D8F" w:rsidRPr="00EB4EEF">
        <w:rPr>
          <w:rFonts w:ascii="Arial" w:hAnsi="Arial" w:cs="Arial"/>
          <w:i/>
          <w:sz w:val="20"/>
          <w:szCs w:val="20"/>
        </w:rPr>
        <w:t xml:space="preserve"> activit</w:t>
      </w:r>
      <w:r w:rsidRPr="00EB4EEF">
        <w:rPr>
          <w:rFonts w:ascii="Arial" w:hAnsi="Arial" w:cs="Arial"/>
          <w:i/>
          <w:sz w:val="20"/>
          <w:szCs w:val="20"/>
        </w:rPr>
        <w:t>y</w:t>
      </w:r>
      <w:r w:rsidR="002D6D8F" w:rsidRPr="00EB4EEF">
        <w:rPr>
          <w:rFonts w:ascii="Arial" w:hAnsi="Arial" w:cs="Arial"/>
          <w:i/>
          <w:sz w:val="20"/>
          <w:szCs w:val="20"/>
        </w:rPr>
        <w:t xml:space="preserve"> </w:t>
      </w:r>
      <w:r w:rsidR="00F94A81" w:rsidRPr="00EB4EEF">
        <w:rPr>
          <w:rFonts w:ascii="Arial" w:hAnsi="Arial" w:cs="Arial"/>
          <w:i/>
          <w:sz w:val="20"/>
          <w:szCs w:val="20"/>
        </w:rPr>
        <w:t xml:space="preserve">undertaken </w:t>
      </w:r>
      <w:r w:rsidR="002D6D8F" w:rsidRPr="00EB4EEF">
        <w:rPr>
          <w:rFonts w:ascii="Arial" w:hAnsi="Arial" w:cs="Arial"/>
          <w:i/>
          <w:sz w:val="20"/>
          <w:szCs w:val="20"/>
        </w:rPr>
        <w:t>to generate high-confidence lifecycle benefit estimates for each alternative</w:t>
      </w:r>
      <w:r w:rsidR="00F273A6" w:rsidRPr="00EB4EEF">
        <w:rPr>
          <w:rStyle w:val="Strong"/>
          <w:rFonts w:ascii="Arial" w:hAnsi="Arial" w:cs="Arial"/>
          <w:i/>
          <w:sz w:val="20"/>
          <w:szCs w:val="20"/>
        </w:rPr>
        <w:t>.</w:t>
      </w:r>
      <w:r w:rsidR="00F273A6" w:rsidRPr="00EB4EEF">
        <w:rPr>
          <w:rFonts w:ascii="Arial" w:hAnsi="Arial" w:cs="Arial"/>
          <w:i/>
          <w:sz w:val="20"/>
          <w:szCs w:val="20"/>
        </w:rPr>
        <w:t xml:space="preserve"> Include the benefits analysis as an attachment.</w:t>
      </w:r>
    </w:p>
    <w:p w:rsidR="007B1CB0" w:rsidRDefault="007B1CB0" w:rsidP="00EB4EEF">
      <w:pPr>
        <w:jc w:val="both"/>
        <w:rPr>
          <w:rStyle w:val="Strong"/>
          <w:rFonts w:cs="Arial"/>
        </w:rPr>
      </w:pPr>
      <w:bookmarkStart w:id="10" w:name="_Toc366739413"/>
    </w:p>
    <w:bookmarkEnd w:id="10"/>
    <w:p w:rsidR="007B1CB0" w:rsidRPr="00EB4EEF" w:rsidRDefault="007B1CB0" w:rsidP="00EB4EEF">
      <w:pPr>
        <w:pStyle w:val="ListParagraph"/>
        <w:numPr>
          <w:ilvl w:val="1"/>
          <w:numId w:val="14"/>
        </w:numPr>
        <w:jc w:val="both"/>
        <w:rPr>
          <w:rFonts w:ascii="Arial" w:hAnsi="Arial" w:cs="Arial"/>
          <w:b/>
          <w:color w:val="000000"/>
          <w:sz w:val="20"/>
          <w:szCs w:val="20"/>
        </w:rPr>
      </w:pPr>
      <w:r w:rsidRPr="00EB4EEF">
        <w:rPr>
          <w:rFonts w:ascii="Arial" w:hAnsi="Arial" w:cs="Arial"/>
          <w:b/>
          <w:color w:val="000000"/>
          <w:sz w:val="20"/>
          <w:szCs w:val="20"/>
        </w:rPr>
        <w:t>Schedule Analysis</w:t>
      </w:r>
    </w:p>
    <w:p w:rsidR="007B1CB0" w:rsidRPr="00EB4EEF" w:rsidRDefault="007B1CB0">
      <w:pPr>
        <w:jc w:val="both"/>
        <w:rPr>
          <w:rFonts w:ascii="Arial" w:hAnsi="Arial" w:cs="Arial"/>
          <w:color w:val="000000"/>
          <w:sz w:val="20"/>
          <w:szCs w:val="20"/>
        </w:rPr>
      </w:pPr>
    </w:p>
    <w:p w:rsidR="004E63AA" w:rsidRPr="00EB4EEF" w:rsidRDefault="0018476F">
      <w:pPr>
        <w:jc w:val="both"/>
        <w:rPr>
          <w:rFonts w:ascii="Arial" w:hAnsi="Arial" w:cs="Arial"/>
          <w:i/>
          <w:color w:val="000000"/>
          <w:sz w:val="20"/>
          <w:szCs w:val="20"/>
        </w:rPr>
      </w:pPr>
      <w:r w:rsidRPr="00EB4EEF">
        <w:rPr>
          <w:rFonts w:ascii="Arial" w:hAnsi="Arial" w:cs="Arial"/>
          <w:i/>
          <w:color w:val="000000"/>
          <w:sz w:val="20"/>
          <w:szCs w:val="20"/>
        </w:rPr>
        <w:t>For the initial business case, p</w:t>
      </w:r>
      <w:r w:rsidR="00E319F6" w:rsidRPr="00EB4EEF">
        <w:rPr>
          <w:rFonts w:ascii="Arial" w:hAnsi="Arial" w:cs="Arial"/>
          <w:i/>
          <w:color w:val="000000"/>
          <w:sz w:val="20"/>
          <w:szCs w:val="20"/>
        </w:rPr>
        <w:t xml:space="preserve">rovide a risk-adjusted implementation </w:t>
      </w:r>
      <w:r w:rsidR="004E63AA" w:rsidRPr="00EB4EEF">
        <w:rPr>
          <w:rFonts w:ascii="Arial" w:hAnsi="Arial" w:cs="Arial"/>
          <w:i/>
          <w:color w:val="000000"/>
          <w:sz w:val="20"/>
          <w:szCs w:val="20"/>
        </w:rPr>
        <w:t>schedule</w:t>
      </w:r>
      <w:r w:rsidR="00E319F6" w:rsidRPr="00EB4EEF">
        <w:rPr>
          <w:rFonts w:ascii="Arial" w:hAnsi="Arial" w:cs="Arial"/>
          <w:i/>
          <w:color w:val="000000"/>
          <w:sz w:val="20"/>
          <w:szCs w:val="20"/>
        </w:rPr>
        <w:t xml:space="preserve"> </w:t>
      </w:r>
      <w:r w:rsidR="004E63AA" w:rsidRPr="00EB4EEF">
        <w:rPr>
          <w:rFonts w:ascii="Arial" w:hAnsi="Arial" w:cs="Arial"/>
          <w:i/>
          <w:color w:val="000000"/>
          <w:sz w:val="20"/>
          <w:szCs w:val="20"/>
        </w:rPr>
        <w:t xml:space="preserve">for each alternative. </w:t>
      </w:r>
      <w:r w:rsidR="00E319F6" w:rsidRPr="00EB4EEF">
        <w:rPr>
          <w:rFonts w:ascii="Arial" w:hAnsi="Arial" w:cs="Arial"/>
          <w:i/>
          <w:color w:val="000000"/>
          <w:sz w:val="20"/>
          <w:szCs w:val="20"/>
        </w:rPr>
        <w:t xml:space="preserve">Briefly explain the key assumptions and </w:t>
      </w:r>
      <w:r w:rsidR="00A96AF0" w:rsidRPr="00EB4EEF">
        <w:rPr>
          <w:rFonts w:ascii="Arial" w:hAnsi="Arial" w:cs="Arial"/>
          <w:i/>
          <w:color w:val="000000"/>
          <w:sz w:val="20"/>
          <w:szCs w:val="20"/>
        </w:rPr>
        <w:t>analysis</w:t>
      </w:r>
      <w:r w:rsidR="00E319F6" w:rsidRPr="00EB4EEF">
        <w:rPr>
          <w:rFonts w:ascii="Arial" w:hAnsi="Arial" w:cs="Arial"/>
          <w:i/>
          <w:color w:val="000000"/>
          <w:sz w:val="20"/>
          <w:szCs w:val="20"/>
        </w:rPr>
        <w:t xml:space="preserve"> </w:t>
      </w:r>
      <w:r w:rsidR="00A96AF0" w:rsidRPr="00EB4EEF">
        <w:rPr>
          <w:rFonts w:ascii="Arial" w:hAnsi="Arial" w:cs="Arial"/>
          <w:i/>
          <w:color w:val="000000"/>
          <w:sz w:val="20"/>
          <w:szCs w:val="20"/>
        </w:rPr>
        <w:t>used in developing</w:t>
      </w:r>
      <w:r w:rsidR="00E319F6" w:rsidRPr="00EB4EEF">
        <w:rPr>
          <w:rFonts w:ascii="Arial" w:hAnsi="Arial" w:cs="Arial"/>
          <w:i/>
          <w:color w:val="000000"/>
          <w:sz w:val="20"/>
          <w:szCs w:val="20"/>
        </w:rPr>
        <w:t xml:space="preserve"> </w:t>
      </w:r>
      <w:r w:rsidR="007028D0">
        <w:rPr>
          <w:rFonts w:ascii="Arial" w:hAnsi="Arial" w:cs="Arial"/>
          <w:i/>
          <w:color w:val="000000"/>
          <w:sz w:val="20"/>
          <w:szCs w:val="20"/>
        </w:rPr>
        <w:t>the</w:t>
      </w:r>
      <w:r w:rsidR="00E319F6" w:rsidRPr="00EB4EEF">
        <w:rPr>
          <w:rFonts w:ascii="Arial" w:hAnsi="Arial" w:cs="Arial"/>
          <w:i/>
          <w:color w:val="000000"/>
          <w:sz w:val="20"/>
          <w:szCs w:val="20"/>
        </w:rPr>
        <w:t xml:space="preserve"> schedule</w:t>
      </w:r>
      <w:r w:rsidR="007028D0">
        <w:rPr>
          <w:rFonts w:ascii="Arial" w:hAnsi="Arial" w:cs="Arial"/>
          <w:i/>
          <w:color w:val="000000"/>
          <w:sz w:val="20"/>
          <w:szCs w:val="20"/>
        </w:rPr>
        <w:t>s</w:t>
      </w:r>
      <w:r w:rsidR="00E319F6" w:rsidRPr="00EB4EEF">
        <w:rPr>
          <w:rFonts w:ascii="Arial" w:hAnsi="Arial" w:cs="Arial"/>
          <w:i/>
          <w:color w:val="000000"/>
          <w:sz w:val="20"/>
          <w:szCs w:val="20"/>
        </w:rPr>
        <w:t xml:space="preserve"> including the reasons for </w:t>
      </w:r>
      <w:r w:rsidR="00A96AF0" w:rsidRPr="00EB4EEF">
        <w:rPr>
          <w:rFonts w:ascii="Arial" w:hAnsi="Arial" w:cs="Arial"/>
          <w:i/>
          <w:color w:val="000000"/>
          <w:sz w:val="20"/>
          <w:szCs w:val="20"/>
        </w:rPr>
        <w:t xml:space="preserve">substantive differences between them. </w:t>
      </w:r>
      <w:r w:rsidRPr="00EB4EEF">
        <w:rPr>
          <w:rFonts w:ascii="Arial" w:hAnsi="Arial" w:cs="Arial"/>
          <w:i/>
          <w:color w:val="000000"/>
          <w:sz w:val="20"/>
          <w:szCs w:val="20"/>
        </w:rPr>
        <w:t>For the final business case, update the schedule for the solution selected for implementation.</w:t>
      </w:r>
    </w:p>
    <w:p w:rsidR="002D6D8F" w:rsidRPr="00EB4EEF" w:rsidRDefault="00564045" w:rsidP="002D6D8F">
      <w:pPr>
        <w:pStyle w:val="NormalWeb"/>
        <w:jc w:val="both"/>
        <w:rPr>
          <w:rFonts w:ascii="Arial" w:hAnsi="Arial" w:cs="Arial"/>
          <w:i/>
          <w:sz w:val="20"/>
          <w:szCs w:val="20"/>
        </w:rPr>
      </w:pPr>
      <w:r w:rsidRPr="00EB4EEF">
        <w:rPr>
          <w:rFonts w:ascii="Arial" w:hAnsi="Arial" w:cs="Arial"/>
          <w:i/>
          <w:sz w:val="20"/>
          <w:szCs w:val="20"/>
        </w:rPr>
        <w:t xml:space="preserve">See </w:t>
      </w:r>
      <w:r w:rsidR="00F3328F" w:rsidRPr="00EB4EEF">
        <w:rPr>
          <w:rFonts w:ascii="Arial" w:hAnsi="Arial" w:cs="Arial"/>
          <w:i/>
          <w:sz w:val="20"/>
          <w:szCs w:val="20"/>
        </w:rPr>
        <w:t>“</w:t>
      </w:r>
      <w:r w:rsidRPr="00EB4EEF">
        <w:rPr>
          <w:rFonts w:ascii="Arial" w:hAnsi="Arial" w:cs="Arial"/>
          <w:i/>
          <w:sz w:val="20"/>
          <w:szCs w:val="20"/>
          <w:u w:val="single"/>
        </w:rPr>
        <w:t>Guide</w:t>
      </w:r>
      <w:r w:rsidR="00F3328F" w:rsidRPr="00EB4EEF">
        <w:rPr>
          <w:rFonts w:ascii="Arial" w:hAnsi="Arial" w:cs="Arial"/>
          <w:i/>
          <w:sz w:val="20"/>
          <w:szCs w:val="20"/>
          <w:u w:val="single"/>
        </w:rPr>
        <w:t xml:space="preserve"> to Conducting Business Case Schedule </w:t>
      </w:r>
      <w:r w:rsidR="00C76208" w:rsidRPr="00EB4EEF">
        <w:rPr>
          <w:rFonts w:ascii="Arial" w:hAnsi="Arial" w:cs="Arial"/>
          <w:i/>
          <w:sz w:val="20"/>
          <w:szCs w:val="20"/>
          <w:u w:val="single"/>
        </w:rPr>
        <w:t>Evaluation</w:t>
      </w:r>
      <w:r w:rsidR="00F3328F" w:rsidRPr="00EB4EEF">
        <w:rPr>
          <w:rFonts w:ascii="Arial" w:hAnsi="Arial" w:cs="Arial"/>
          <w:i/>
          <w:sz w:val="20"/>
          <w:szCs w:val="20"/>
          <w:u w:val="single"/>
        </w:rPr>
        <w:t>s</w:t>
      </w:r>
      <w:r w:rsidR="00F3328F" w:rsidRPr="00EB4EEF">
        <w:rPr>
          <w:rFonts w:ascii="Arial" w:hAnsi="Arial" w:cs="Arial"/>
          <w:i/>
          <w:sz w:val="20"/>
          <w:szCs w:val="20"/>
        </w:rPr>
        <w:t>”</w:t>
      </w:r>
      <w:r w:rsidR="00DA343F" w:rsidRPr="00EB4EEF">
        <w:rPr>
          <w:rFonts w:ascii="Arial" w:hAnsi="Arial" w:cs="Arial"/>
          <w:i/>
          <w:sz w:val="20"/>
          <w:szCs w:val="20"/>
        </w:rPr>
        <w:t xml:space="preserve"> at </w:t>
      </w:r>
      <w:hyperlink r:id="rId24" w:history="1">
        <w:r w:rsidR="00BA3002" w:rsidRPr="00EB4EEF">
          <w:rPr>
            <w:rStyle w:val="Hyperlink"/>
            <w:rFonts w:ascii="Arial" w:hAnsi="Arial" w:cs="Arial"/>
            <w:sz w:val="20"/>
            <w:szCs w:val="20"/>
          </w:rPr>
          <w:t>http://www.ipa.faa.gov</w:t>
        </w:r>
      </w:hyperlink>
      <w:r w:rsidR="00F3328F" w:rsidRPr="00EB4EEF">
        <w:rPr>
          <w:rFonts w:ascii="Arial" w:hAnsi="Arial" w:cs="Arial"/>
          <w:i/>
          <w:sz w:val="20"/>
          <w:szCs w:val="20"/>
        </w:rPr>
        <w:t>.</w:t>
      </w:r>
      <w:r w:rsidR="002D6D8F" w:rsidRPr="00EB4EEF">
        <w:rPr>
          <w:rFonts w:ascii="Arial" w:hAnsi="Arial" w:cs="Arial"/>
          <w:i/>
          <w:sz w:val="20"/>
          <w:szCs w:val="20"/>
        </w:rPr>
        <w:t xml:space="preserve"> </w:t>
      </w:r>
    </w:p>
    <w:p w:rsidR="002D6D8F" w:rsidRPr="00EB4EEF" w:rsidRDefault="000E1300" w:rsidP="00260F60">
      <w:pPr>
        <w:pStyle w:val="Heading2"/>
        <w:numPr>
          <w:ilvl w:val="1"/>
          <w:numId w:val="14"/>
        </w:numPr>
        <w:rPr>
          <w:b/>
        </w:rPr>
      </w:pPr>
      <w:r w:rsidRPr="00EB4EEF">
        <w:rPr>
          <w:rStyle w:val="Strong"/>
          <w:rFonts w:cs="Arial"/>
        </w:rPr>
        <w:t xml:space="preserve">    </w:t>
      </w:r>
      <w:bookmarkStart w:id="11" w:name="_Toc366739414"/>
      <w:r w:rsidR="002D6D8F" w:rsidRPr="00EB4EEF">
        <w:rPr>
          <w:rStyle w:val="Strong"/>
          <w:rFonts w:cs="Arial"/>
        </w:rPr>
        <w:t>Risk and Sensitivity</w:t>
      </w:r>
      <w:r w:rsidR="002D6D8F" w:rsidRPr="00EB4EEF">
        <w:t xml:space="preserve"> </w:t>
      </w:r>
      <w:r w:rsidR="002D6D8F" w:rsidRPr="00EB4EEF">
        <w:rPr>
          <w:b/>
        </w:rPr>
        <w:t>Analysis</w:t>
      </w:r>
      <w:bookmarkEnd w:id="11"/>
    </w:p>
    <w:p w:rsidR="00D2779C" w:rsidRPr="00EB4EEF" w:rsidRDefault="00D2779C" w:rsidP="00C20FFA">
      <w:pPr>
        <w:pStyle w:val="Heading3"/>
        <w:rPr>
          <w:szCs w:val="20"/>
        </w:rPr>
      </w:pPr>
      <w:bookmarkStart w:id="12" w:name="_Toc366739415"/>
      <w:r w:rsidRPr="00EB4EEF">
        <w:rPr>
          <w:szCs w:val="20"/>
        </w:rPr>
        <w:t>Risk Analysis</w:t>
      </w:r>
      <w:bookmarkEnd w:id="12"/>
    </w:p>
    <w:p w:rsidR="00D2779C" w:rsidRPr="00EB4EEF" w:rsidRDefault="00D2779C" w:rsidP="00D2779C">
      <w:pPr>
        <w:rPr>
          <w:rFonts w:ascii="Arial" w:hAnsi="Arial" w:cs="Arial"/>
          <w:sz w:val="20"/>
          <w:szCs w:val="20"/>
        </w:rPr>
      </w:pPr>
    </w:p>
    <w:p w:rsidR="004F725E" w:rsidRPr="00EB4EEF" w:rsidRDefault="004F725E" w:rsidP="00EB4EEF">
      <w:pPr>
        <w:jc w:val="both"/>
        <w:rPr>
          <w:rFonts w:ascii="Arial" w:hAnsi="Arial" w:cs="Arial"/>
          <w:i/>
          <w:sz w:val="20"/>
          <w:szCs w:val="20"/>
        </w:rPr>
      </w:pPr>
      <w:r w:rsidRPr="00EB4EEF">
        <w:rPr>
          <w:rFonts w:ascii="Arial" w:hAnsi="Arial" w:cs="Arial"/>
          <w:i/>
          <w:sz w:val="20"/>
          <w:szCs w:val="20"/>
        </w:rPr>
        <w:t xml:space="preserve">Business case risk analysis is an objective </w:t>
      </w:r>
      <w:r w:rsidR="002A744A" w:rsidRPr="00EB4EEF">
        <w:rPr>
          <w:rFonts w:ascii="Arial" w:hAnsi="Arial" w:cs="Arial"/>
          <w:i/>
          <w:sz w:val="20"/>
          <w:szCs w:val="20"/>
        </w:rPr>
        <w:t>assessment</w:t>
      </w:r>
      <w:r w:rsidRPr="00EB4EEF">
        <w:rPr>
          <w:rFonts w:ascii="Arial" w:hAnsi="Arial" w:cs="Arial"/>
          <w:i/>
          <w:sz w:val="20"/>
          <w:szCs w:val="20"/>
        </w:rPr>
        <w:t xml:space="preserve"> of each alternative to determine the probability of an undesirable event occurring</w:t>
      </w:r>
      <w:r w:rsidR="00A90B00" w:rsidRPr="00EB4EEF">
        <w:rPr>
          <w:rFonts w:ascii="Arial" w:hAnsi="Arial" w:cs="Arial"/>
          <w:i/>
          <w:sz w:val="20"/>
          <w:szCs w:val="20"/>
        </w:rPr>
        <w:t xml:space="preserve"> </w:t>
      </w:r>
      <w:r w:rsidRPr="00EB4EEF">
        <w:rPr>
          <w:rFonts w:ascii="Arial" w:hAnsi="Arial" w:cs="Arial"/>
          <w:i/>
          <w:sz w:val="20"/>
          <w:szCs w:val="20"/>
        </w:rPr>
        <w:t>during implementation and the significance of the consequence of the occurrence. It is a process in which a group of programmatic, technical</w:t>
      </w:r>
      <w:r w:rsidR="008548EC" w:rsidRPr="00EB4EEF">
        <w:rPr>
          <w:rFonts w:ascii="Arial" w:hAnsi="Arial" w:cs="Arial"/>
          <w:i/>
          <w:sz w:val="20"/>
          <w:szCs w:val="20"/>
        </w:rPr>
        <w:t>,</w:t>
      </w:r>
      <w:r w:rsidRPr="00EB4EEF">
        <w:rPr>
          <w:rFonts w:ascii="Arial" w:hAnsi="Arial" w:cs="Arial"/>
          <w:i/>
          <w:sz w:val="20"/>
          <w:szCs w:val="20"/>
        </w:rPr>
        <w:t xml:space="preserve"> and analytical specialists review the cost and benefit estimates</w:t>
      </w:r>
      <w:r w:rsidR="00A90B00" w:rsidRPr="00EB4EEF">
        <w:rPr>
          <w:rFonts w:ascii="Arial" w:hAnsi="Arial" w:cs="Arial"/>
          <w:i/>
          <w:sz w:val="20"/>
          <w:szCs w:val="20"/>
        </w:rPr>
        <w:t xml:space="preserve">, as well as </w:t>
      </w:r>
      <w:r w:rsidRPr="00EB4EEF">
        <w:rPr>
          <w:rFonts w:ascii="Arial" w:hAnsi="Arial" w:cs="Arial"/>
          <w:i/>
          <w:sz w:val="20"/>
          <w:szCs w:val="20"/>
        </w:rPr>
        <w:t>supporting ground rules, assumptions</w:t>
      </w:r>
      <w:r w:rsidR="008548EC" w:rsidRPr="00EB4EEF">
        <w:rPr>
          <w:rFonts w:ascii="Arial" w:hAnsi="Arial" w:cs="Arial"/>
          <w:i/>
          <w:sz w:val="20"/>
          <w:szCs w:val="20"/>
        </w:rPr>
        <w:t>,</w:t>
      </w:r>
      <w:r w:rsidRPr="00EB4EEF">
        <w:rPr>
          <w:rFonts w:ascii="Arial" w:hAnsi="Arial" w:cs="Arial"/>
          <w:i/>
          <w:sz w:val="20"/>
          <w:szCs w:val="20"/>
        </w:rPr>
        <w:t xml:space="preserve"> and </w:t>
      </w:r>
      <w:r w:rsidR="00A90B00" w:rsidRPr="00EB4EEF">
        <w:rPr>
          <w:rFonts w:ascii="Arial" w:hAnsi="Arial" w:cs="Arial"/>
          <w:i/>
          <w:sz w:val="20"/>
          <w:szCs w:val="20"/>
        </w:rPr>
        <w:t>the basis of the estimates</w:t>
      </w:r>
      <w:r w:rsidRPr="00EB4EEF">
        <w:rPr>
          <w:rFonts w:ascii="Arial" w:hAnsi="Arial" w:cs="Arial"/>
          <w:i/>
          <w:sz w:val="20"/>
          <w:szCs w:val="20"/>
        </w:rPr>
        <w:t>.</w:t>
      </w:r>
      <w:r w:rsidR="00F22A9A" w:rsidRPr="00EB4EEF">
        <w:rPr>
          <w:rFonts w:ascii="Arial" w:hAnsi="Arial" w:cs="Arial"/>
          <w:i/>
          <w:sz w:val="20"/>
          <w:szCs w:val="20"/>
        </w:rPr>
        <w:t xml:space="preserve"> </w:t>
      </w:r>
      <w:r w:rsidRPr="00EB4EEF">
        <w:rPr>
          <w:rFonts w:ascii="Arial" w:hAnsi="Arial" w:cs="Arial"/>
          <w:i/>
          <w:sz w:val="20"/>
          <w:szCs w:val="20"/>
        </w:rPr>
        <w:t>If the analysis indicates an undesirable event may arise, the potential impact(s) resulting from such an occurrence</w:t>
      </w:r>
      <w:r w:rsidR="00A90B00" w:rsidRPr="00EB4EEF">
        <w:rPr>
          <w:rFonts w:ascii="Arial" w:hAnsi="Arial" w:cs="Arial"/>
          <w:i/>
          <w:sz w:val="20"/>
          <w:szCs w:val="20"/>
        </w:rPr>
        <w:t xml:space="preserve"> are</w:t>
      </w:r>
      <w:r w:rsidRPr="00EB4EEF">
        <w:rPr>
          <w:rFonts w:ascii="Arial" w:hAnsi="Arial" w:cs="Arial"/>
          <w:i/>
          <w:sz w:val="20"/>
          <w:szCs w:val="20"/>
        </w:rPr>
        <w:t xml:space="preserve"> evaluated. </w:t>
      </w:r>
      <w:r w:rsidR="00A90B00" w:rsidRPr="00EB4EEF">
        <w:rPr>
          <w:rFonts w:ascii="Arial" w:hAnsi="Arial" w:cs="Arial"/>
          <w:i/>
          <w:sz w:val="20"/>
          <w:szCs w:val="20"/>
        </w:rPr>
        <w:t>At</w:t>
      </w:r>
      <w:r w:rsidRPr="00EB4EEF">
        <w:rPr>
          <w:rFonts w:ascii="Arial" w:hAnsi="Arial" w:cs="Arial"/>
          <w:i/>
          <w:sz w:val="20"/>
          <w:szCs w:val="20"/>
        </w:rPr>
        <w:t xml:space="preserve"> a minimum, the areas of risk to be analyzed for each alternative are:  costs, benefits, schedule, and technical. </w:t>
      </w:r>
    </w:p>
    <w:p w:rsidR="004F725E" w:rsidRPr="00EB4EEF" w:rsidRDefault="00B2105C" w:rsidP="00EB4EEF">
      <w:pPr>
        <w:tabs>
          <w:tab w:val="left" w:pos="2415"/>
        </w:tabs>
        <w:jc w:val="both"/>
        <w:rPr>
          <w:rFonts w:ascii="Arial" w:hAnsi="Arial" w:cs="Arial"/>
          <w:i/>
          <w:sz w:val="20"/>
          <w:szCs w:val="20"/>
        </w:rPr>
      </w:pPr>
      <w:r w:rsidRPr="00EB4EEF">
        <w:rPr>
          <w:rFonts w:ascii="Arial" w:hAnsi="Arial" w:cs="Arial"/>
          <w:i/>
          <w:sz w:val="20"/>
          <w:szCs w:val="20"/>
        </w:rPr>
        <w:tab/>
      </w:r>
    </w:p>
    <w:p w:rsidR="008D7672" w:rsidRPr="00EB4EEF" w:rsidRDefault="000F21F2" w:rsidP="0033221E">
      <w:pPr>
        <w:jc w:val="both"/>
        <w:rPr>
          <w:rFonts w:ascii="Arial" w:hAnsi="Arial" w:cs="Arial"/>
          <w:i/>
          <w:sz w:val="20"/>
          <w:szCs w:val="20"/>
        </w:rPr>
      </w:pPr>
      <w:r w:rsidRPr="00EB4EEF">
        <w:rPr>
          <w:rFonts w:ascii="Arial" w:hAnsi="Arial" w:cs="Arial"/>
          <w:i/>
          <w:sz w:val="20"/>
          <w:szCs w:val="20"/>
        </w:rPr>
        <w:t>For the initial investment decision, s</w:t>
      </w:r>
      <w:r w:rsidR="00A90B00" w:rsidRPr="00EB4EEF">
        <w:rPr>
          <w:rFonts w:ascii="Arial" w:hAnsi="Arial" w:cs="Arial"/>
          <w:i/>
          <w:sz w:val="20"/>
          <w:szCs w:val="20"/>
        </w:rPr>
        <w:t>ummarize the</w:t>
      </w:r>
      <w:r w:rsidR="0033221E" w:rsidRPr="00EB4EEF">
        <w:rPr>
          <w:rFonts w:ascii="Arial" w:hAnsi="Arial" w:cs="Arial"/>
          <w:i/>
          <w:sz w:val="20"/>
          <w:szCs w:val="20"/>
        </w:rPr>
        <w:t xml:space="preserve"> </w:t>
      </w:r>
      <w:r w:rsidRPr="00EB4EEF">
        <w:rPr>
          <w:rFonts w:ascii="Arial" w:hAnsi="Arial" w:cs="Arial"/>
          <w:i/>
          <w:sz w:val="20"/>
          <w:szCs w:val="20"/>
        </w:rPr>
        <w:t xml:space="preserve">overall </w:t>
      </w:r>
      <w:r w:rsidR="0033221E" w:rsidRPr="00EB4EEF">
        <w:rPr>
          <w:rFonts w:ascii="Arial" w:hAnsi="Arial" w:cs="Arial"/>
          <w:i/>
          <w:sz w:val="20"/>
          <w:szCs w:val="20"/>
        </w:rPr>
        <w:t>risk</w:t>
      </w:r>
      <w:r w:rsidRPr="00EB4EEF">
        <w:rPr>
          <w:rFonts w:ascii="Arial" w:hAnsi="Arial" w:cs="Arial"/>
          <w:i/>
          <w:sz w:val="20"/>
          <w:szCs w:val="20"/>
        </w:rPr>
        <w:t xml:space="preserve"> rating</w:t>
      </w:r>
      <w:r w:rsidR="0033221E" w:rsidRPr="00EB4EEF">
        <w:rPr>
          <w:rFonts w:ascii="Arial" w:hAnsi="Arial" w:cs="Arial"/>
          <w:i/>
          <w:sz w:val="20"/>
          <w:szCs w:val="20"/>
        </w:rPr>
        <w:t xml:space="preserve"> associated with </w:t>
      </w:r>
      <w:r w:rsidRPr="00EB4EEF">
        <w:rPr>
          <w:rFonts w:ascii="Arial" w:hAnsi="Arial" w:cs="Arial"/>
          <w:i/>
          <w:sz w:val="20"/>
          <w:szCs w:val="20"/>
        </w:rPr>
        <w:t>each alternative</w:t>
      </w:r>
      <w:r w:rsidR="0033221E" w:rsidRPr="00EB4EEF">
        <w:rPr>
          <w:rFonts w:ascii="Arial" w:hAnsi="Arial" w:cs="Arial"/>
          <w:i/>
          <w:sz w:val="20"/>
          <w:szCs w:val="20"/>
        </w:rPr>
        <w:t xml:space="preserve"> </w:t>
      </w:r>
      <w:r w:rsidRPr="00EB4EEF">
        <w:rPr>
          <w:rFonts w:ascii="Arial" w:hAnsi="Arial" w:cs="Arial"/>
          <w:i/>
          <w:sz w:val="20"/>
          <w:szCs w:val="20"/>
        </w:rPr>
        <w:t>in a</w:t>
      </w:r>
      <w:r w:rsidR="00297BF1" w:rsidRPr="00EB4EEF">
        <w:rPr>
          <w:rFonts w:ascii="Arial" w:hAnsi="Arial" w:cs="Arial"/>
          <w:i/>
          <w:sz w:val="20"/>
          <w:szCs w:val="20"/>
        </w:rPr>
        <w:t xml:space="preserve"> </w:t>
      </w:r>
      <w:r w:rsidR="00275A18" w:rsidRPr="00EB4EEF">
        <w:rPr>
          <w:rFonts w:ascii="Arial" w:hAnsi="Arial" w:cs="Arial"/>
          <w:i/>
          <w:sz w:val="20"/>
          <w:szCs w:val="20"/>
        </w:rPr>
        <w:t xml:space="preserve">comparative </w:t>
      </w:r>
      <w:r w:rsidR="00297BF1" w:rsidRPr="00EB4EEF">
        <w:rPr>
          <w:rFonts w:ascii="Arial" w:hAnsi="Arial" w:cs="Arial"/>
          <w:i/>
          <w:sz w:val="20"/>
          <w:szCs w:val="20"/>
        </w:rPr>
        <w:t xml:space="preserve">risk </w:t>
      </w:r>
      <w:r w:rsidR="00275A18" w:rsidRPr="00EB4EEF">
        <w:rPr>
          <w:rFonts w:ascii="Arial" w:hAnsi="Arial" w:cs="Arial"/>
          <w:i/>
          <w:sz w:val="20"/>
          <w:szCs w:val="20"/>
        </w:rPr>
        <w:t xml:space="preserve">assessment </w:t>
      </w:r>
      <w:r w:rsidR="00297BF1" w:rsidRPr="00EB4EEF">
        <w:rPr>
          <w:rFonts w:ascii="Arial" w:hAnsi="Arial" w:cs="Arial"/>
          <w:i/>
          <w:sz w:val="20"/>
          <w:szCs w:val="20"/>
        </w:rPr>
        <w:t>matrix</w:t>
      </w:r>
      <w:r w:rsidR="00275A18" w:rsidRPr="00EB4EEF">
        <w:rPr>
          <w:rFonts w:ascii="Arial" w:hAnsi="Arial" w:cs="Arial"/>
          <w:i/>
          <w:sz w:val="20"/>
          <w:szCs w:val="20"/>
        </w:rPr>
        <w:t xml:space="preserve">. </w:t>
      </w:r>
      <w:r w:rsidR="008D7672" w:rsidRPr="00EB4EEF">
        <w:rPr>
          <w:rFonts w:ascii="Arial" w:hAnsi="Arial" w:cs="Arial"/>
          <w:i/>
          <w:sz w:val="20"/>
          <w:szCs w:val="20"/>
        </w:rPr>
        <w:t>E</w:t>
      </w:r>
      <w:r w:rsidRPr="00EB4EEF">
        <w:rPr>
          <w:rFonts w:ascii="Arial" w:hAnsi="Arial" w:cs="Arial"/>
          <w:i/>
          <w:sz w:val="20"/>
          <w:szCs w:val="20"/>
        </w:rPr>
        <w:t xml:space="preserve">valuate the likelihood of occurrence and consequence of each </w:t>
      </w:r>
      <w:r w:rsidRPr="00EB4EEF">
        <w:rPr>
          <w:rFonts w:ascii="Arial" w:hAnsi="Arial" w:cs="Arial"/>
          <w:b/>
          <w:i/>
          <w:sz w:val="20"/>
          <w:szCs w:val="20"/>
        </w:rPr>
        <w:t>major</w:t>
      </w:r>
      <w:r w:rsidRPr="00EB4EEF">
        <w:rPr>
          <w:rFonts w:ascii="Arial" w:hAnsi="Arial" w:cs="Arial"/>
          <w:i/>
          <w:sz w:val="20"/>
          <w:szCs w:val="20"/>
        </w:rPr>
        <w:t xml:space="preserve"> risk</w:t>
      </w:r>
      <w:r w:rsidR="00297BF1" w:rsidRPr="00EB4EEF">
        <w:rPr>
          <w:rFonts w:ascii="Arial" w:hAnsi="Arial" w:cs="Arial"/>
          <w:i/>
          <w:sz w:val="20"/>
          <w:szCs w:val="20"/>
        </w:rPr>
        <w:t xml:space="preserve"> </w:t>
      </w:r>
      <w:r w:rsidR="002D6D8F" w:rsidRPr="00EB4EEF">
        <w:rPr>
          <w:rFonts w:ascii="Arial" w:hAnsi="Arial" w:cs="Arial"/>
          <w:i/>
          <w:sz w:val="20"/>
          <w:szCs w:val="20"/>
        </w:rPr>
        <w:t>for each alternative</w:t>
      </w:r>
      <w:r w:rsidR="008D7672" w:rsidRPr="00EB4EEF">
        <w:rPr>
          <w:rFonts w:ascii="Arial" w:hAnsi="Arial" w:cs="Arial"/>
          <w:i/>
          <w:sz w:val="20"/>
          <w:szCs w:val="20"/>
        </w:rPr>
        <w:t xml:space="preserve"> and summarize the results</w:t>
      </w:r>
      <w:r w:rsidRPr="00EB4EEF">
        <w:rPr>
          <w:rFonts w:ascii="Arial" w:hAnsi="Arial" w:cs="Arial"/>
          <w:i/>
          <w:sz w:val="20"/>
          <w:szCs w:val="20"/>
        </w:rPr>
        <w:t>.</w:t>
      </w:r>
      <w:r w:rsidR="00275A18" w:rsidRPr="00EB4EEF">
        <w:rPr>
          <w:rFonts w:ascii="Arial" w:hAnsi="Arial" w:cs="Arial"/>
          <w:i/>
          <w:sz w:val="20"/>
          <w:szCs w:val="20"/>
        </w:rPr>
        <w:t xml:space="preserve"> </w:t>
      </w:r>
      <w:r w:rsidR="00841B9D" w:rsidRPr="00EB4EEF">
        <w:rPr>
          <w:rFonts w:ascii="Arial" w:hAnsi="Arial" w:cs="Arial"/>
          <w:i/>
          <w:sz w:val="20"/>
          <w:szCs w:val="20"/>
        </w:rPr>
        <w:t xml:space="preserve">Estimate the cost to mitigate major risks associated with each alternative and include in the </w:t>
      </w:r>
      <w:r w:rsidR="00D41D67" w:rsidRPr="00EB4EEF">
        <w:rPr>
          <w:rFonts w:ascii="Arial" w:hAnsi="Arial" w:cs="Arial"/>
          <w:i/>
          <w:sz w:val="20"/>
          <w:szCs w:val="20"/>
        </w:rPr>
        <w:t xml:space="preserve">respective </w:t>
      </w:r>
      <w:r w:rsidR="00841B9D" w:rsidRPr="00EB4EEF">
        <w:rPr>
          <w:rFonts w:ascii="Arial" w:hAnsi="Arial" w:cs="Arial"/>
          <w:i/>
          <w:sz w:val="20"/>
          <w:szCs w:val="20"/>
        </w:rPr>
        <w:t>cost estimate</w:t>
      </w:r>
      <w:r w:rsidR="00D41D67" w:rsidRPr="00EB4EEF">
        <w:rPr>
          <w:rFonts w:ascii="Arial" w:hAnsi="Arial" w:cs="Arial"/>
          <w:i/>
          <w:sz w:val="20"/>
          <w:szCs w:val="20"/>
        </w:rPr>
        <w:t xml:space="preserve"> in Section 4.1</w:t>
      </w:r>
      <w:r w:rsidR="00841B9D" w:rsidRPr="00EB4EEF">
        <w:rPr>
          <w:rFonts w:ascii="Arial" w:hAnsi="Arial" w:cs="Arial"/>
          <w:i/>
          <w:sz w:val="20"/>
          <w:szCs w:val="20"/>
        </w:rPr>
        <w:t>.</w:t>
      </w:r>
    </w:p>
    <w:p w:rsidR="008D7672" w:rsidRPr="00EB4EEF" w:rsidRDefault="008D7672" w:rsidP="0033221E">
      <w:pPr>
        <w:jc w:val="both"/>
        <w:rPr>
          <w:rFonts w:ascii="Arial" w:hAnsi="Arial" w:cs="Arial"/>
          <w:i/>
          <w:sz w:val="20"/>
          <w:szCs w:val="20"/>
        </w:rPr>
      </w:pPr>
    </w:p>
    <w:p w:rsidR="00F97564" w:rsidRPr="00EB4EEF" w:rsidRDefault="00275A18" w:rsidP="0033221E">
      <w:pPr>
        <w:jc w:val="both"/>
        <w:rPr>
          <w:rFonts w:ascii="Arial" w:hAnsi="Arial" w:cs="Arial"/>
          <w:i/>
          <w:sz w:val="20"/>
          <w:szCs w:val="20"/>
        </w:rPr>
      </w:pPr>
      <w:r w:rsidRPr="00EB4EEF">
        <w:rPr>
          <w:rFonts w:ascii="Arial" w:hAnsi="Arial" w:cs="Arial"/>
          <w:i/>
          <w:sz w:val="20"/>
          <w:szCs w:val="20"/>
        </w:rPr>
        <w:t>For the final investment decision, summarize the overall risk rating for the alternative selected for implementation</w:t>
      </w:r>
      <w:r w:rsidR="008D7672" w:rsidRPr="00EB4EEF">
        <w:rPr>
          <w:rFonts w:ascii="Arial" w:hAnsi="Arial" w:cs="Arial"/>
          <w:i/>
          <w:sz w:val="20"/>
          <w:szCs w:val="20"/>
        </w:rPr>
        <w:t xml:space="preserve"> in a 5 X 5 risk matrix. Evaluate the </w:t>
      </w:r>
      <w:r w:rsidRPr="00EB4EEF">
        <w:rPr>
          <w:rFonts w:ascii="Arial" w:hAnsi="Arial" w:cs="Arial"/>
          <w:i/>
          <w:sz w:val="20"/>
          <w:szCs w:val="20"/>
        </w:rPr>
        <w:t>likelihood of occurrence and consequence of each major risk</w:t>
      </w:r>
      <w:r w:rsidR="008D7672" w:rsidRPr="00EB4EEF">
        <w:rPr>
          <w:rFonts w:ascii="Arial" w:hAnsi="Arial" w:cs="Arial"/>
          <w:i/>
          <w:sz w:val="20"/>
          <w:szCs w:val="20"/>
        </w:rPr>
        <w:t xml:space="preserve"> and summarize the results</w:t>
      </w:r>
      <w:r w:rsidRPr="00EB4EEF">
        <w:rPr>
          <w:rFonts w:ascii="Arial" w:hAnsi="Arial" w:cs="Arial"/>
          <w:i/>
          <w:sz w:val="20"/>
          <w:szCs w:val="20"/>
        </w:rPr>
        <w:t xml:space="preserve">. </w:t>
      </w:r>
      <w:r w:rsidR="008D7672" w:rsidRPr="00EB4EEF">
        <w:rPr>
          <w:rFonts w:ascii="Arial" w:hAnsi="Arial" w:cs="Arial"/>
          <w:i/>
          <w:sz w:val="20"/>
          <w:szCs w:val="20"/>
        </w:rPr>
        <w:t>Develop a risk mitigation plan and include mitigation costs in</w:t>
      </w:r>
      <w:r w:rsidR="007B0B17" w:rsidRPr="00EB4EEF">
        <w:rPr>
          <w:rFonts w:ascii="Arial" w:hAnsi="Arial" w:cs="Arial"/>
          <w:i/>
          <w:sz w:val="20"/>
          <w:szCs w:val="20"/>
        </w:rPr>
        <w:t xml:space="preserve"> the lifecycle cost estimate for the solution. </w:t>
      </w:r>
      <w:r w:rsidR="00A90B00" w:rsidRPr="00EB4EEF">
        <w:rPr>
          <w:rFonts w:ascii="Arial" w:hAnsi="Arial" w:cs="Arial"/>
          <w:i/>
          <w:sz w:val="20"/>
          <w:szCs w:val="20"/>
        </w:rPr>
        <w:t xml:space="preserve"> </w:t>
      </w:r>
    </w:p>
    <w:p w:rsidR="00A0768D" w:rsidRPr="00EB4EEF" w:rsidRDefault="00A0768D" w:rsidP="00A0768D">
      <w:pPr>
        <w:pStyle w:val="Heading3"/>
        <w:rPr>
          <w:szCs w:val="20"/>
        </w:rPr>
      </w:pPr>
      <w:bookmarkStart w:id="13" w:name="_Toc366739416"/>
      <w:r w:rsidRPr="00EB4EEF">
        <w:rPr>
          <w:szCs w:val="20"/>
        </w:rPr>
        <w:t>Issues and Opportunities</w:t>
      </w:r>
      <w:bookmarkEnd w:id="13"/>
    </w:p>
    <w:p w:rsidR="00A0768D" w:rsidRPr="00EB4EEF" w:rsidRDefault="00A0768D" w:rsidP="0033221E">
      <w:pPr>
        <w:jc w:val="both"/>
        <w:rPr>
          <w:rFonts w:ascii="Arial" w:hAnsi="Arial" w:cs="Arial"/>
          <w:sz w:val="20"/>
          <w:szCs w:val="20"/>
        </w:rPr>
      </w:pPr>
    </w:p>
    <w:p w:rsidR="00297BF1" w:rsidRPr="00EB4EEF" w:rsidRDefault="001F3726">
      <w:pPr>
        <w:jc w:val="both"/>
        <w:rPr>
          <w:rFonts w:ascii="Arial" w:hAnsi="Arial" w:cs="Arial"/>
          <w:i/>
          <w:sz w:val="20"/>
          <w:szCs w:val="20"/>
        </w:rPr>
      </w:pPr>
      <w:r w:rsidRPr="00EB4EEF">
        <w:rPr>
          <w:rFonts w:ascii="Arial" w:hAnsi="Arial" w:cs="Arial"/>
          <w:i/>
          <w:sz w:val="20"/>
          <w:szCs w:val="20"/>
        </w:rPr>
        <w:t xml:space="preserve">Summarize major </w:t>
      </w:r>
      <w:r w:rsidR="00297BF1" w:rsidRPr="00EB4EEF">
        <w:rPr>
          <w:rFonts w:ascii="Arial" w:hAnsi="Arial" w:cs="Arial"/>
          <w:i/>
          <w:sz w:val="20"/>
          <w:szCs w:val="20"/>
        </w:rPr>
        <w:t>issues</w:t>
      </w:r>
      <w:r w:rsidRPr="00EB4EEF">
        <w:rPr>
          <w:rFonts w:ascii="Arial" w:hAnsi="Arial" w:cs="Arial"/>
          <w:i/>
          <w:sz w:val="20"/>
          <w:szCs w:val="20"/>
        </w:rPr>
        <w:t xml:space="preserve"> </w:t>
      </w:r>
      <w:r w:rsidR="00297BF1" w:rsidRPr="00EB4EEF">
        <w:rPr>
          <w:rFonts w:ascii="Arial" w:hAnsi="Arial" w:cs="Arial"/>
          <w:i/>
          <w:sz w:val="20"/>
          <w:szCs w:val="20"/>
        </w:rPr>
        <w:t xml:space="preserve">that have been identified, analyzed, and incorporated into the business case, as well as any opportunities that would have a positive impact on the </w:t>
      </w:r>
      <w:r w:rsidR="00CF172F" w:rsidRPr="00EB4EEF">
        <w:rPr>
          <w:rFonts w:ascii="Arial" w:hAnsi="Arial" w:cs="Arial"/>
          <w:i/>
          <w:sz w:val="20"/>
          <w:szCs w:val="20"/>
        </w:rPr>
        <w:t>initiative</w:t>
      </w:r>
      <w:r w:rsidR="007028D0">
        <w:rPr>
          <w:rFonts w:ascii="Arial" w:hAnsi="Arial" w:cs="Arial"/>
          <w:i/>
          <w:sz w:val="20"/>
          <w:szCs w:val="20"/>
        </w:rPr>
        <w:t xml:space="preserve"> and FAA service delivery</w:t>
      </w:r>
      <w:r w:rsidR="00297BF1" w:rsidRPr="00EB4EEF">
        <w:rPr>
          <w:rFonts w:ascii="Arial" w:hAnsi="Arial" w:cs="Arial"/>
          <w:i/>
          <w:sz w:val="20"/>
          <w:szCs w:val="20"/>
        </w:rPr>
        <w:t>.</w:t>
      </w:r>
      <w:r w:rsidRPr="00EB4EEF">
        <w:rPr>
          <w:rFonts w:ascii="Arial" w:hAnsi="Arial" w:cs="Arial"/>
          <w:i/>
          <w:sz w:val="20"/>
          <w:szCs w:val="20"/>
        </w:rPr>
        <w:t xml:space="preserve"> </w:t>
      </w:r>
      <w:r w:rsidR="00B2105C" w:rsidRPr="00EB4EEF">
        <w:rPr>
          <w:rFonts w:ascii="Arial" w:hAnsi="Arial" w:cs="Arial"/>
          <w:i/>
          <w:sz w:val="20"/>
          <w:szCs w:val="20"/>
        </w:rPr>
        <w:t>For ATO initiatives, r</w:t>
      </w:r>
      <w:r w:rsidR="00416BA2" w:rsidRPr="00EB4EEF">
        <w:rPr>
          <w:rFonts w:ascii="Arial" w:hAnsi="Arial" w:cs="Arial"/>
          <w:i/>
          <w:sz w:val="20"/>
          <w:szCs w:val="20"/>
        </w:rPr>
        <w:t>eference the PMO Risk, Issues, and Opportunities Management Plan.</w:t>
      </w:r>
    </w:p>
    <w:p w:rsidR="002538AE" w:rsidRPr="00EB4EEF" w:rsidRDefault="002538AE" w:rsidP="0033221E">
      <w:pPr>
        <w:jc w:val="both"/>
        <w:rPr>
          <w:rFonts w:ascii="Arial" w:hAnsi="Arial" w:cs="Arial"/>
          <w:sz w:val="20"/>
          <w:szCs w:val="20"/>
        </w:rPr>
      </w:pPr>
    </w:p>
    <w:p w:rsidR="00D2779C" w:rsidRPr="00EB4EEF" w:rsidRDefault="002538AE" w:rsidP="002538AE">
      <w:pPr>
        <w:jc w:val="both"/>
        <w:rPr>
          <w:rFonts w:ascii="Arial" w:hAnsi="Arial" w:cs="Arial"/>
          <w:i/>
          <w:sz w:val="20"/>
          <w:szCs w:val="20"/>
        </w:rPr>
      </w:pPr>
      <w:r w:rsidRPr="00EB4EEF">
        <w:rPr>
          <w:rFonts w:ascii="Arial" w:hAnsi="Arial" w:cs="Arial"/>
          <w:i/>
          <w:sz w:val="20"/>
          <w:szCs w:val="20"/>
        </w:rPr>
        <w:t>See “</w:t>
      </w:r>
      <w:r w:rsidRPr="00EB4EEF">
        <w:rPr>
          <w:rFonts w:ascii="Arial" w:hAnsi="Arial" w:cs="Arial"/>
          <w:i/>
          <w:sz w:val="20"/>
          <w:szCs w:val="20"/>
          <w:u w:val="single"/>
        </w:rPr>
        <w:t xml:space="preserve">Guide </w:t>
      </w:r>
      <w:r w:rsidR="00C15772" w:rsidRPr="00EB4EEF">
        <w:rPr>
          <w:rFonts w:ascii="Arial" w:hAnsi="Arial" w:cs="Arial"/>
          <w:i/>
          <w:sz w:val="20"/>
          <w:szCs w:val="20"/>
          <w:u w:val="single"/>
        </w:rPr>
        <w:t>to</w:t>
      </w:r>
      <w:r w:rsidRPr="00EB4EEF">
        <w:rPr>
          <w:rFonts w:ascii="Arial" w:hAnsi="Arial" w:cs="Arial"/>
          <w:i/>
          <w:sz w:val="20"/>
          <w:szCs w:val="20"/>
          <w:u w:val="single"/>
        </w:rPr>
        <w:t xml:space="preserve"> Conducting Business Case Risk Assessmen</w:t>
      </w:r>
      <w:r w:rsidR="00FC4263" w:rsidRPr="00EB4EEF">
        <w:rPr>
          <w:rFonts w:ascii="Arial" w:hAnsi="Arial" w:cs="Arial"/>
          <w:i/>
          <w:sz w:val="20"/>
          <w:szCs w:val="20"/>
          <w:u w:val="single"/>
        </w:rPr>
        <w:t>t</w:t>
      </w:r>
      <w:r w:rsidR="00C15772" w:rsidRPr="00EB4EEF">
        <w:rPr>
          <w:rFonts w:ascii="Arial" w:hAnsi="Arial" w:cs="Arial"/>
          <w:i/>
          <w:sz w:val="20"/>
          <w:szCs w:val="20"/>
          <w:u w:val="single"/>
        </w:rPr>
        <w:t>s</w:t>
      </w:r>
      <w:r w:rsidR="001F3726" w:rsidRPr="00EB4EEF">
        <w:rPr>
          <w:rFonts w:ascii="Arial" w:hAnsi="Arial" w:cs="Arial"/>
          <w:i/>
          <w:sz w:val="20"/>
          <w:szCs w:val="20"/>
          <w:u w:val="single"/>
        </w:rPr>
        <w:t xml:space="preserve">” at </w:t>
      </w:r>
      <w:hyperlink r:id="rId25" w:history="1">
        <w:r w:rsidR="00BA3002" w:rsidRPr="00EB4EEF">
          <w:rPr>
            <w:rStyle w:val="Hyperlink"/>
            <w:rFonts w:ascii="Arial" w:hAnsi="Arial" w:cs="Arial"/>
            <w:i/>
            <w:sz w:val="20"/>
            <w:szCs w:val="20"/>
          </w:rPr>
          <w:t>http://www.ipa.faa.gov</w:t>
        </w:r>
      </w:hyperlink>
    </w:p>
    <w:p w:rsidR="007028D0" w:rsidRDefault="007028D0">
      <w:pPr>
        <w:spacing w:after="200" w:line="276" w:lineRule="auto"/>
        <w:rPr>
          <w:rFonts w:ascii="Arial" w:eastAsiaTheme="majorEastAsia" w:hAnsi="Arial" w:cs="Arial"/>
          <w:b/>
          <w:bCs/>
          <w:sz w:val="20"/>
          <w:szCs w:val="20"/>
        </w:rPr>
      </w:pPr>
      <w:bookmarkStart w:id="14" w:name="_Toc366739417"/>
      <w:r>
        <w:rPr>
          <w:szCs w:val="20"/>
        </w:rPr>
        <w:br w:type="page"/>
      </w:r>
    </w:p>
    <w:p w:rsidR="002538AE" w:rsidRPr="00EB4EEF" w:rsidRDefault="00D2779C" w:rsidP="00C20FFA">
      <w:pPr>
        <w:pStyle w:val="Heading3"/>
        <w:rPr>
          <w:szCs w:val="20"/>
        </w:rPr>
      </w:pPr>
      <w:r w:rsidRPr="00EB4EEF">
        <w:rPr>
          <w:szCs w:val="20"/>
        </w:rPr>
        <w:t>Sensitivity Analysis</w:t>
      </w:r>
      <w:bookmarkEnd w:id="14"/>
      <w:r w:rsidR="002538AE" w:rsidRPr="00EB4EEF">
        <w:rPr>
          <w:szCs w:val="20"/>
        </w:rPr>
        <w:t xml:space="preserve"> </w:t>
      </w:r>
    </w:p>
    <w:p w:rsidR="00D2779C" w:rsidRDefault="00D2779C" w:rsidP="00D2779C"/>
    <w:p w:rsidR="00D2779C" w:rsidRPr="00EB4EEF" w:rsidRDefault="00976B5E" w:rsidP="00203689">
      <w:pPr>
        <w:jc w:val="both"/>
        <w:rPr>
          <w:rFonts w:ascii="Arial" w:hAnsi="Arial" w:cs="Arial"/>
          <w:i/>
          <w:sz w:val="20"/>
          <w:szCs w:val="20"/>
        </w:rPr>
      </w:pPr>
      <w:r w:rsidRPr="00EB4EEF">
        <w:rPr>
          <w:rFonts w:ascii="Arial" w:hAnsi="Arial" w:cs="Arial"/>
          <w:i/>
          <w:sz w:val="20"/>
          <w:szCs w:val="20"/>
        </w:rPr>
        <w:t xml:space="preserve">Sensitivity </w:t>
      </w:r>
      <w:r w:rsidR="00D2779C" w:rsidRPr="00EB4EEF">
        <w:rPr>
          <w:rFonts w:ascii="Arial" w:hAnsi="Arial" w:cs="Arial"/>
          <w:i/>
          <w:sz w:val="20"/>
          <w:szCs w:val="20"/>
        </w:rPr>
        <w:t xml:space="preserve">analysis involves changing key parameters in the cost model to test </w:t>
      </w:r>
      <w:r w:rsidRPr="00EB4EEF">
        <w:rPr>
          <w:rFonts w:ascii="Arial" w:hAnsi="Arial" w:cs="Arial"/>
          <w:i/>
          <w:sz w:val="20"/>
          <w:szCs w:val="20"/>
        </w:rPr>
        <w:t xml:space="preserve">their effect on </w:t>
      </w:r>
      <w:r w:rsidR="00D2779C" w:rsidRPr="00EB4EEF">
        <w:rPr>
          <w:rFonts w:ascii="Arial" w:hAnsi="Arial" w:cs="Arial"/>
          <w:i/>
          <w:sz w:val="20"/>
          <w:szCs w:val="20"/>
        </w:rPr>
        <w:t>cost variation.</w:t>
      </w:r>
      <w:r w:rsidR="00203689" w:rsidRPr="00EB4EEF">
        <w:rPr>
          <w:i/>
          <w:sz w:val="20"/>
          <w:szCs w:val="20"/>
        </w:rPr>
        <w:t xml:space="preserve"> </w:t>
      </w:r>
      <w:r w:rsidR="00203689" w:rsidRPr="00EB4EEF">
        <w:rPr>
          <w:rFonts w:ascii="Arial" w:hAnsi="Arial" w:cs="Arial"/>
          <w:i/>
          <w:sz w:val="20"/>
          <w:szCs w:val="20"/>
        </w:rPr>
        <w:t xml:space="preserve">In order for sensitivity analysis to reveal how the cost estimate is affected by a change in a single assumption, the cost estimator must examine the effect of changing one assumption or cost driver at a time while holding all other variables constant. </w:t>
      </w:r>
      <w:r w:rsidR="00F94A81" w:rsidRPr="00EB4EEF">
        <w:rPr>
          <w:rFonts w:ascii="Arial" w:hAnsi="Arial" w:cs="Arial"/>
          <w:i/>
          <w:sz w:val="20"/>
          <w:szCs w:val="20"/>
        </w:rPr>
        <w:t>P</w:t>
      </w:r>
      <w:r w:rsidR="00D2779C" w:rsidRPr="00EB4EEF">
        <w:rPr>
          <w:rFonts w:ascii="Arial" w:hAnsi="Arial" w:cs="Arial"/>
          <w:i/>
          <w:sz w:val="20"/>
          <w:szCs w:val="20"/>
        </w:rPr>
        <w:t xml:space="preserve">erform </w:t>
      </w:r>
      <w:r w:rsidR="00F94A81" w:rsidRPr="00EB4EEF">
        <w:rPr>
          <w:rFonts w:ascii="Arial" w:hAnsi="Arial" w:cs="Arial"/>
          <w:i/>
          <w:sz w:val="20"/>
          <w:szCs w:val="20"/>
        </w:rPr>
        <w:t xml:space="preserve">the </w:t>
      </w:r>
      <w:r w:rsidR="00D2779C" w:rsidRPr="00EB4EEF">
        <w:rPr>
          <w:rFonts w:ascii="Arial" w:hAnsi="Arial" w:cs="Arial"/>
          <w:i/>
          <w:sz w:val="20"/>
          <w:szCs w:val="20"/>
        </w:rPr>
        <w:t xml:space="preserve">sensitivity analysis on key design cost drivers to </w:t>
      </w:r>
      <w:r w:rsidR="001F3726" w:rsidRPr="00EB4EEF">
        <w:rPr>
          <w:rFonts w:ascii="Arial" w:hAnsi="Arial" w:cs="Arial"/>
          <w:i/>
          <w:sz w:val="20"/>
          <w:szCs w:val="20"/>
        </w:rPr>
        <w:t xml:space="preserve">determine </w:t>
      </w:r>
      <w:r w:rsidR="00D2779C" w:rsidRPr="00EB4EEF">
        <w:rPr>
          <w:rFonts w:ascii="Arial" w:hAnsi="Arial" w:cs="Arial"/>
          <w:i/>
          <w:sz w:val="20"/>
          <w:szCs w:val="20"/>
        </w:rPr>
        <w:t>the</w:t>
      </w:r>
      <w:r w:rsidR="009001FF" w:rsidRPr="00EB4EEF">
        <w:rPr>
          <w:rFonts w:ascii="Arial" w:hAnsi="Arial" w:cs="Arial"/>
          <w:i/>
          <w:sz w:val="20"/>
          <w:szCs w:val="20"/>
        </w:rPr>
        <w:t>ir</w:t>
      </w:r>
      <w:r w:rsidR="00D2779C" w:rsidRPr="00EB4EEF">
        <w:rPr>
          <w:rFonts w:ascii="Arial" w:hAnsi="Arial" w:cs="Arial"/>
          <w:i/>
          <w:sz w:val="20"/>
          <w:szCs w:val="20"/>
        </w:rPr>
        <w:t xml:space="preserve"> impact on cost. Sensitivity analysis includes:</w:t>
      </w:r>
    </w:p>
    <w:p w:rsidR="00203689" w:rsidRPr="00EB4EEF" w:rsidRDefault="00203689" w:rsidP="00203689">
      <w:pPr>
        <w:jc w:val="both"/>
        <w:rPr>
          <w:rFonts w:ascii="Arial" w:hAnsi="Arial" w:cs="Arial"/>
          <w:i/>
          <w:sz w:val="20"/>
          <w:szCs w:val="20"/>
        </w:rPr>
      </w:pPr>
    </w:p>
    <w:p w:rsidR="00D2779C" w:rsidRPr="00EB4EEF" w:rsidRDefault="00D2779C"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Testing the sensitivity of cost elements to changes in input values and key assumptions</w:t>
      </w:r>
    </w:p>
    <w:p w:rsidR="00D2779C" w:rsidRPr="00EB4EEF" w:rsidRDefault="001F3726"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 xml:space="preserve">Determining the </w:t>
      </w:r>
      <w:r w:rsidR="00D2779C" w:rsidRPr="00EB4EEF">
        <w:rPr>
          <w:rFonts w:ascii="Arial" w:hAnsi="Arial" w:cs="Arial"/>
          <w:i/>
          <w:sz w:val="20"/>
          <w:szCs w:val="20"/>
        </w:rPr>
        <w:t xml:space="preserve">effects of changing quantities and program schedule on the overall </w:t>
      </w:r>
      <w:r w:rsidRPr="00EB4EEF">
        <w:rPr>
          <w:rFonts w:ascii="Arial" w:hAnsi="Arial" w:cs="Arial"/>
          <w:i/>
          <w:sz w:val="20"/>
          <w:szCs w:val="20"/>
        </w:rPr>
        <w:t xml:space="preserve">cost </w:t>
      </w:r>
      <w:r w:rsidR="00D2779C" w:rsidRPr="00EB4EEF">
        <w:rPr>
          <w:rFonts w:ascii="Arial" w:hAnsi="Arial" w:cs="Arial"/>
          <w:i/>
          <w:sz w:val="20"/>
          <w:szCs w:val="20"/>
        </w:rPr>
        <w:t>estimate</w:t>
      </w:r>
    </w:p>
    <w:p w:rsidR="00D2779C" w:rsidRPr="00EB4EEF" w:rsidRDefault="00D2779C"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Determining which assumptions are key cost drivers and which cost elements are affected most by changes</w:t>
      </w:r>
    </w:p>
    <w:p w:rsidR="00B24970" w:rsidRPr="00EB4EEF" w:rsidRDefault="00B24970" w:rsidP="00EB4EEF">
      <w:pPr>
        <w:tabs>
          <w:tab w:val="left" w:pos="-270"/>
        </w:tabs>
        <w:ind w:left="360"/>
        <w:jc w:val="both"/>
        <w:rPr>
          <w:rFonts w:ascii="Arial" w:hAnsi="Arial" w:cs="Arial"/>
          <w:sz w:val="20"/>
          <w:szCs w:val="20"/>
        </w:rPr>
      </w:pPr>
    </w:p>
    <w:p w:rsidR="00C6456F" w:rsidRPr="00EB4EEF" w:rsidRDefault="00C6456F" w:rsidP="007028D0">
      <w:pPr>
        <w:tabs>
          <w:tab w:val="left" w:pos="-270"/>
        </w:tabs>
        <w:jc w:val="both"/>
        <w:rPr>
          <w:rFonts w:ascii="Arial" w:hAnsi="Arial" w:cs="Arial"/>
          <w:i/>
          <w:sz w:val="20"/>
          <w:szCs w:val="20"/>
        </w:rPr>
      </w:pPr>
      <w:r w:rsidRPr="00EB4EEF">
        <w:rPr>
          <w:rFonts w:ascii="Arial" w:hAnsi="Arial" w:cs="Arial"/>
          <w:i/>
          <w:sz w:val="20"/>
          <w:szCs w:val="20"/>
        </w:rPr>
        <w:t>Use the following table to identify the key parameters on which a sensitivity analysis was performed and summarize their impact on cost.</w:t>
      </w:r>
      <w:r w:rsidR="006C48FA" w:rsidRPr="00EB4EEF">
        <w:rPr>
          <w:rFonts w:ascii="Arial" w:hAnsi="Arial" w:cs="Arial"/>
          <w:i/>
          <w:sz w:val="20"/>
          <w:szCs w:val="20"/>
        </w:rPr>
        <w:t xml:space="preserve"> Briefly explain how key parameters were varied to </w:t>
      </w:r>
      <w:r w:rsidR="007028D0">
        <w:rPr>
          <w:rFonts w:ascii="Arial" w:hAnsi="Arial" w:cs="Arial"/>
          <w:i/>
          <w:sz w:val="20"/>
          <w:szCs w:val="20"/>
        </w:rPr>
        <w:t>determine</w:t>
      </w:r>
      <w:r w:rsidR="006C48FA" w:rsidRPr="00EB4EEF">
        <w:rPr>
          <w:rFonts w:ascii="Arial" w:hAnsi="Arial" w:cs="Arial"/>
          <w:i/>
          <w:sz w:val="20"/>
          <w:szCs w:val="20"/>
        </w:rPr>
        <w:t xml:space="preserve"> these impacts</w:t>
      </w:r>
    </w:p>
    <w:p w:rsidR="00C6456F" w:rsidRDefault="00C6456F" w:rsidP="00C6456F">
      <w:pPr>
        <w:tabs>
          <w:tab w:val="left" w:pos="-270"/>
        </w:tabs>
        <w:ind w:left="360"/>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C6456F" w:rsidRPr="00B24970" w:rsidTr="0018476F">
        <w:tc>
          <w:tcPr>
            <w:tcW w:w="2785" w:type="dxa"/>
          </w:tcPr>
          <w:p w:rsidR="00C6456F" w:rsidRPr="00187BFE" w:rsidRDefault="00C6456F" w:rsidP="0018476F">
            <w:pPr>
              <w:tabs>
                <w:tab w:val="left" w:pos="-270"/>
              </w:tabs>
              <w:jc w:val="center"/>
              <w:rPr>
                <w:rFonts w:ascii="Arial" w:hAnsi="Arial" w:cs="Arial"/>
                <w:b/>
                <w:sz w:val="20"/>
                <w:szCs w:val="20"/>
              </w:rPr>
            </w:pPr>
            <w:r>
              <w:rPr>
                <w:rFonts w:ascii="Arial" w:hAnsi="Arial" w:cs="Arial"/>
                <w:b/>
                <w:sz w:val="20"/>
                <w:szCs w:val="20"/>
              </w:rPr>
              <w:t>Key Parameter</w:t>
            </w:r>
          </w:p>
        </w:tc>
        <w:tc>
          <w:tcPr>
            <w:tcW w:w="6205" w:type="dxa"/>
          </w:tcPr>
          <w:p w:rsidR="00C6456F" w:rsidRPr="00187BFE" w:rsidRDefault="00B2105C" w:rsidP="0018476F">
            <w:pPr>
              <w:tabs>
                <w:tab w:val="left" w:pos="-270"/>
              </w:tabs>
              <w:jc w:val="center"/>
              <w:rPr>
                <w:rFonts w:ascii="Arial" w:hAnsi="Arial" w:cs="Arial"/>
                <w:b/>
                <w:sz w:val="20"/>
                <w:szCs w:val="20"/>
              </w:rPr>
            </w:pPr>
            <w:r>
              <w:rPr>
                <w:rFonts w:ascii="Arial" w:hAnsi="Arial" w:cs="Arial"/>
                <w:b/>
                <w:sz w:val="20"/>
                <w:szCs w:val="20"/>
              </w:rPr>
              <w:t>Cost Impact</w:t>
            </w:r>
          </w:p>
        </w:tc>
      </w:tr>
      <w:tr w:rsidR="00C6456F" w:rsidTr="0018476F">
        <w:tc>
          <w:tcPr>
            <w:tcW w:w="2785" w:type="dxa"/>
          </w:tcPr>
          <w:p w:rsidR="00C6456F" w:rsidRDefault="00C6456F" w:rsidP="0018476F">
            <w:pPr>
              <w:tabs>
                <w:tab w:val="left" w:pos="-270"/>
              </w:tabs>
              <w:jc w:val="both"/>
              <w:rPr>
                <w:rFonts w:ascii="Arial" w:hAnsi="Arial" w:cs="Arial"/>
                <w:sz w:val="20"/>
                <w:szCs w:val="20"/>
              </w:rPr>
            </w:pPr>
          </w:p>
        </w:tc>
        <w:tc>
          <w:tcPr>
            <w:tcW w:w="6205" w:type="dxa"/>
          </w:tcPr>
          <w:p w:rsidR="00C6456F" w:rsidRDefault="00C6456F" w:rsidP="0018476F">
            <w:pPr>
              <w:tabs>
                <w:tab w:val="left" w:pos="-270"/>
              </w:tabs>
              <w:jc w:val="both"/>
              <w:rPr>
                <w:rFonts w:ascii="Arial" w:hAnsi="Arial" w:cs="Arial"/>
                <w:sz w:val="20"/>
                <w:szCs w:val="20"/>
              </w:rPr>
            </w:pPr>
          </w:p>
        </w:tc>
      </w:tr>
      <w:tr w:rsidR="00C6456F" w:rsidTr="0018476F">
        <w:tc>
          <w:tcPr>
            <w:tcW w:w="2785" w:type="dxa"/>
          </w:tcPr>
          <w:p w:rsidR="00C6456F" w:rsidRDefault="00C6456F" w:rsidP="0018476F">
            <w:pPr>
              <w:tabs>
                <w:tab w:val="left" w:pos="-270"/>
              </w:tabs>
              <w:jc w:val="both"/>
              <w:rPr>
                <w:rFonts w:ascii="Arial" w:hAnsi="Arial" w:cs="Arial"/>
                <w:sz w:val="20"/>
                <w:szCs w:val="20"/>
              </w:rPr>
            </w:pPr>
          </w:p>
        </w:tc>
        <w:tc>
          <w:tcPr>
            <w:tcW w:w="6205" w:type="dxa"/>
          </w:tcPr>
          <w:p w:rsidR="00C6456F" w:rsidRDefault="00C6456F" w:rsidP="0018476F">
            <w:pPr>
              <w:tabs>
                <w:tab w:val="left" w:pos="-270"/>
              </w:tabs>
              <w:jc w:val="both"/>
              <w:rPr>
                <w:rFonts w:ascii="Arial" w:hAnsi="Arial" w:cs="Arial"/>
                <w:sz w:val="20"/>
                <w:szCs w:val="20"/>
              </w:rPr>
            </w:pPr>
          </w:p>
        </w:tc>
      </w:tr>
      <w:tr w:rsidR="00C6456F" w:rsidTr="0018476F">
        <w:tc>
          <w:tcPr>
            <w:tcW w:w="2785" w:type="dxa"/>
          </w:tcPr>
          <w:p w:rsidR="00C6456F" w:rsidRDefault="00C6456F" w:rsidP="0018476F">
            <w:pPr>
              <w:tabs>
                <w:tab w:val="left" w:pos="-270"/>
              </w:tabs>
              <w:jc w:val="both"/>
              <w:rPr>
                <w:rFonts w:ascii="Arial" w:hAnsi="Arial" w:cs="Arial"/>
                <w:sz w:val="20"/>
                <w:szCs w:val="20"/>
              </w:rPr>
            </w:pPr>
          </w:p>
        </w:tc>
        <w:tc>
          <w:tcPr>
            <w:tcW w:w="6205" w:type="dxa"/>
          </w:tcPr>
          <w:p w:rsidR="00C6456F" w:rsidRDefault="00C6456F" w:rsidP="0018476F">
            <w:pPr>
              <w:tabs>
                <w:tab w:val="left" w:pos="-270"/>
              </w:tabs>
              <w:jc w:val="both"/>
              <w:rPr>
                <w:rFonts w:ascii="Arial" w:hAnsi="Arial" w:cs="Arial"/>
                <w:sz w:val="20"/>
                <w:szCs w:val="20"/>
              </w:rPr>
            </w:pPr>
          </w:p>
        </w:tc>
      </w:tr>
      <w:tr w:rsidR="00C6456F" w:rsidTr="0018476F">
        <w:tc>
          <w:tcPr>
            <w:tcW w:w="2785" w:type="dxa"/>
          </w:tcPr>
          <w:p w:rsidR="00C6456F" w:rsidRDefault="00C6456F" w:rsidP="0018476F">
            <w:pPr>
              <w:tabs>
                <w:tab w:val="left" w:pos="-270"/>
              </w:tabs>
              <w:jc w:val="both"/>
              <w:rPr>
                <w:rFonts w:ascii="Arial" w:hAnsi="Arial" w:cs="Arial"/>
                <w:sz w:val="20"/>
                <w:szCs w:val="20"/>
              </w:rPr>
            </w:pPr>
          </w:p>
        </w:tc>
        <w:tc>
          <w:tcPr>
            <w:tcW w:w="6205" w:type="dxa"/>
          </w:tcPr>
          <w:p w:rsidR="00C6456F" w:rsidRDefault="00C6456F" w:rsidP="0018476F">
            <w:pPr>
              <w:tabs>
                <w:tab w:val="left" w:pos="-270"/>
              </w:tabs>
              <w:jc w:val="both"/>
              <w:rPr>
                <w:rFonts w:ascii="Arial" w:hAnsi="Arial" w:cs="Arial"/>
                <w:sz w:val="20"/>
                <w:szCs w:val="20"/>
              </w:rPr>
            </w:pPr>
          </w:p>
        </w:tc>
      </w:tr>
    </w:tbl>
    <w:p w:rsidR="002D6D8F" w:rsidRPr="00EB4EEF" w:rsidRDefault="000E1300" w:rsidP="00260F60">
      <w:pPr>
        <w:pStyle w:val="Heading2"/>
        <w:numPr>
          <w:ilvl w:val="1"/>
          <w:numId w:val="14"/>
        </w:numPr>
        <w:rPr>
          <w:rStyle w:val="Strong"/>
          <w:rFonts w:cs="Arial"/>
          <w:b w:val="0"/>
        </w:rPr>
      </w:pPr>
      <w:r w:rsidRPr="00EB4EEF">
        <w:rPr>
          <w:rStyle w:val="Strong"/>
          <w:rFonts w:cs="Arial"/>
        </w:rPr>
        <w:t xml:space="preserve">   </w:t>
      </w:r>
      <w:bookmarkStart w:id="15" w:name="_Toc366739418"/>
      <w:r w:rsidR="002D6D8F" w:rsidRPr="00EB4EEF">
        <w:rPr>
          <w:rStyle w:val="Strong"/>
          <w:rFonts w:cs="Arial"/>
        </w:rPr>
        <w:t>Economic Analysis</w:t>
      </w:r>
      <w:bookmarkEnd w:id="15"/>
    </w:p>
    <w:p w:rsidR="00A61F7A" w:rsidRPr="00EB4EEF" w:rsidRDefault="00A61F7A" w:rsidP="00A61F7A">
      <w:pPr>
        <w:jc w:val="both"/>
        <w:rPr>
          <w:rFonts w:ascii="Arial" w:hAnsi="Arial" w:cs="Arial"/>
          <w:i/>
          <w:sz w:val="20"/>
          <w:szCs w:val="20"/>
        </w:rPr>
      </w:pPr>
      <w:r w:rsidRPr="00EB4EEF">
        <w:rPr>
          <w:rFonts w:ascii="Arial" w:hAnsi="Arial" w:cs="Arial"/>
          <w:i/>
          <w:sz w:val="20"/>
          <w:szCs w:val="20"/>
        </w:rPr>
        <w:t xml:space="preserve">Economic analysis is the process of translating </w:t>
      </w:r>
      <w:r w:rsidR="009A3A4C" w:rsidRPr="00EB4EEF">
        <w:rPr>
          <w:rFonts w:ascii="Arial" w:hAnsi="Arial" w:cs="Arial"/>
          <w:i/>
          <w:sz w:val="20"/>
          <w:szCs w:val="20"/>
        </w:rPr>
        <w:t>the</w:t>
      </w:r>
      <w:r w:rsidRPr="00EB4EEF">
        <w:rPr>
          <w:rFonts w:ascii="Arial" w:hAnsi="Arial" w:cs="Arial"/>
          <w:i/>
          <w:sz w:val="20"/>
          <w:szCs w:val="20"/>
        </w:rPr>
        <w:t xml:space="preserve"> cost/benefit analysis into </w:t>
      </w:r>
      <w:r w:rsidR="009A3A4C" w:rsidRPr="00EB4EEF">
        <w:rPr>
          <w:rFonts w:ascii="Arial" w:hAnsi="Arial" w:cs="Arial"/>
          <w:i/>
          <w:sz w:val="20"/>
          <w:szCs w:val="20"/>
        </w:rPr>
        <w:t xml:space="preserve">net-present-value </w:t>
      </w:r>
      <w:r w:rsidRPr="00EB4EEF">
        <w:rPr>
          <w:rFonts w:ascii="Arial" w:hAnsi="Arial" w:cs="Arial"/>
          <w:i/>
          <w:sz w:val="20"/>
          <w:szCs w:val="20"/>
        </w:rPr>
        <w:t xml:space="preserve">and other financial statements about FAA investments. Economic analysis provides a systematic approach </w:t>
      </w:r>
      <w:r w:rsidR="009A3A4C" w:rsidRPr="00EB4EEF">
        <w:rPr>
          <w:rFonts w:ascii="Arial" w:hAnsi="Arial" w:cs="Arial"/>
          <w:i/>
          <w:sz w:val="20"/>
          <w:szCs w:val="20"/>
        </w:rPr>
        <w:t>by which the FAA determines what</w:t>
      </w:r>
      <w:r w:rsidRPr="00EB4EEF">
        <w:rPr>
          <w:rFonts w:ascii="Arial" w:hAnsi="Arial" w:cs="Arial"/>
          <w:i/>
          <w:sz w:val="20"/>
          <w:szCs w:val="20"/>
        </w:rPr>
        <w:t xml:space="preserve"> </w:t>
      </w:r>
      <w:r w:rsidR="009A3A4C" w:rsidRPr="00EB4EEF">
        <w:rPr>
          <w:rFonts w:ascii="Arial" w:hAnsi="Arial" w:cs="Arial"/>
          <w:i/>
          <w:sz w:val="20"/>
          <w:szCs w:val="20"/>
        </w:rPr>
        <w:t xml:space="preserve">investments it should </w:t>
      </w:r>
      <w:r w:rsidRPr="00EB4EEF">
        <w:rPr>
          <w:rFonts w:ascii="Arial" w:hAnsi="Arial" w:cs="Arial"/>
          <w:i/>
          <w:sz w:val="20"/>
          <w:szCs w:val="20"/>
        </w:rPr>
        <w:t>pursue and how they should be accomplished</w:t>
      </w:r>
      <w:r w:rsidR="009A3A4C" w:rsidRPr="00EB4EEF">
        <w:rPr>
          <w:rFonts w:ascii="Arial" w:hAnsi="Arial" w:cs="Arial"/>
          <w:i/>
          <w:sz w:val="20"/>
          <w:szCs w:val="20"/>
        </w:rPr>
        <w:t>.</w:t>
      </w:r>
      <w:r w:rsidRPr="00EB4EEF">
        <w:rPr>
          <w:rFonts w:ascii="Arial" w:hAnsi="Arial" w:cs="Arial"/>
          <w:i/>
          <w:sz w:val="20"/>
          <w:szCs w:val="20"/>
        </w:rPr>
        <w:t xml:space="preserve"> The FAA generally uses benefit</w:t>
      </w:r>
      <w:r w:rsidR="00656A04" w:rsidRPr="00EB4EEF">
        <w:rPr>
          <w:rFonts w:ascii="Arial" w:hAnsi="Arial" w:cs="Arial"/>
          <w:i/>
          <w:sz w:val="20"/>
          <w:szCs w:val="20"/>
        </w:rPr>
        <w:t>-</w:t>
      </w:r>
      <w:r w:rsidRPr="00EB4EEF">
        <w:rPr>
          <w:rFonts w:ascii="Arial" w:hAnsi="Arial" w:cs="Arial"/>
          <w:i/>
          <w:sz w:val="20"/>
          <w:szCs w:val="20"/>
        </w:rPr>
        <w:t>cost ratio</w:t>
      </w:r>
      <w:r w:rsidR="00783209" w:rsidRPr="00EB4EEF">
        <w:rPr>
          <w:rFonts w:ascii="Arial" w:hAnsi="Arial" w:cs="Arial"/>
          <w:i/>
          <w:sz w:val="20"/>
          <w:szCs w:val="20"/>
        </w:rPr>
        <w:t>,</w:t>
      </w:r>
      <w:r w:rsidRPr="00EB4EEF">
        <w:rPr>
          <w:rFonts w:ascii="Arial" w:hAnsi="Arial" w:cs="Arial"/>
          <w:i/>
          <w:sz w:val="20"/>
          <w:szCs w:val="20"/>
        </w:rPr>
        <w:t xml:space="preserve"> </w:t>
      </w:r>
      <w:r w:rsidR="00783209" w:rsidRPr="00EB4EEF">
        <w:rPr>
          <w:rFonts w:ascii="Arial" w:hAnsi="Arial" w:cs="Arial"/>
          <w:i/>
          <w:sz w:val="20"/>
          <w:szCs w:val="20"/>
        </w:rPr>
        <w:t xml:space="preserve">net present </w:t>
      </w:r>
      <w:r w:rsidR="009A3A4C" w:rsidRPr="00EB4EEF">
        <w:rPr>
          <w:rFonts w:ascii="Arial" w:hAnsi="Arial" w:cs="Arial"/>
          <w:i/>
          <w:sz w:val="20"/>
          <w:szCs w:val="20"/>
        </w:rPr>
        <w:t>value</w:t>
      </w:r>
      <w:r w:rsidR="00783209" w:rsidRPr="00EB4EEF">
        <w:rPr>
          <w:rFonts w:ascii="Arial" w:hAnsi="Arial" w:cs="Arial"/>
          <w:i/>
          <w:sz w:val="20"/>
          <w:szCs w:val="20"/>
        </w:rPr>
        <w:t>, and payback period</w:t>
      </w:r>
      <w:r w:rsidRPr="00EB4EEF">
        <w:rPr>
          <w:rFonts w:ascii="Arial" w:hAnsi="Arial" w:cs="Arial"/>
          <w:i/>
          <w:sz w:val="20"/>
          <w:szCs w:val="20"/>
        </w:rPr>
        <w:t xml:space="preserve"> as the standard criteri</w:t>
      </w:r>
      <w:r w:rsidR="009A3A4C" w:rsidRPr="00EB4EEF">
        <w:rPr>
          <w:rFonts w:ascii="Arial" w:hAnsi="Arial" w:cs="Arial"/>
          <w:i/>
          <w:sz w:val="20"/>
          <w:szCs w:val="20"/>
        </w:rPr>
        <w:t>a</w:t>
      </w:r>
      <w:r w:rsidRPr="00EB4EEF">
        <w:rPr>
          <w:rFonts w:ascii="Arial" w:hAnsi="Arial" w:cs="Arial"/>
          <w:i/>
          <w:sz w:val="20"/>
          <w:szCs w:val="20"/>
        </w:rPr>
        <w:t xml:space="preserve"> for deciding whether a</w:t>
      </w:r>
      <w:r w:rsidR="009A3A4C" w:rsidRPr="00EB4EEF">
        <w:rPr>
          <w:rFonts w:ascii="Arial" w:hAnsi="Arial" w:cs="Arial"/>
          <w:i/>
          <w:sz w:val="20"/>
          <w:szCs w:val="20"/>
        </w:rPr>
        <w:t>n</w:t>
      </w:r>
      <w:r w:rsidRPr="00EB4EEF">
        <w:rPr>
          <w:rFonts w:ascii="Arial" w:hAnsi="Arial" w:cs="Arial"/>
          <w:i/>
          <w:sz w:val="20"/>
          <w:szCs w:val="20"/>
        </w:rPr>
        <w:t xml:space="preserve"> </w:t>
      </w:r>
      <w:r w:rsidR="009A3A4C" w:rsidRPr="00EB4EEF">
        <w:rPr>
          <w:rFonts w:ascii="Arial" w:hAnsi="Arial" w:cs="Arial"/>
          <w:i/>
          <w:sz w:val="20"/>
          <w:szCs w:val="20"/>
        </w:rPr>
        <w:t xml:space="preserve">investment </w:t>
      </w:r>
      <w:r w:rsidRPr="00EB4EEF">
        <w:rPr>
          <w:rFonts w:ascii="Arial" w:hAnsi="Arial" w:cs="Arial"/>
          <w:i/>
          <w:sz w:val="20"/>
          <w:szCs w:val="20"/>
        </w:rPr>
        <w:t xml:space="preserve">can be justified on economic principles.  </w:t>
      </w:r>
    </w:p>
    <w:p w:rsidR="002D6D8F" w:rsidRPr="00EB4EEF" w:rsidRDefault="00783209" w:rsidP="002D6D8F">
      <w:pPr>
        <w:pStyle w:val="NormalWeb"/>
        <w:jc w:val="both"/>
        <w:rPr>
          <w:rStyle w:val="Strong"/>
          <w:rFonts w:ascii="Arial" w:hAnsi="Arial" w:cs="Arial"/>
          <w:b w:val="0"/>
          <w:i/>
          <w:sz w:val="20"/>
          <w:szCs w:val="20"/>
        </w:rPr>
      </w:pPr>
      <w:r w:rsidRPr="00EB4EEF">
        <w:rPr>
          <w:rFonts w:ascii="Arial" w:hAnsi="Arial" w:cs="Arial"/>
          <w:i/>
          <w:sz w:val="20"/>
          <w:szCs w:val="20"/>
        </w:rPr>
        <w:t>S</w:t>
      </w:r>
      <w:r w:rsidR="002D6D8F" w:rsidRPr="00EB4EEF">
        <w:rPr>
          <w:rFonts w:ascii="Arial" w:hAnsi="Arial" w:cs="Arial"/>
          <w:i/>
          <w:sz w:val="20"/>
          <w:szCs w:val="20"/>
        </w:rPr>
        <w:t>ummarize</w:t>
      </w:r>
      <w:r w:rsidRPr="00EB4EEF">
        <w:rPr>
          <w:rFonts w:ascii="Arial" w:hAnsi="Arial" w:cs="Arial"/>
          <w:i/>
          <w:sz w:val="20"/>
          <w:szCs w:val="20"/>
        </w:rPr>
        <w:t xml:space="preserve"> in the sections below</w:t>
      </w:r>
      <w:r w:rsidR="002D6D8F" w:rsidRPr="00EB4EEF">
        <w:rPr>
          <w:rFonts w:ascii="Arial" w:hAnsi="Arial" w:cs="Arial"/>
          <w:i/>
          <w:sz w:val="20"/>
          <w:szCs w:val="20"/>
        </w:rPr>
        <w:t xml:space="preserve"> the analysis conducted for each technical alternative or proposed investment. Include benefit-cost ratio, net present value, and payback period as a minimum.</w:t>
      </w:r>
      <w:r w:rsidR="002D6D8F" w:rsidRPr="00EB4EEF">
        <w:rPr>
          <w:rStyle w:val="Strong"/>
          <w:rFonts w:ascii="Arial" w:hAnsi="Arial" w:cs="Arial"/>
          <w:i/>
          <w:color w:val="008000"/>
          <w:sz w:val="20"/>
          <w:szCs w:val="20"/>
          <w:vertAlign w:val="subscript"/>
        </w:rPr>
        <w:t xml:space="preserve">  </w:t>
      </w:r>
      <w:r w:rsidR="00C811E2" w:rsidRPr="00EB4EEF">
        <w:rPr>
          <w:rStyle w:val="Strong"/>
          <w:rFonts w:ascii="Arial" w:hAnsi="Arial" w:cs="Arial"/>
          <w:b w:val="0"/>
          <w:i/>
          <w:sz w:val="20"/>
          <w:szCs w:val="20"/>
        </w:rPr>
        <w:t xml:space="preserve">Refer to the </w:t>
      </w:r>
      <w:r w:rsidR="000F1A10" w:rsidRPr="00EB4EEF">
        <w:rPr>
          <w:rStyle w:val="Strong"/>
          <w:rFonts w:ascii="Arial" w:hAnsi="Arial" w:cs="Arial"/>
          <w:b w:val="0"/>
          <w:i/>
          <w:sz w:val="20"/>
          <w:szCs w:val="20"/>
        </w:rPr>
        <w:t>“</w:t>
      </w:r>
      <w:r w:rsidR="007E11C5" w:rsidRPr="00EB4EEF">
        <w:rPr>
          <w:rStyle w:val="Strong"/>
          <w:rFonts w:ascii="Arial" w:hAnsi="Arial" w:cs="Arial"/>
          <w:b w:val="0"/>
          <w:i/>
          <w:sz w:val="20"/>
          <w:szCs w:val="20"/>
          <w:u w:val="single"/>
        </w:rPr>
        <w:t>Guide to</w:t>
      </w:r>
      <w:r w:rsidR="000F1A10" w:rsidRPr="00EB4EEF">
        <w:rPr>
          <w:rStyle w:val="Strong"/>
          <w:rFonts w:ascii="Arial" w:hAnsi="Arial" w:cs="Arial"/>
          <w:b w:val="0"/>
          <w:i/>
          <w:sz w:val="20"/>
          <w:szCs w:val="20"/>
          <w:u w:val="single"/>
        </w:rPr>
        <w:t xml:space="preserve"> Conducting</w:t>
      </w:r>
      <w:r w:rsidR="007E11C5" w:rsidRPr="00EB4EEF">
        <w:rPr>
          <w:rStyle w:val="Strong"/>
          <w:rFonts w:ascii="Arial" w:hAnsi="Arial" w:cs="Arial"/>
          <w:b w:val="0"/>
          <w:i/>
          <w:sz w:val="20"/>
          <w:szCs w:val="20"/>
          <w:u w:val="single"/>
        </w:rPr>
        <w:t xml:space="preserve"> Business Case </w:t>
      </w:r>
      <w:r w:rsidR="00C811E2" w:rsidRPr="00EB4EEF">
        <w:rPr>
          <w:rStyle w:val="Strong"/>
          <w:rFonts w:ascii="Arial" w:hAnsi="Arial" w:cs="Arial"/>
          <w:b w:val="0"/>
          <w:i/>
          <w:sz w:val="20"/>
          <w:szCs w:val="20"/>
          <w:u w:val="single"/>
        </w:rPr>
        <w:t xml:space="preserve">Economic </w:t>
      </w:r>
      <w:r w:rsidR="00C76208" w:rsidRPr="00EB4EEF">
        <w:rPr>
          <w:rStyle w:val="Strong"/>
          <w:rFonts w:ascii="Arial" w:hAnsi="Arial" w:cs="Arial"/>
          <w:b w:val="0"/>
          <w:i/>
          <w:sz w:val="20"/>
          <w:szCs w:val="20"/>
          <w:u w:val="single"/>
        </w:rPr>
        <w:t>Evaluation</w:t>
      </w:r>
      <w:r w:rsidR="007E11C5" w:rsidRPr="00EB4EEF">
        <w:rPr>
          <w:rStyle w:val="Strong"/>
          <w:rFonts w:ascii="Arial" w:hAnsi="Arial" w:cs="Arial"/>
          <w:b w:val="0"/>
          <w:i/>
          <w:sz w:val="20"/>
          <w:szCs w:val="20"/>
          <w:u w:val="single"/>
        </w:rPr>
        <w:t>s</w:t>
      </w:r>
      <w:r w:rsidR="000F1A10" w:rsidRPr="00EB4EEF">
        <w:rPr>
          <w:rStyle w:val="Strong"/>
          <w:rFonts w:ascii="Arial" w:hAnsi="Arial" w:cs="Arial"/>
          <w:b w:val="0"/>
          <w:i/>
          <w:sz w:val="20"/>
          <w:szCs w:val="20"/>
          <w:u w:val="single"/>
        </w:rPr>
        <w:t>”</w:t>
      </w:r>
      <w:r w:rsidR="007E11C5" w:rsidRPr="00EB4EEF">
        <w:rPr>
          <w:rStyle w:val="Strong"/>
          <w:rFonts w:ascii="Arial" w:hAnsi="Arial" w:cs="Arial"/>
          <w:b w:val="0"/>
          <w:i/>
          <w:sz w:val="20"/>
          <w:szCs w:val="20"/>
        </w:rPr>
        <w:t xml:space="preserve"> located </w:t>
      </w:r>
      <w:r w:rsidR="009A3A4C" w:rsidRPr="00EB4EEF">
        <w:rPr>
          <w:rStyle w:val="Strong"/>
          <w:rFonts w:ascii="Arial" w:hAnsi="Arial" w:cs="Arial"/>
          <w:b w:val="0"/>
          <w:i/>
          <w:sz w:val="20"/>
          <w:szCs w:val="20"/>
        </w:rPr>
        <w:t xml:space="preserve">at </w:t>
      </w:r>
      <w:hyperlink r:id="rId26" w:history="1">
        <w:r w:rsidR="009A3A4C" w:rsidRPr="00EB4EEF">
          <w:rPr>
            <w:rStyle w:val="Hyperlink"/>
            <w:rFonts w:ascii="Arial" w:hAnsi="Arial" w:cs="Arial"/>
            <w:i/>
            <w:sz w:val="20"/>
            <w:szCs w:val="20"/>
          </w:rPr>
          <w:t>http://www.ipa.faa.gov</w:t>
        </w:r>
      </w:hyperlink>
      <w:r w:rsidR="007E11C5" w:rsidRPr="00EB4EEF">
        <w:rPr>
          <w:rStyle w:val="Strong"/>
          <w:rFonts w:ascii="Arial" w:hAnsi="Arial" w:cs="Arial"/>
          <w:b w:val="0"/>
          <w:i/>
          <w:sz w:val="20"/>
          <w:szCs w:val="20"/>
        </w:rPr>
        <w:t>.</w:t>
      </w:r>
    </w:p>
    <w:p w:rsidR="002D6D8F" w:rsidRPr="00EB4EEF" w:rsidRDefault="002D6D8F" w:rsidP="00C20FFA">
      <w:pPr>
        <w:pStyle w:val="Heading3"/>
        <w:rPr>
          <w:rStyle w:val="Strong"/>
          <w:rFonts w:cs="Arial"/>
          <w:b/>
          <w:bCs/>
          <w:szCs w:val="20"/>
        </w:rPr>
      </w:pPr>
      <w:bookmarkStart w:id="16" w:name="FAA_3412"/>
      <w:bookmarkStart w:id="17" w:name="FAA_3413"/>
      <w:bookmarkStart w:id="18" w:name="FAA_3414"/>
      <w:bookmarkStart w:id="19" w:name="_Toc366739419"/>
      <w:bookmarkEnd w:id="16"/>
      <w:bookmarkEnd w:id="17"/>
      <w:bookmarkEnd w:id="18"/>
      <w:r w:rsidRPr="00E63AE4">
        <w:rPr>
          <w:rStyle w:val="Strong"/>
          <w:rFonts w:cs="Arial"/>
          <w:b/>
          <w:bCs/>
          <w:szCs w:val="20"/>
        </w:rPr>
        <w:t>Cost</w:t>
      </w:r>
      <w:r w:rsidR="00783209" w:rsidRPr="00E63AE4">
        <w:rPr>
          <w:rStyle w:val="Strong"/>
          <w:rFonts w:cs="Arial"/>
          <w:b/>
          <w:bCs/>
          <w:szCs w:val="20"/>
        </w:rPr>
        <w:t>-</w:t>
      </w:r>
      <w:r w:rsidRPr="00E63AE4">
        <w:rPr>
          <w:rStyle w:val="Strong"/>
          <w:rFonts w:cs="Arial"/>
          <w:b/>
          <w:bCs/>
          <w:szCs w:val="20"/>
        </w:rPr>
        <w:t>Benefit Analysis</w:t>
      </w:r>
      <w:bookmarkEnd w:id="19"/>
    </w:p>
    <w:p w:rsidR="002D6D8F" w:rsidRPr="00EB4EEF" w:rsidRDefault="002D6D8F" w:rsidP="002D6D8F">
      <w:pPr>
        <w:jc w:val="both"/>
        <w:rPr>
          <w:rStyle w:val="Strong"/>
          <w:rFonts w:ascii="Arial" w:hAnsi="Arial" w:cs="Arial"/>
          <w:sz w:val="20"/>
          <w:szCs w:val="20"/>
        </w:rPr>
      </w:pPr>
    </w:p>
    <w:p w:rsidR="002D6D8F" w:rsidRPr="00EB4EEF" w:rsidRDefault="002D6D8F" w:rsidP="002D6D8F">
      <w:pPr>
        <w:jc w:val="both"/>
        <w:rPr>
          <w:rFonts w:ascii="Arial" w:hAnsi="Arial" w:cs="Arial"/>
          <w:i/>
          <w:sz w:val="20"/>
          <w:szCs w:val="20"/>
        </w:rPr>
      </w:pPr>
      <w:r w:rsidRPr="00EB4EEF">
        <w:rPr>
          <w:rFonts w:ascii="Arial" w:hAnsi="Arial" w:cs="Arial"/>
          <w:i/>
          <w:sz w:val="20"/>
          <w:szCs w:val="20"/>
        </w:rPr>
        <w:t>For each technical alternative, weigh the total expected costs against the total expected benefits. Include the designated discount rate per OMB guidelines to calculate the present-value cost and benefits based on risk-adjusted estimates for benefits and costs. </w:t>
      </w:r>
    </w:p>
    <w:p w:rsidR="002D6D8F" w:rsidRPr="00EB4EEF" w:rsidRDefault="002D6D8F" w:rsidP="00C20FFA">
      <w:pPr>
        <w:pStyle w:val="Heading3"/>
        <w:rPr>
          <w:rStyle w:val="Strong"/>
          <w:rFonts w:cs="Arial"/>
          <w:b/>
          <w:szCs w:val="20"/>
        </w:rPr>
      </w:pPr>
      <w:bookmarkStart w:id="20" w:name="_Toc366739420"/>
      <w:r w:rsidRPr="00E63AE4">
        <w:rPr>
          <w:rStyle w:val="Strong"/>
          <w:rFonts w:cs="Arial"/>
          <w:b/>
          <w:szCs w:val="20"/>
        </w:rPr>
        <w:t>Net Present Value</w:t>
      </w:r>
      <w:bookmarkEnd w:id="20"/>
    </w:p>
    <w:p w:rsidR="002D6D8F" w:rsidRPr="00EB4EEF" w:rsidRDefault="002D6D8F" w:rsidP="002D6D8F">
      <w:pPr>
        <w:jc w:val="both"/>
        <w:rPr>
          <w:rStyle w:val="Strong"/>
          <w:rFonts w:ascii="Arial" w:hAnsi="Arial" w:cs="Arial"/>
          <w:sz w:val="20"/>
          <w:szCs w:val="20"/>
        </w:rPr>
      </w:pPr>
    </w:p>
    <w:p w:rsidR="00A61F7A" w:rsidRPr="00EB4EEF" w:rsidRDefault="00783209" w:rsidP="00A61F7A">
      <w:pPr>
        <w:pStyle w:val="Default"/>
        <w:jc w:val="both"/>
        <w:rPr>
          <w:rFonts w:ascii="Arial" w:hAnsi="Arial" w:cs="Arial"/>
          <w:i/>
          <w:sz w:val="20"/>
          <w:szCs w:val="20"/>
        </w:rPr>
      </w:pPr>
      <w:r w:rsidRPr="00EB4EEF">
        <w:rPr>
          <w:rFonts w:ascii="Arial" w:hAnsi="Arial" w:cs="Arial"/>
          <w:i/>
          <w:sz w:val="20"/>
          <w:szCs w:val="20"/>
        </w:rPr>
        <w:t>Net present value</w:t>
      </w:r>
      <w:r w:rsidR="00A61F7A" w:rsidRPr="00EB4EEF">
        <w:rPr>
          <w:rFonts w:ascii="Arial" w:hAnsi="Arial" w:cs="Arial"/>
          <w:i/>
          <w:sz w:val="20"/>
          <w:szCs w:val="20"/>
        </w:rPr>
        <w:t xml:space="preserve"> indicates an investment’s net value in today’s dollars. All costs and benefits are adjusted to "present value" by using discount factors to account for the time value of money. </w:t>
      </w:r>
      <w:r w:rsidRPr="00EB4EEF">
        <w:rPr>
          <w:rFonts w:ascii="Arial" w:hAnsi="Arial" w:cs="Arial"/>
          <w:i/>
          <w:sz w:val="20"/>
          <w:szCs w:val="20"/>
        </w:rPr>
        <w:t>Net present value</w:t>
      </w:r>
      <w:r w:rsidR="00A61F7A" w:rsidRPr="00EB4EEF">
        <w:rPr>
          <w:rFonts w:ascii="Arial" w:hAnsi="Arial" w:cs="Arial"/>
          <w:i/>
          <w:sz w:val="20"/>
          <w:szCs w:val="20"/>
        </w:rPr>
        <w:t xml:space="preserve"> is a way of making </w:t>
      </w:r>
      <w:r w:rsidR="00572740" w:rsidRPr="00EB4EEF">
        <w:rPr>
          <w:rFonts w:ascii="Arial" w:hAnsi="Arial" w:cs="Arial"/>
          <w:i/>
          <w:sz w:val="20"/>
          <w:szCs w:val="20"/>
        </w:rPr>
        <w:t xml:space="preserve">commensurable the </w:t>
      </w:r>
      <w:r w:rsidR="00A61F7A" w:rsidRPr="00EB4EEF">
        <w:rPr>
          <w:rFonts w:ascii="Arial" w:hAnsi="Arial" w:cs="Arial"/>
          <w:i/>
          <w:sz w:val="20"/>
          <w:szCs w:val="20"/>
        </w:rPr>
        <w:t xml:space="preserve">costs and benefits </w:t>
      </w:r>
      <w:r w:rsidRPr="00EB4EEF">
        <w:rPr>
          <w:rFonts w:ascii="Arial" w:hAnsi="Arial" w:cs="Arial"/>
          <w:i/>
          <w:sz w:val="20"/>
          <w:szCs w:val="20"/>
        </w:rPr>
        <w:t xml:space="preserve">that </w:t>
      </w:r>
      <w:r w:rsidR="00A61F7A" w:rsidRPr="00EB4EEF">
        <w:rPr>
          <w:rFonts w:ascii="Arial" w:hAnsi="Arial" w:cs="Arial"/>
          <w:i/>
          <w:sz w:val="20"/>
          <w:szCs w:val="20"/>
        </w:rPr>
        <w:t>occur in different yea</w:t>
      </w:r>
      <w:r w:rsidR="00572740" w:rsidRPr="00EB4EEF">
        <w:rPr>
          <w:rFonts w:ascii="Arial" w:hAnsi="Arial" w:cs="Arial"/>
          <w:i/>
          <w:sz w:val="20"/>
          <w:szCs w:val="20"/>
        </w:rPr>
        <w:t>rs</w:t>
      </w:r>
      <w:r w:rsidR="00A61F7A" w:rsidRPr="00EB4EEF">
        <w:rPr>
          <w:rFonts w:ascii="Arial" w:hAnsi="Arial" w:cs="Arial"/>
          <w:i/>
          <w:sz w:val="20"/>
          <w:szCs w:val="20"/>
        </w:rPr>
        <w:t>.</w:t>
      </w:r>
      <w:r w:rsidRPr="00EB4EEF">
        <w:rPr>
          <w:rFonts w:ascii="Arial" w:hAnsi="Arial" w:cs="Arial"/>
          <w:i/>
          <w:sz w:val="20"/>
          <w:szCs w:val="20"/>
        </w:rPr>
        <w:t xml:space="preserve"> </w:t>
      </w:r>
      <w:r w:rsidR="00A61F7A" w:rsidRPr="00EB4EEF">
        <w:rPr>
          <w:rFonts w:ascii="Arial" w:hAnsi="Arial" w:cs="Arial"/>
          <w:i/>
          <w:sz w:val="20"/>
          <w:szCs w:val="20"/>
        </w:rPr>
        <w:t xml:space="preserve">It is the algebraic combination of the present value of costs and benefits. OMB Circular A-94 establishes </w:t>
      </w:r>
      <w:r w:rsidRPr="00EB4EEF">
        <w:rPr>
          <w:rFonts w:ascii="Arial" w:hAnsi="Arial" w:cs="Arial"/>
          <w:i/>
          <w:sz w:val="20"/>
          <w:szCs w:val="20"/>
        </w:rPr>
        <w:t>net present value</w:t>
      </w:r>
      <w:r w:rsidR="00A61F7A" w:rsidRPr="00EB4EEF">
        <w:rPr>
          <w:rFonts w:ascii="Arial" w:hAnsi="Arial" w:cs="Arial"/>
          <w:i/>
          <w:sz w:val="20"/>
          <w:szCs w:val="20"/>
        </w:rPr>
        <w:t xml:space="preserve"> as the standard criterion for deciding whether </w:t>
      </w:r>
      <w:r w:rsidRPr="00EB4EEF">
        <w:rPr>
          <w:rFonts w:ascii="Arial" w:hAnsi="Arial" w:cs="Arial"/>
          <w:i/>
          <w:sz w:val="20"/>
          <w:szCs w:val="20"/>
        </w:rPr>
        <w:t>investment</w:t>
      </w:r>
      <w:r w:rsidR="00A61F7A" w:rsidRPr="00EB4EEF">
        <w:rPr>
          <w:rFonts w:ascii="Arial" w:hAnsi="Arial" w:cs="Arial"/>
          <w:i/>
          <w:sz w:val="20"/>
          <w:szCs w:val="20"/>
        </w:rPr>
        <w:t xml:space="preserve"> costs can be justified on economic principles. </w:t>
      </w:r>
    </w:p>
    <w:p w:rsidR="00A61F7A" w:rsidRPr="00EB4EEF" w:rsidRDefault="00A61F7A" w:rsidP="00A61F7A">
      <w:pPr>
        <w:pStyle w:val="NormalWeb"/>
        <w:jc w:val="both"/>
        <w:rPr>
          <w:rFonts w:ascii="Arial" w:hAnsi="Arial" w:cs="Arial"/>
          <w:i/>
          <w:sz w:val="20"/>
          <w:szCs w:val="20"/>
        </w:rPr>
      </w:pPr>
      <w:r w:rsidRPr="00EB4EEF">
        <w:rPr>
          <w:rFonts w:ascii="Arial" w:hAnsi="Arial" w:cs="Arial"/>
          <w:i/>
          <w:sz w:val="20"/>
          <w:szCs w:val="20"/>
        </w:rPr>
        <w:t>N</w:t>
      </w:r>
      <w:r w:rsidR="00572740" w:rsidRPr="00EB4EEF">
        <w:rPr>
          <w:rFonts w:ascii="Arial" w:hAnsi="Arial" w:cs="Arial"/>
          <w:i/>
          <w:sz w:val="20"/>
          <w:szCs w:val="20"/>
        </w:rPr>
        <w:t>et present value</w:t>
      </w:r>
      <w:r w:rsidRPr="00EB4EEF">
        <w:rPr>
          <w:rFonts w:ascii="Arial" w:hAnsi="Arial" w:cs="Arial"/>
          <w:i/>
          <w:sz w:val="20"/>
          <w:szCs w:val="20"/>
        </w:rPr>
        <w:t xml:space="preserve"> forecasts when </w:t>
      </w:r>
      <w:r w:rsidR="00572740" w:rsidRPr="00EB4EEF">
        <w:rPr>
          <w:rFonts w:ascii="Arial" w:hAnsi="Arial" w:cs="Arial"/>
          <w:i/>
          <w:sz w:val="20"/>
          <w:szCs w:val="20"/>
        </w:rPr>
        <w:t xml:space="preserve">an </w:t>
      </w:r>
      <w:r w:rsidRPr="00EB4EEF">
        <w:rPr>
          <w:rFonts w:ascii="Arial" w:hAnsi="Arial" w:cs="Arial"/>
          <w:i/>
          <w:sz w:val="20"/>
          <w:szCs w:val="20"/>
        </w:rPr>
        <w:t xml:space="preserve">investment will generate sufficient cash flows to repay the invested capital and provide the required rate of return on that capital. Because all cash flows are discounted back to the present time, </w:t>
      </w:r>
      <w:r w:rsidR="00572740" w:rsidRPr="00EB4EEF">
        <w:rPr>
          <w:rFonts w:ascii="Arial" w:hAnsi="Arial" w:cs="Arial"/>
          <w:i/>
          <w:sz w:val="20"/>
          <w:szCs w:val="20"/>
        </w:rPr>
        <w:t xml:space="preserve">net present value </w:t>
      </w:r>
      <w:r w:rsidRPr="00EB4EEF">
        <w:rPr>
          <w:rFonts w:ascii="Arial" w:hAnsi="Arial" w:cs="Arial"/>
          <w:i/>
          <w:sz w:val="20"/>
          <w:szCs w:val="20"/>
        </w:rPr>
        <w:t xml:space="preserve">compares the difference between the present value of benefits and costs, and takes into account what the </w:t>
      </w:r>
      <w:r w:rsidR="00572740" w:rsidRPr="00EB4EEF">
        <w:rPr>
          <w:rFonts w:ascii="Arial" w:hAnsi="Arial" w:cs="Arial"/>
          <w:i/>
          <w:sz w:val="20"/>
          <w:szCs w:val="20"/>
        </w:rPr>
        <w:t>investment costs</w:t>
      </w:r>
      <w:r w:rsidRPr="00EB4EEF">
        <w:rPr>
          <w:rFonts w:ascii="Arial" w:hAnsi="Arial" w:cs="Arial"/>
          <w:i/>
          <w:sz w:val="20"/>
          <w:szCs w:val="20"/>
        </w:rPr>
        <w:t xml:space="preserve"> to get these benefits.  </w:t>
      </w:r>
    </w:p>
    <w:p w:rsidR="002D6D8F" w:rsidRPr="00EB4EEF" w:rsidRDefault="00601818" w:rsidP="002D6D8F">
      <w:pPr>
        <w:jc w:val="both"/>
        <w:rPr>
          <w:rStyle w:val="Strong"/>
          <w:rFonts w:ascii="Arial" w:hAnsi="Arial" w:cs="Arial"/>
          <w:b w:val="0"/>
          <w:i/>
          <w:sz w:val="20"/>
          <w:szCs w:val="20"/>
        </w:rPr>
      </w:pPr>
      <w:r w:rsidRPr="00EB4EEF">
        <w:rPr>
          <w:rStyle w:val="Strong"/>
          <w:rFonts w:ascii="Arial" w:hAnsi="Arial" w:cs="Arial"/>
          <w:b w:val="0"/>
          <w:i/>
          <w:sz w:val="20"/>
          <w:szCs w:val="20"/>
        </w:rPr>
        <w:t>S</w:t>
      </w:r>
      <w:r w:rsidR="002D6D8F" w:rsidRPr="00EB4EEF">
        <w:rPr>
          <w:rStyle w:val="Strong"/>
          <w:rFonts w:ascii="Arial" w:hAnsi="Arial" w:cs="Arial"/>
          <w:b w:val="0"/>
          <w:i/>
          <w:sz w:val="20"/>
          <w:szCs w:val="20"/>
        </w:rPr>
        <w:t xml:space="preserve">how the </w:t>
      </w:r>
      <w:r w:rsidR="002D6D8F" w:rsidRPr="00EB4EEF">
        <w:rPr>
          <w:rFonts w:ascii="Arial" w:hAnsi="Arial" w:cs="Arial"/>
          <w:i/>
          <w:sz w:val="20"/>
          <w:szCs w:val="20"/>
        </w:rPr>
        <w:t>monetized value of a future stream of expected net benefits</w:t>
      </w:r>
      <w:r w:rsidR="00656A04" w:rsidRPr="00EB4EEF">
        <w:rPr>
          <w:rFonts w:ascii="Arial" w:hAnsi="Arial" w:cs="Arial"/>
          <w:i/>
          <w:sz w:val="20"/>
          <w:szCs w:val="20"/>
        </w:rPr>
        <w:t xml:space="preserve"> and costs</w:t>
      </w:r>
      <w:r w:rsidR="002D6D8F" w:rsidRPr="00EB4EEF">
        <w:rPr>
          <w:rFonts w:ascii="Arial" w:hAnsi="Arial" w:cs="Arial"/>
          <w:b/>
          <w:i/>
          <w:sz w:val="20"/>
          <w:szCs w:val="20"/>
        </w:rPr>
        <w:t xml:space="preserve"> </w:t>
      </w:r>
      <w:r w:rsidR="002D6D8F" w:rsidRPr="00EB4EEF">
        <w:rPr>
          <w:rStyle w:val="Strong"/>
          <w:rFonts w:ascii="Arial" w:hAnsi="Arial" w:cs="Arial"/>
          <w:b w:val="0"/>
          <w:i/>
          <w:sz w:val="20"/>
          <w:szCs w:val="20"/>
        </w:rPr>
        <w:t>discounted to the present by the current desired rate of return</w:t>
      </w:r>
      <w:r w:rsidRPr="00EB4EEF">
        <w:rPr>
          <w:rStyle w:val="Strong"/>
          <w:rFonts w:ascii="Arial" w:hAnsi="Arial" w:cs="Arial"/>
          <w:b w:val="0"/>
          <w:i/>
          <w:sz w:val="20"/>
          <w:szCs w:val="20"/>
        </w:rPr>
        <w:t xml:space="preserve"> for each alternative</w:t>
      </w:r>
      <w:r w:rsidR="00CD256C" w:rsidRPr="00EB4EEF">
        <w:rPr>
          <w:rStyle w:val="Strong"/>
          <w:rFonts w:ascii="Arial" w:hAnsi="Arial" w:cs="Arial"/>
          <w:b w:val="0"/>
          <w:i/>
          <w:sz w:val="20"/>
          <w:szCs w:val="20"/>
        </w:rPr>
        <w:t xml:space="preserve"> in the table below</w:t>
      </w:r>
      <w:r w:rsidR="002D6D8F" w:rsidRPr="00EB4EEF">
        <w:rPr>
          <w:rStyle w:val="Strong"/>
          <w:rFonts w:ascii="Arial" w:hAnsi="Arial" w:cs="Arial"/>
          <w:b w:val="0"/>
          <w:i/>
          <w:sz w:val="20"/>
          <w:szCs w:val="20"/>
        </w:rPr>
        <w:t xml:space="preserve">. </w:t>
      </w:r>
    </w:p>
    <w:p w:rsidR="00CD256C" w:rsidRDefault="00CD256C" w:rsidP="002D6D8F">
      <w:pPr>
        <w:jc w:val="both"/>
        <w:rPr>
          <w:rStyle w:val="Strong"/>
          <w:rFonts w:ascii="Arial" w:hAnsi="Arial" w:cs="Arial"/>
          <w:b w:val="0"/>
          <w:sz w:val="20"/>
          <w:szCs w:val="20"/>
        </w:rPr>
      </w:pPr>
    </w:p>
    <w:tbl>
      <w:tblPr>
        <w:tblStyle w:val="TableGrid"/>
        <w:tblW w:w="0" w:type="auto"/>
        <w:tblLook w:val="04A0" w:firstRow="1" w:lastRow="0" w:firstColumn="1" w:lastColumn="0" w:noHBand="0" w:noVBand="1"/>
      </w:tblPr>
      <w:tblGrid>
        <w:gridCol w:w="2874"/>
        <w:gridCol w:w="1621"/>
        <w:gridCol w:w="1710"/>
        <w:gridCol w:w="2070"/>
      </w:tblGrid>
      <w:tr w:rsidR="00901826" w:rsidRPr="00CD256C" w:rsidTr="00EB4EEF">
        <w:tc>
          <w:tcPr>
            <w:tcW w:w="2874" w:type="dxa"/>
          </w:tcPr>
          <w:p w:rsidR="00901826" w:rsidRPr="00EB4EEF" w:rsidRDefault="00901826" w:rsidP="00EB4EEF">
            <w:pPr>
              <w:jc w:val="center"/>
              <w:rPr>
                <w:rStyle w:val="Strong"/>
                <w:rFonts w:ascii="Arial" w:hAnsi="Arial" w:cs="Arial"/>
                <w:sz w:val="20"/>
                <w:szCs w:val="20"/>
              </w:rPr>
            </w:pPr>
            <w:r>
              <w:rPr>
                <w:rStyle w:val="Strong"/>
                <w:rFonts w:ascii="Arial" w:hAnsi="Arial" w:cs="Arial"/>
                <w:sz w:val="20"/>
                <w:szCs w:val="20"/>
              </w:rPr>
              <w:t>Alternative</w:t>
            </w:r>
          </w:p>
        </w:tc>
        <w:tc>
          <w:tcPr>
            <w:tcW w:w="1621" w:type="dxa"/>
          </w:tcPr>
          <w:p w:rsidR="00901826" w:rsidRDefault="00901826">
            <w:pPr>
              <w:jc w:val="center"/>
              <w:rPr>
                <w:rStyle w:val="Strong"/>
                <w:rFonts w:ascii="Arial" w:hAnsi="Arial" w:cs="Arial"/>
                <w:sz w:val="20"/>
                <w:szCs w:val="20"/>
              </w:rPr>
            </w:pPr>
            <w:r>
              <w:rPr>
                <w:rStyle w:val="Strong"/>
                <w:rFonts w:ascii="Arial" w:hAnsi="Arial" w:cs="Arial"/>
                <w:sz w:val="20"/>
                <w:szCs w:val="20"/>
              </w:rPr>
              <w:t>Present Value of Benefits</w:t>
            </w:r>
          </w:p>
        </w:tc>
        <w:tc>
          <w:tcPr>
            <w:tcW w:w="1710" w:type="dxa"/>
          </w:tcPr>
          <w:p w:rsidR="00901826" w:rsidRPr="00EB4EEF" w:rsidRDefault="00901826" w:rsidP="00EB4EEF">
            <w:pPr>
              <w:jc w:val="center"/>
              <w:rPr>
                <w:rStyle w:val="Strong"/>
                <w:rFonts w:ascii="Arial" w:hAnsi="Arial" w:cs="Arial"/>
                <w:sz w:val="20"/>
                <w:szCs w:val="20"/>
              </w:rPr>
            </w:pPr>
            <w:r>
              <w:rPr>
                <w:rStyle w:val="Strong"/>
                <w:rFonts w:ascii="Arial" w:hAnsi="Arial" w:cs="Arial"/>
                <w:sz w:val="20"/>
                <w:szCs w:val="20"/>
              </w:rPr>
              <w:t>Present Value of Costs</w:t>
            </w:r>
          </w:p>
        </w:tc>
        <w:tc>
          <w:tcPr>
            <w:tcW w:w="2070" w:type="dxa"/>
          </w:tcPr>
          <w:p w:rsidR="00901826" w:rsidRDefault="00901826">
            <w:pPr>
              <w:jc w:val="center"/>
              <w:rPr>
                <w:rStyle w:val="Strong"/>
                <w:rFonts w:ascii="Arial" w:hAnsi="Arial" w:cs="Arial"/>
                <w:sz w:val="20"/>
                <w:szCs w:val="20"/>
              </w:rPr>
            </w:pPr>
            <w:r>
              <w:rPr>
                <w:rStyle w:val="Strong"/>
                <w:rFonts w:ascii="Arial" w:hAnsi="Arial" w:cs="Arial"/>
                <w:sz w:val="20"/>
                <w:szCs w:val="20"/>
              </w:rPr>
              <w:t>Net Present Value</w:t>
            </w:r>
          </w:p>
        </w:tc>
      </w:tr>
      <w:tr w:rsidR="00901826" w:rsidTr="00EB4EEF">
        <w:tc>
          <w:tcPr>
            <w:tcW w:w="2874" w:type="dxa"/>
          </w:tcPr>
          <w:p w:rsidR="00901826" w:rsidRDefault="00901826" w:rsidP="002D6D8F">
            <w:pPr>
              <w:jc w:val="both"/>
              <w:rPr>
                <w:rStyle w:val="Strong"/>
                <w:rFonts w:ascii="Arial" w:hAnsi="Arial" w:cs="Arial"/>
                <w:b w:val="0"/>
                <w:sz w:val="20"/>
                <w:szCs w:val="20"/>
              </w:rPr>
            </w:pPr>
          </w:p>
        </w:tc>
        <w:tc>
          <w:tcPr>
            <w:tcW w:w="1621" w:type="dxa"/>
          </w:tcPr>
          <w:p w:rsidR="00901826" w:rsidRDefault="00901826" w:rsidP="002D6D8F">
            <w:pPr>
              <w:jc w:val="both"/>
              <w:rPr>
                <w:rStyle w:val="Strong"/>
                <w:rFonts w:ascii="Arial" w:hAnsi="Arial" w:cs="Arial"/>
                <w:b w:val="0"/>
                <w:sz w:val="20"/>
                <w:szCs w:val="20"/>
              </w:rPr>
            </w:pPr>
          </w:p>
        </w:tc>
        <w:tc>
          <w:tcPr>
            <w:tcW w:w="1710" w:type="dxa"/>
          </w:tcPr>
          <w:p w:rsidR="00901826" w:rsidRDefault="00901826" w:rsidP="002D6D8F">
            <w:pPr>
              <w:jc w:val="both"/>
              <w:rPr>
                <w:rStyle w:val="Strong"/>
                <w:rFonts w:ascii="Arial" w:hAnsi="Arial" w:cs="Arial"/>
                <w:b w:val="0"/>
                <w:sz w:val="20"/>
                <w:szCs w:val="20"/>
              </w:rPr>
            </w:pPr>
          </w:p>
        </w:tc>
        <w:tc>
          <w:tcPr>
            <w:tcW w:w="2070" w:type="dxa"/>
          </w:tcPr>
          <w:p w:rsidR="00901826" w:rsidRDefault="00901826" w:rsidP="002D6D8F">
            <w:pPr>
              <w:jc w:val="both"/>
              <w:rPr>
                <w:rStyle w:val="Strong"/>
                <w:rFonts w:ascii="Arial" w:hAnsi="Arial" w:cs="Arial"/>
                <w:b w:val="0"/>
                <w:sz w:val="20"/>
                <w:szCs w:val="20"/>
              </w:rPr>
            </w:pPr>
          </w:p>
        </w:tc>
      </w:tr>
      <w:tr w:rsidR="00901826" w:rsidTr="00EB4EEF">
        <w:tc>
          <w:tcPr>
            <w:tcW w:w="2874" w:type="dxa"/>
          </w:tcPr>
          <w:p w:rsidR="00901826" w:rsidRDefault="00901826" w:rsidP="002D6D8F">
            <w:pPr>
              <w:jc w:val="both"/>
              <w:rPr>
                <w:rStyle w:val="Strong"/>
                <w:rFonts w:ascii="Arial" w:hAnsi="Arial" w:cs="Arial"/>
                <w:b w:val="0"/>
                <w:sz w:val="20"/>
                <w:szCs w:val="20"/>
              </w:rPr>
            </w:pPr>
          </w:p>
        </w:tc>
        <w:tc>
          <w:tcPr>
            <w:tcW w:w="1621" w:type="dxa"/>
          </w:tcPr>
          <w:p w:rsidR="00901826" w:rsidRDefault="00901826" w:rsidP="002D6D8F">
            <w:pPr>
              <w:jc w:val="both"/>
              <w:rPr>
                <w:rStyle w:val="Strong"/>
                <w:rFonts w:ascii="Arial" w:hAnsi="Arial" w:cs="Arial"/>
                <w:b w:val="0"/>
                <w:sz w:val="20"/>
                <w:szCs w:val="20"/>
              </w:rPr>
            </w:pPr>
          </w:p>
        </w:tc>
        <w:tc>
          <w:tcPr>
            <w:tcW w:w="1710" w:type="dxa"/>
          </w:tcPr>
          <w:p w:rsidR="00901826" w:rsidRDefault="00901826" w:rsidP="002D6D8F">
            <w:pPr>
              <w:jc w:val="both"/>
              <w:rPr>
                <w:rStyle w:val="Strong"/>
                <w:rFonts w:ascii="Arial" w:hAnsi="Arial" w:cs="Arial"/>
                <w:b w:val="0"/>
                <w:sz w:val="20"/>
                <w:szCs w:val="20"/>
              </w:rPr>
            </w:pPr>
          </w:p>
        </w:tc>
        <w:tc>
          <w:tcPr>
            <w:tcW w:w="2070" w:type="dxa"/>
          </w:tcPr>
          <w:p w:rsidR="00901826" w:rsidRDefault="00901826" w:rsidP="002D6D8F">
            <w:pPr>
              <w:jc w:val="both"/>
              <w:rPr>
                <w:rStyle w:val="Strong"/>
                <w:rFonts w:ascii="Arial" w:hAnsi="Arial" w:cs="Arial"/>
                <w:b w:val="0"/>
                <w:sz w:val="20"/>
                <w:szCs w:val="20"/>
              </w:rPr>
            </w:pPr>
          </w:p>
        </w:tc>
      </w:tr>
      <w:tr w:rsidR="00901826" w:rsidTr="00EB4EEF">
        <w:tc>
          <w:tcPr>
            <w:tcW w:w="2874" w:type="dxa"/>
          </w:tcPr>
          <w:p w:rsidR="00901826" w:rsidRDefault="00901826" w:rsidP="002D6D8F">
            <w:pPr>
              <w:jc w:val="both"/>
              <w:rPr>
                <w:rStyle w:val="Strong"/>
                <w:rFonts w:ascii="Arial" w:hAnsi="Arial" w:cs="Arial"/>
                <w:b w:val="0"/>
                <w:sz w:val="20"/>
                <w:szCs w:val="20"/>
              </w:rPr>
            </w:pPr>
          </w:p>
        </w:tc>
        <w:tc>
          <w:tcPr>
            <w:tcW w:w="1621" w:type="dxa"/>
          </w:tcPr>
          <w:p w:rsidR="00901826" w:rsidRDefault="00901826" w:rsidP="002D6D8F">
            <w:pPr>
              <w:jc w:val="both"/>
              <w:rPr>
                <w:rStyle w:val="Strong"/>
                <w:rFonts w:ascii="Arial" w:hAnsi="Arial" w:cs="Arial"/>
                <w:b w:val="0"/>
                <w:sz w:val="20"/>
                <w:szCs w:val="20"/>
              </w:rPr>
            </w:pPr>
          </w:p>
        </w:tc>
        <w:tc>
          <w:tcPr>
            <w:tcW w:w="1710" w:type="dxa"/>
          </w:tcPr>
          <w:p w:rsidR="00901826" w:rsidRDefault="00901826" w:rsidP="002D6D8F">
            <w:pPr>
              <w:jc w:val="both"/>
              <w:rPr>
                <w:rStyle w:val="Strong"/>
                <w:rFonts w:ascii="Arial" w:hAnsi="Arial" w:cs="Arial"/>
                <w:b w:val="0"/>
                <w:sz w:val="20"/>
                <w:szCs w:val="20"/>
              </w:rPr>
            </w:pPr>
          </w:p>
        </w:tc>
        <w:tc>
          <w:tcPr>
            <w:tcW w:w="2070" w:type="dxa"/>
          </w:tcPr>
          <w:p w:rsidR="00901826" w:rsidRDefault="00901826" w:rsidP="002D6D8F">
            <w:pPr>
              <w:jc w:val="both"/>
              <w:rPr>
                <w:rStyle w:val="Strong"/>
                <w:rFonts w:ascii="Arial" w:hAnsi="Arial" w:cs="Arial"/>
                <w:b w:val="0"/>
                <w:sz w:val="20"/>
                <w:szCs w:val="20"/>
              </w:rPr>
            </w:pPr>
          </w:p>
        </w:tc>
      </w:tr>
    </w:tbl>
    <w:p w:rsidR="002D6D8F" w:rsidRPr="00EB4EEF" w:rsidRDefault="002D6D8F" w:rsidP="00C20FFA">
      <w:pPr>
        <w:pStyle w:val="Heading3"/>
        <w:rPr>
          <w:rStyle w:val="Strong"/>
          <w:rFonts w:cs="Arial"/>
          <w:b/>
          <w:bCs/>
          <w:szCs w:val="20"/>
        </w:rPr>
      </w:pPr>
      <w:bookmarkStart w:id="21" w:name="_Toc366739421"/>
      <w:r w:rsidRPr="00E63AE4">
        <w:rPr>
          <w:rStyle w:val="Strong"/>
          <w:rFonts w:cs="Arial"/>
          <w:b/>
          <w:szCs w:val="20"/>
        </w:rPr>
        <w:t>Payback Period</w:t>
      </w:r>
      <w:bookmarkEnd w:id="21"/>
    </w:p>
    <w:p w:rsidR="002D6D8F" w:rsidRPr="00EB4EEF" w:rsidRDefault="002D6D8F" w:rsidP="002D6D8F">
      <w:pPr>
        <w:jc w:val="both"/>
        <w:rPr>
          <w:rStyle w:val="Strong"/>
          <w:rFonts w:ascii="Arial" w:hAnsi="Arial" w:cs="Arial"/>
          <w:sz w:val="20"/>
          <w:szCs w:val="20"/>
        </w:rPr>
      </w:pPr>
    </w:p>
    <w:p w:rsidR="0064632F" w:rsidRPr="00EB4EEF" w:rsidRDefault="0064632F" w:rsidP="0064632F">
      <w:pPr>
        <w:jc w:val="both"/>
        <w:rPr>
          <w:rFonts w:ascii="Arial" w:hAnsi="Arial" w:cs="Arial"/>
          <w:i/>
          <w:sz w:val="20"/>
          <w:szCs w:val="20"/>
        </w:rPr>
      </w:pPr>
      <w:r w:rsidRPr="00EB4EEF">
        <w:rPr>
          <w:rFonts w:ascii="Arial" w:hAnsi="Arial" w:cs="Arial"/>
          <w:i/>
          <w:sz w:val="20"/>
          <w:szCs w:val="20"/>
        </w:rPr>
        <w:t>The payback period helps to answer the question</w:t>
      </w:r>
      <w:r w:rsidR="00656A04" w:rsidRPr="00EB4EEF">
        <w:rPr>
          <w:rFonts w:ascii="Arial" w:hAnsi="Arial" w:cs="Arial"/>
          <w:i/>
          <w:sz w:val="20"/>
          <w:szCs w:val="20"/>
        </w:rPr>
        <w:t>:</w:t>
      </w:r>
      <w:r w:rsidRPr="00EB4EEF">
        <w:rPr>
          <w:rFonts w:ascii="Arial" w:hAnsi="Arial" w:cs="Arial"/>
          <w:i/>
          <w:sz w:val="20"/>
          <w:szCs w:val="20"/>
        </w:rPr>
        <w:t xml:space="preserve"> </w:t>
      </w:r>
      <w:r w:rsidR="00656A04" w:rsidRPr="00EB4EEF">
        <w:rPr>
          <w:rFonts w:ascii="Arial" w:hAnsi="Arial" w:cs="Arial"/>
          <w:i/>
          <w:sz w:val="20"/>
          <w:szCs w:val="20"/>
        </w:rPr>
        <w:t>H</w:t>
      </w:r>
      <w:r w:rsidRPr="00EB4EEF">
        <w:rPr>
          <w:rFonts w:ascii="Arial" w:hAnsi="Arial" w:cs="Arial"/>
          <w:i/>
          <w:sz w:val="20"/>
          <w:szCs w:val="20"/>
        </w:rPr>
        <w:t>ow long will it take to make back the money spent on the investment? This is beneficial information to decision-makers because out-year benefits are often less certain than benefits that occur early in the lifecycle. The payback period represents the time required for cumulative savings</w:t>
      </w:r>
      <w:r w:rsidR="00656A04" w:rsidRPr="00EB4EEF">
        <w:rPr>
          <w:rFonts w:ascii="Arial" w:hAnsi="Arial" w:cs="Arial"/>
          <w:i/>
          <w:sz w:val="20"/>
          <w:szCs w:val="20"/>
        </w:rPr>
        <w:t xml:space="preserve"> from the investment</w:t>
      </w:r>
      <w:r w:rsidRPr="00EB4EEF">
        <w:rPr>
          <w:rFonts w:ascii="Arial" w:hAnsi="Arial" w:cs="Arial"/>
          <w:i/>
          <w:sz w:val="20"/>
          <w:szCs w:val="20"/>
        </w:rPr>
        <w:t xml:space="preserve"> to equal the cumulative </w:t>
      </w:r>
      <w:r w:rsidR="007F766B" w:rsidRPr="00EB4EEF">
        <w:rPr>
          <w:rFonts w:ascii="Arial" w:hAnsi="Arial" w:cs="Arial"/>
          <w:i/>
          <w:sz w:val="20"/>
          <w:szCs w:val="20"/>
        </w:rPr>
        <w:t xml:space="preserve">cost </w:t>
      </w:r>
      <w:r w:rsidRPr="00EB4EEF">
        <w:rPr>
          <w:rFonts w:ascii="Arial" w:hAnsi="Arial" w:cs="Arial"/>
          <w:i/>
          <w:sz w:val="20"/>
          <w:szCs w:val="20"/>
        </w:rPr>
        <w:t>of</w:t>
      </w:r>
      <w:r w:rsidR="00656A04" w:rsidRPr="00EB4EEF">
        <w:rPr>
          <w:rFonts w:ascii="Arial" w:hAnsi="Arial" w:cs="Arial"/>
          <w:i/>
          <w:sz w:val="20"/>
          <w:szCs w:val="20"/>
        </w:rPr>
        <w:t xml:space="preserve"> the</w:t>
      </w:r>
      <w:r w:rsidRPr="00EB4EEF">
        <w:rPr>
          <w:rFonts w:ascii="Arial" w:hAnsi="Arial" w:cs="Arial"/>
          <w:i/>
          <w:sz w:val="20"/>
          <w:szCs w:val="20"/>
        </w:rPr>
        <w:t xml:space="preserve"> investment.</w:t>
      </w:r>
      <w:r w:rsidR="007F766B" w:rsidRPr="00EB4EEF">
        <w:rPr>
          <w:rFonts w:ascii="Arial" w:hAnsi="Arial" w:cs="Arial"/>
          <w:i/>
          <w:sz w:val="20"/>
          <w:szCs w:val="20"/>
        </w:rPr>
        <w:t xml:space="preserve"> </w:t>
      </w:r>
      <w:r w:rsidR="00656A04" w:rsidRPr="00EB4EEF">
        <w:rPr>
          <w:rFonts w:ascii="Arial" w:hAnsi="Arial" w:cs="Arial"/>
          <w:i/>
          <w:sz w:val="20"/>
          <w:szCs w:val="20"/>
        </w:rPr>
        <w:t>In other words, t</w:t>
      </w:r>
      <w:r w:rsidRPr="00EB4EEF">
        <w:rPr>
          <w:rFonts w:ascii="Arial" w:hAnsi="Arial" w:cs="Arial"/>
          <w:i/>
          <w:sz w:val="20"/>
          <w:szCs w:val="20"/>
        </w:rPr>
        <w:t>he payback period measures the time (i.e., years, months) needed to recover the initial investment and break even.</w:t>
      </w:r>
      <w:r w:rsidR="00B2105C" w:rsidRPr="00E63AE4">
        <w:rPr>
          <w:rFonts w:ascii="Arial" w:hAnsi="Arial" w:cs="Arial"/>
          <w:i/>
          <w:sz w:val="20"/>
          <w:szCs w:val="20"/>
        </w:rPr>
        <w:t xml:space="preserve"> Record the payback period for each alternative in the table below.</w:t>
      </w:r>
    </w:p>
    <w:p w:rsidR="007F766B" w:rsidRDefault="007F766B" w:rsidP="007F766B">
      <w:pPr>
        <w:jc w:val="both"/>
        <w:rPr>
          <w:rStyle w:val="Strong"/>
          <w:rFonts w:ascii="Arial" w:hAnsi="Arial" w:cs="Arial"/>
          <w:b w:val="0"/>
          <w:sz w:val="20"/>
          <w:szCs w:val="20"/>
        </w:rPr>
      </w:pPr>
    </w:p>
    <w:tbl>
      <w:tblPr>
        <w:tblStyle w:val="TableGrid"/>
        <w:tblW w:w="0" w:type="auto"/>
        <w:tblLook w:val="04A0" w:firstRow="1" w:lastRow="0" w:firstColumn="1" w:lastColumn="0" w:noHBand="0" w:noVBand="1"/>
      </w:tblPr>
      <w:tblGrid>
        <w:gridCol w:w="4675"/>
        <w:gridCol w:w="4675"/>
      </w:tblGrid>
      <w:tr w:rsidR="007F766B" w:rsidRPr="003576D5" w:rsidTr="008E2141">
        <w:tc>
          <w:tcPr>
            <w:tcW w:w="4675" w:type="dxa"/>
          </w:tcPr>
          <w:p w:rsidR="007F766B" w:rsidRPr="003576D5" w:rsidRDefault="007F766B" w:rsidP="008E2141">
            <w:pPr>
              <w:jc w:val="center"/>
              <w:rPr>
                <w:rStyle w:val="Strong"/>
                <w:rFonts w:ascii="Arial" w:hAnsi="Arial" w:cs="Arial"/>
                <w:sz w:val="20"/>
                <w:szCs w:val="20"/>
              </w:rPr>
            </w:pPr>
            <w:r>
              <w:rPr>
                <w:rStyle w:val="Strong"/>
                <w:rFonts w:ascii="Arial" w:hAnsi="Arial" w:cs="Arial"/>
                <w:sz w:val="20"/>
                <w:szCs w:val="20"/>
              </w:rPr>
              <w:t>Alternative</w:t>
            </w:r>
          </w:p>
        </w:tc>
        <w:tc>
          <w:tcPr>
            <w:tcW w:w="4675" w:type="dxa"/>
          </w:tcPr>
          <w:p w:rsidR="007F766B" w:rsidRPr="003576D5" w:rsidRDefault="007F766B" w:rsidP="008E2141">
            <w:pPr>
              <w:jc w:val="center"/>
              <w:rPr>
                <w:rStyle w:val="Strong"/>
                <w:rFonts w:ascii="Arial" w:hAnsi="Arial" w:cs="Arial"/>
                <w:sz w:val="20"/>
                <w:szCs w:val="20"/>
              </w:rPr>
            </w:pPr>
            <w:r>
              <w:rPr>
                <w:rStyle w:val="Strong"/>
                <w:rFonts w:ascii="Arial" w:hAnsi="Arial" w:cs="Arial"/>
                <w:sz w:val="20"/>
                <w:szCs w:val="20"/>
              </w:rPr>
              <w:t>Payback Period</w:t>
            </w:r>
          </w:p>
        </w:tc>
      </w:tr>
      <w:tr w:rsidR="007F766B" w:rsidTr="008E2141">
        <w:tc>
          <w:tcPr>
            <w:tcW w:w="4675" w:type="dxa"/>
          </w:tcPr>
          <w:p w:rsidR="007F766B" w:rsidRDefault="007F766B" w:rsidP="008E2141">
            <w:pPr>
              <w:jc w:val="both"/>
              <w:rPr>
                <w:rStyle w:val="Strong"/>
                <w:rFonts w:ascii="Arial" w:hAnsi="Arial" w:cs="Arial"/>
                <w:b w:val="0"/>
                <w:sz w:val="20"/>
                <w:szCs w:val="20"/>
              </w:rPr>
            </w:pPr>
          </w:p>
        </w:tc>
        <w:tc>
          <w:tcPr>
            <w:tcW w:w="4675" w:type="dxa"/>
          </w:tcPr>
          <w:p w:rsidR="007F766B" w:rsidRDefault="007F766B" w:rsidP="008E2141">
            <w:pPr>
              <w:jc w:val="both"/>
              <w:rPr>
                <w:rStyle w:val="Strong"/>
                <w:rFonts w:ascii="Arial" w:hAnsi="Arial" w:cs="Arial"/>
                <w:b w:val="0"/>
                <w:sz w:val="20"/>
                <w:szCs w:val="20"/>
              </w:rPr>
            </w:pPr>
          </w:p>
        </w:tc>
      </w:tr>
      <w:tr w:rsidR="007F766B" w:rsidTr="008E2141">
        <w:tc>
          <w:tcPr>
            <w:tcW w:w="4675" w:type="dxa"/>
          </w:tcPr>
          <w:p w:rsidR="007F766B" w:rsidRDefault="007F766B" w:rsidP="008E2141">
            <w:pPr>
              <w:jc w:val="both"/>
              <w:rPr>
                <w:rStyle w:val="Strong"/>
                <w:rFonts w:ascii="Arial" w:hAnsi="Arial" w:cs="Arial"/>
                <w:b w:val="0"/>
                <w:sz w:val="20"/>
                <w:szCs w:val="20"/>
              </w:rPr>
            </w:pPr>
          </w:p>
        </w:tc>
        <w:tc>
          <w:tcPr>
            <w:tcW w:w="4675" w:type="dxa"/>
          </w:tcPr>
          <w:p w:rsidR="007F766B" w:rsidRDefault="007F766B" w:rsidP="008E2141">
            <w:pPr>
              <w:jc w:val="both"/>
              <w:rPr>
                <w:rStyle w:val="Strong"/>
                <w:rFonts w:ascii="Arial" w:hAnsi="Arial" w:cs="Arial"/>
                <w:b w:val="0"/>
                <w:sz w:val="20"/>
                <w:szCs w:val="20"/>
              </w:rPr>
            </w:pPr>
          </w:p>
        </w:tc>
      </w:tr>
      <w:tr w:rsidR="007F766B" w:rsidTr="008E2141">
        <w:tc>
          <w:tcPr>
            <w:tcW w:w="4675" w:type="dxa"/>
          </w:tcPr>
          <w:p w:rsidR="007F766B" w:rsidRDefault="007F766B" w:rsidP="008E2141">
            <w:pPr>
              <w:jc w:val="both"/>
              <w:rPr>
                <w:rStyle w:val="Strong"/>
                <w:rFonts w:ascii="Arial" w:hAnsi="Arial" w:cs="Arial"/>
                <w:b w:val="0"/>
                <w:sz w:val="20"/>
                <w:szCs w:val="20"/>
              </w:rPr>
            </w:pPr>
          </w:p>
        </w:tc>
        <w:tc>
          <w:tcPr>
            <w:tcW w:w="4675" w:type="dxa"/>
          </w:tcPr>
          <w:p w:rsidR="007F766B" w:rsidRDefault="007F766B" w:rsidP="008E2141">
            <w:pPr>
              <w:jc w:val="both"/>
              <w:rPr>
                <w:rStyle w:val="Strong"/>
                <w:rFonts w:ascii="Arial" w:hAnsi="Arial" w:cs="Arial"/>
                <w:b w:val="0"/>
                <w:sz w:val="20"/>
                <w:szCs w:val="20"/>
              </w:rPr>
            </w:pPr>
          </w:p>
        </w:tc>
      </w:tr>
    </w:tbl>
    <w:p w:rsidR="007F766B" w:rsidRDefault="007F766B" w:rsidP="002D6D8F">
      <w:pPr>
        <w:jc w:val="both"/>
        <w:rPr>
          <w:rFonts w:ascii="Arial" w:hAnsi="Arial" w:cs="Arial"/>
          <w:color w:val="000000"/>
          <w:sz w:val="20"/>
          <w:szCs w:val="20"/>
        </w:rPr>
      </w:pPr>
    </w:p>
    <w:p w:rsidR="002D6D8F" w:rsidRPr="00EB4EEF" w:rsidRDefault="005972C8" w:rsidP="002D6D8F">
      <w:pPr>
        <w:jc w:val="both"/>
        <w:rPr>
          <w:rFonts w:ascii="Arial" w:hAnsi="Arial" w:cs="Arial"/>
          <w:i/>
          <w:color w:val="000000"/>
          <w:sz w:val="20"/>
          <w:szCs w:val="20"/>
        </w:rPr>
      </w:pPr>
      <w:r w:rsidRPr="00EB4EEF">
        <w:rPr>
          <w:rFonts w:ascii="Arial" w:hAnsi="Arial" w:cs="Arial"/>
          <w:i/>
          <w:color w:val="000000"/>
          <w:sz w:val="20"/>
          <w:szCs w:val="20"/>
        </w:rPr>
        <w:t xml:space="preserve">Briefly explain here the </w:t>
      </w:r>
      <w:r w:rsidR="002D6D8F" w:rsidRPr="00EB4EEF">
        <w:rPr>
          <w:rFonts w:ascii="Arial" w:hAnsi="Arial" w:cs="Arial"/>
          <w:i/>
          <w:color w:val="000000"/>
          <w:sz w:val="20"/>
          <w:szCs w:val="20"/>
        </w:rPr>
        <w:t>assumptions and calculations used to determine the length of time required to recover the cost of each alternative.</w:t>
      </w:r>
    </w:p>
    <w:p w:rsidR="002008FC" w:rsidRPr="00E63AE4" w:rsidRDefault="002008FC" w:rsidP="002D6D8F">
      <w:pPr>
        <w:jc w:val="both"/>
        <w:rPr>
          <w:rFonts w:ascii="Arial" w:hAnsi="Arial" w:cs="Arial"/>
          <w:color w:val="000000"/>
          <w:sz w:val="20"/>
          <w:szCs w:val="20"/>
        </w:rPr>
      </w:pPr>
    </w:p>
    <w:p w:rsidR="002008FC" w:rsidRPr="00E63AE4" w:rsidRDefault="002008FC" w:rsidP="002D6D8F">
      <w:pPr>
        <w:jc w:val="both"/>
        <w:rPr>
          <w:rStyle w:val="Strong"/>
          <w:rFonts w:ascii="Arial" w:hAnsi="Arial" w:cs="Arial"/>
          <w:bCs w:val="0"/>
          <w:sz w:val="20"/>
          <w:szCs w:val="20"/>
        </w:rPr>
      </w:pPr>
      <w:r w:rsidRPr="00EB4EEF">
        <w:rPr>
          <w:rFonts w:ascii="Arial" w:hAnsi="Arial" w:cs="Arial"/>
          <w:i/>
          <w:color w:val="000000"/>
          <w:sz w:val="20"/>
          <w:szCs w:val="20"/>
        </w:rPr>
        <w:t xml:space="preserve">For additional information on these analyses please see </w:t>
      </w:r>
      <w:r w:rsidRPr="00E63AE4">
        <w:rPr>
          <w:rFonts w:ascii="Arial" w:hAnsi="Arial" w:cs="Arial"/>
          <w:i/>
          <w:color w:val="000000"/>
          <w:sz w:val="20"/>
          <w:szCs w:val="20"/>
          <w:u w:val="single"/>
        </w:rPr>
        <w:t>GAO Cost Estimating and Assessment Guide</w:t>
      </w:r>
      <w:r w:rsidR="005972C8" w:rsidRPr="00E63AE4">
        <w:rPr>
          <w:rFonts w:ascii="Arial" w:hAnsi="Arial" w:cs="Arial"/>
          <w:i/>
          <w:color w:val="000000"/>
          <w:sz w:val="20"/>
          <w:szCs w:val="20"/>
          <w:u w:val="single"/>
        </w:rPr>
        <w:t xml:space="preserve"> found at </w:t>
      </w:r>
      <w:hyperlink r:id="rId27" w:history="1">
        <w:r w:rsidR="005972C8" w:rsidRPr="00E63AE4">
          <w:rPr>
            <w:rStyle w:val="Hyperlink"/>
            <w:rFonts w:ascii="Arial" w:hAnsi="Arial" w:cs="Arial"/>
            <w:i/>
            <w:sz w:val="20"/>
            <w:szCs w:val="20"/>
          </w:rPr>
          <w:t>http://www.ipa.faa.gov</w:t>
        </w:r>
      </w:hyperlink>
      <w:r w:rsidR="0058646F" w:rsidRPr="00E63AE4">
        <w:rPr>
          <w:rFonts w:ascii="Arial" w:hAnsi="Arial" w:cs="Arial"/>
          <w:i/>
          <w:color w:val="000000"/>
          <w:sz w:val="20"/>
          <w:szCs w:val="20"/>
          <w:u w:val="single"/>
        </w:rPr>
        <w:t>.</w:t>
      </w:r>
    </w:p>
    <w:p w:rsidR="002D6D8F" w:rsidRPr="00221FF4" w:rsidRDefault="002D6D8F" w:rsidP="002D6D8F">
      <w:pPr>
        <w:rPr>
          <w:rStyle w:val="Strong"/>
          <w:rFonts w:ascii="Arial" w:hAnsi="Arial" w:cs="Arial"/>
          <w:sz w:val="20"/>
          <w:szCs w:val="20"/>
        </w:rPr>
      </w:pPr>
    </w:p>
    <w:p w:rsidR="002D6D8F" w:rsidRPr="00EB4EEF" w:rsidRDefault="000E1300" w:rsidP="000E1300">
      <w:pPr>
        <w:pStyle w:val="Heading1"/>
        <w:numPr>
          <w:ilvl w:val="0"/>
          <w:numId w:val="13"/>
        </w:numPr>
        <w:rPr>
          <w:rStyle w:val="Strong"/>
          <w:rFonts w:ascii="Arial" w:hAnsi="Arial" w:cs="Arial"/>
          <w:b/>
          <w:sz w:val="20"/>
          <w:szCs w:val="20"/>
        </w:rPr>
      </w:pPr>
      <w:r w:rsidRPr="00E63AE4">
        <w:rPr>
          <w:rStyle w:val="Strong"/>
          <w:rFonts w:ascii="Arial" w:hAnsi="Arial" w:cs="Arial"/>
          <w:b/>
          <w:sz w:val="20"/>
          <w:szCs w:val="20"/>
        </w:rPr>
        <w:t xml:space="preserve">  </w:t>
      </w:r>
      <w:r w:rsidR="009001FF" w:rsidRPr="00E63AE4">
        <w:rPr>
          <w:rStyle w:val="Strong"/>
          <w:rFonts w:ascii="Arial" w:hAnsi="Arial" w:cs="Arial"/>
          <w:b/>
          <w:sz w:val="20"/>
          <w:szCs w:val="20"/>
        </w:rPr>
        <w:t>AFFORDABILITY ANALYSIS</w:t>
      </w:r>
    </w:p>
    <w:p w:rsidR="00591870" w:rsidRPr="00E63AE4" w:rsidRDefault="00591870" w:rsidP="00591870">
      <w:pPr>
        <w:jc w:val="both"/>
        <w:rPr>
          <w:rFonts w:ascii="Arial" w:hAnsi="Arial" w:cs="Arial"/>
          <w:sz w:val="20"/>
          <w:szCs w:val="20"/>
        </w:rPr>
      </w:pPr>
    </w:p>
    <w:p w:rsidR="009001FF" w:rsidRPr="00E63AE4" w:rsidRDefault="009001FF" w:rsidP="009001FF">
      <w:pPr>
        <w:jc w:val="both"/>
        <w:rPr>
          <w:rFonts w:ascii="Arial" w:hAnsi="Arial" w:cs="Arial"/>
          <w:i/>
          <w:sz w:val="20"/>
          <w:szCs w:val="20"/>
        </w:rPr>
      </w:pPr>
      <w:r w:rsidRPr="00E63AE4">
        <w:rPr>
          <w:rFonts w:ascii="Arial" w:hAnsi="Arial" w:cs="Arial"/>
          <w:i/>
          <w:sz w:val="20"/>
          <w:szCs w:val="20"/>
        </w:rPr>
        <w:t xml:space="preserve">Send the estimates of lifecycle cost for each alternative to FAA Finance. This office assesses the budget impact and relative contribution to agency goals of each alternative against other ongoing and proposed investment programs in the FAA financial baseline. When an alternative solution cannot be funded within the financial baseline, FAA Finance may propose offsets from lower priority programs. The budget impact assessment shapes subsequent deliberations of the </w:t>
      </w:r>
      <w:r w:rsidR="00A638DD" w:rsidRPr="00E63AE4">
        <w:rPr>
          <w:rFonts w:ascii="Arial" w:hAnsi="Arial" w:cs="Arial"/>
          <w:i/>
          <w:sz w:val="20"/>
          <w:szCs w:val="20"/>
        </w:rPr>
        <w:t>business case</w:t>
      </w:r>
      <w:r w:rsidRPr="00E63AE4">
        <w:rPr>
          <w:rFonts w:ascii="Arial" w:hAnsi="Arial" w:cs="Arial"/>
          <w:i/>
          <w:sz w:val="20"/>
          <w:szCs w:val="20"/>
        </w:rPr>
        <w:t xml:space="preserve"> analysis team.</w:t>
      </w:r>
    </w:p>
    <w:p w:rsidR="009001FF" w:rsidRPr="00E63AE4" w:rsidRDefault="009001FF" w:rsidP="009001FF">
      <w:pPr>
        <w:jc w:val="both"/>
        <w:rPr>
          <w:rFonts w:ascii="Arial" w:hAnsi="Arial" w:cs="Arial"/>
          <w:i/>
          <w:sz w:val="20"/>
          <w:szCs w:val="20"/>
        </w:rPr>
      </w:pPr>
    </w:p>
    <w:p w:rsidR="009001FF" w:rsidRPr="00E63AE4" w:rsidRDefault="009001FF" w:rsidP="009001FF">
      <w:pPr>
        <w:jc w:val="both"/>
        <w:rPr>
          <w:rFonts w:ascii="Arial" w:hAnsi="Arial" w:cs="Arial"/>
          <w:i/>
          <w:sz w:val="20"/>
          <w:szCs w:val="20"/>
        </w:rPr>
      </w:pPr>
      <w:r w:rsidRPr="00E63AE4">
        <w:rPr>
          <w:rFonts w:ascii="Arial" w:hAnsi="Arial" w:cs="Arial"/>
          <w:i/>
          <w:sz w:val="20"/>
          <w:szCs w:val="20"/>
        </w:rPr>
        <w:t>Summarize findings and recommendations of the affordability analysis here.</w:t>
      </w:r>
    </w:p>
    <w:p w:rsidR="00591870" w:rsidRPr="00E63AE4" w:rsidRDefault="00591870" w:rsidP="00591870">
      <w:pPr>
        <w:jc w:val="both"/>
        <w:rPr>
          <w:rFonts w:ascii="Arial" w:hAnsi="Arial" w:cs="Arial"/>
          <w:sz w:val="20"/>
          <w:szCs w:val="20"/>
        </w:rPr>
      </w:pPr>
    </w:p>
    <w:p w:rsidR="002D6D8F" w:rsidRPr="00EB4EEF" w:rsidRDefault="000E1300" w:rsidP="000E1300">
      <w:pPr>
        <w:pStyle w:val="Heading1"/>
        <w:numPr>
          <w:ilvl w:val="0"/>
          <w:numId w:val="13"/>
        </w:numPr>
        <w:rPr>
          <w:rStyle w:val="Strong"/>
          <w:rFonts w:ascii="Arial" w:hAnsi="Arial" w:cs="Arial"/>
          <w:b/>
          <w:bCs/>
          <w:sz w:val="20"/>
          <w:szCs w:val="20"/>
        </w:rPr>
      </w:pPr>
      <w:r w:rsidRPr="00E63AE4">
        <w:rPr>
          <w:rStyle w:val="Strong"/>
          <w:rFonts w:ascii="Arial" w:hAnsi="Arial" w:cs="Arial"/>
          <w:b/>
          <w:bCs/>
          <w:sz w:val="20"/>
          <w:szCs w:val="20"/>
        </w:rPr>
        <w:t xml:space="preserve">  </w:t>
      </w:r>
      <w:r w:rsidR="009001FF" w:rsidRPr="00E63AE4">
        <w:rPr>
          <w:rStyle w:val="Strong"/>
          <w:rFonts w:ascii="Arial" w:hAnsi="Arial" w:cs="Arial"/>
          <w:b/>
          <w:bCs/>
          <w:sz w:val="20"/>
          <w:szCs w:val="20"/>
        </w:rPr>
        <w:t>RELATED ASSESSMENTS</w:t>
      </w:r>
    </w:p>
    <w:p w:rsidR="002D6D8F" w:rsidRPr="00EB4EEF" w:rsidRDefault="002D6D8F" w:rsidP="002D6D8F">
      <w:pPr>
        <w:rPr>
          <w:rStyle w:val="Strong"/>
          <w:rFonts w:ascii="Arial" w:hAnsi="Arial" w:cs="Arial"/>
          <w:sz w:val="20"/>
          <w:szCs w:val="20"/>
        </w:rPr>
      </w:pPr>
    </w:p>
    <w:p w:rsidR="009001FF" w:rsidRPr="00E63AE4" w:rsidRDefault="009001FF" w:rsidP="009001FF">
      <w:pPr>
        <w:rPr>
          <w:rFonts w:ascii="Arial" w:hAnsi="Arial" w:cs="Arial"/>
          <w:i/>
          <w:sz w:val="20"/>
          <w:szCs w:val="20"/>
        </w:rPr>
      </w:pPr>
      <w:r w:rsidRPr="00EB4EEF">
        <w:rPr>
          <w:rFonts w:ascii="Arial" w:hAnsi="Arial" w:cs="Arial"/>
          <w:i/>
          <w:sz w:val="20"/>
          <w:szCs w:val="20"/>
        </w:rPr>
        <w:t>Depending on the nature of the investment, some or all of the following assessments may be appropriate:</w:t>
      </w:r>
    </w:p>
    <w:p w:rsidR="009001FF" w:rsidRPr="00E63AE4" w:rsidRDefault="009001FF" w:rsidP="009001FF">
      <w:pPr>
        <w:rPr>
          <w:rFonts w:ascii="Arial" w:hAnsi="Arial" w:cs="Arial"/>
          <w:i/>
          <w:sz w:val="20"/>
          <w:szCs w:val="20"/>
        </w:rPr>
      </w:pP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Architecture Impact Assessment</w:t>
      </w: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Human Engineering/Operability Assessment</w:t>
      </w: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Information and System Security Assessment (see AMS Policy Section 4.11 on FAST)</w:t>
      </w: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Environment and Occupational Safety and Health Assessment</w:t>
      </w: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Other Specialty Engineering Assessments.</w:t>
      </w:r>
    </w:p>
    <w:p w:rsidR="009001FF" w:rsidRPr="00E63AE4" w:rsidRDefault="009001FF" w:rsidP="009001FF">
      <w:pPr>
        <w:rPr>
          <w:rFonts w:ascii="Arial" w:hAnsi="Arial" w:cs="Arial"/>
          <w:i/>
          <w:sz w:val="20"/>
          <w:szCs w:val="20"/>
        </w:rPr>
      </w:pPr>
    </w:p>
    <w:p w:rsidR="00A638DD" w:rsidRPr="00EB4EEF" w:rsidRDefault="00A638DD" w:rsidP="009001FF">
      <w:pPr>
        <w:rPr>
          <w:rFonts w:ascii="Arial" w:hAnsi="Arial" w:cs="Arial"/>
          <w:i/>
          <w:sz w:val="20"/>
          <w:szCs w:val="20"/>
        </w:rPr>
      </w:pPr>
      <w:r w:rsidRPr="00EB4EEF">
        <w:rPr>
          <w:rFonts w:ascii="Arial" w:hAnsi="Arial" w:cs="Arial"/>
          <w:i/>
          <w:sz w:val="20"/>
          <w:szCs w:val="20"/>
        </w:rPr>
        <w:t>Summarize findings here.</w:t>
      </w:r>
    </w:p>
    <w:p w:rsidR="00A638DD" w:rsidRDefault="00A638DD" w:rsidP="009001FF">
      <w:pPr>
        <w:rPr>
          <w:rFonts w:ascii="Arial" w:hAnsi="Arial" w:cs="Arial"/>
          <w:i/>
          <w:sz w:val="22"/>
          <w:szCs w:val="22"/>
        </w:rPr>
      </w:pPr>
    </w:p>
    <w:p w:rsidR="009001FF" w:rsidRPr="00E63AE4" w:rsidRDefault="00A638DD" w:rsidP="009001FF">
      <w:pPr>
        <w:rPr>
          <w:rFonts w:ascii="Arial" w:hAnsi="Arial" w:cs="Arial"/>
          <w:i/>
          <w:sz w:val="20"/>
          <w:szCs w:val="20"/>
        </w:rPr>
      </w:pPr>
      <w:r w:rsidRPr="00EB4EEF">
        <w:rPr>
          <w:rFonts w:ascii="Arial" w:hAnsi="Arial" w:cs="Arial"/>
          <w:i/>
          <w:sz w:val="20"/>
          <w:szCs w:val="20"/>
        </w:rPr>
        <w:t>S</w:t>
      </w:r>
      <w:r w:rsidR="009001FF" w:rsidRPr="00E63AE4">
        <w:rPr>
          <w:rFonts w:ascii="Arial" w:hAnsi="Arial" w:cs="Arial"/>
          <w:i/>
          <w:sz w:val="20"/>
          <w:szCs w:val="20"/>
        </w:rPr>
        <w:t>ee the IP&amp;A website (</w:t>
      </w:r>
      <w:hyperlink r:id="rId28" w:history="1">
        <w:r w:rsidR="009001FF" w:rsidRPr="00E63AE4">
          <w:rPr>
            <w:rStyle w:val="Hyperlink"/>
            <w:rFonts w:ascii="Arial" w:hAnsi="Arial" w:cs="Arial"/>
            <w:i/>
            <w:sz w:val="20"/>
            <w:szCs w:val="20"/>
          </w:rPr>
          <w:t>http://www.ipa.faa.gov</w:t>
        </w:r>
      </w:hyperlink>
      <w:r w:rsidRPr="00EB4EEF">
        <w:rPr>
          <w:rFonts w:ascii="Arial" w:hAnsi="Arial" w:cs="Arial"/>
          <w:i/>
          <w:sz w:val="20"/>
          <w:szCs w:val="20"/>
        </w:rPr>
        <w:t>) for information on these assessments.</w:t>
      </w:r>
      <w:r w:rsidR="009001FF" w:rsidRPr="00E63AE4">
        <w:rPr>
          <w:rFonts w:ascii="Arial" w:hAnsi="Arial" w:cs="Arial"/>
          <w:i/>
          <w:sz w:val="20"/>
          <w:szCs w:val="20"/>
        </w:rPr>
        <w:t xml:space="preserve"> </w:t>
      </w:r>
    </w:p>
    <w:p w:rsidR="002D6D8F" w:rsidRPr="00E63AE4" w:rsidRDefault="002D6D8F" w:rsidP="002D6D8F">
      <w:pPr>
        <w:jc w:val="both"/>
        <w:rPr>
          <w:rFonts w:ascii="Arial" w:hAnsi="Arial" w:cs="Arial"/>
          <w:b/>
          <w:sz w:val="20"/>
          <w:szCs w:val="20"/>
        </w:rPr>
      </w:pPr>
    </w:p>
    <w:p w:rsidR="005134AB" w:rsidRPr="00E63AE4" w:rsidRDefault="000E1300" w:rsidP="000E1300">
      <w:pPr>
        <w:pStyle w:val="Heading1"/>
        <w:numPr>
          <w:ilvl w:val="0"/>
          <w:numId w:val="13"/>
        </w:numPr>
        <w:rPr>
          <w:rFonts w:ascii="Arial" w:hAnsi="Arial" w:cs="Arial"/>
          <w:sz w:val="20"/>
          <w:szCs w:val="20"/>
        </w:rPr>
      </w:pPr>
      <w:bookmarkStart w:id="22" w:name="FAA_3415"/>
      <w:bookmarkStart w:id="23" w:name="_Toc315324976"/>
      <w:bookmarkStart w:id="24" w:name="_Toc318232736"/>
      <w:bookmarkStart w:id="25" w:name="_Toc320091467"/>
      <w:bookmarkEnd w:id="22"/>
      <w:r w:rsidRPr="00E63AE4">
        <w:rPr>
          <w:rFonts w:ascii="Arial" w:hAnsi="Arial" w:cs="Arial"/>
          <w:sz w:val="20"/>
          <w:szCs w:val="20"/>
        </w:rPr>
        <w:t xml:space="preserve">  </w:t>
      </w:r>
      <w:bookmarkStart w:id="26" w:name="_Toc366739424"/>
      <w:r w:rsidR="005134AB" w:rsidRPr="00E63AE4">
        <w:rPr>
          <w:rFonts w:ascii="Arial" w:hAnsi="Arial" w:cs="Arial"/>
          <w:sz w:val="20"/>
          <w:szCs w:val="20"/>
        </w:rPr>
        <w:t>Recommendation</w:t>
      </w:r>
      <w:bookmarkEnd w:id="23"/>
      <w:bookmarkEnd w:id="24"/>
      <w:bookmarkEnd w:id="25"/>
      <w:bookmarkEnd w:id="26"/>
    </w:p>
    <w:p w:rsidR="005134AB" w:rsidRPr="00E63AE4" w:rsidRDefault="005134AB" w:rsidP="005134AB">
      <w:pPr>
        <w:rPr>
          <w:rFonts w:ascii="Arial" w:hAnsi="Arial" w:cs="Arial"/>
          <w:sz w:val="20"/>
          <w:szCs w:val="20"/>
        </w:rPr>
      </w:pPr>
    </w:p>
    <w:p w:rsidR="005134AB" w:rsidRPr="00EB4EEF" w:rsidRDefault="00D85119" w:rsidP="005134AB">
      <w:pPr>
        <w:tabs>
          <w:tab w:val="left" w:pos="1260"/>
        </w:tabs>
        <w:jc w:val="both"/>
        <w:rPr>
          <w:rFonts w:ascii="Arial" w:hAnsi="Arial" w:cs="Arial"/>
          <w:i/>
          <w:sz w:val="20"/>
          <w:szCs w:val="20"/>
        </w:rPr>
      </w:pPr>
      <w:r w:rsidRPr="00EB4EEF">
        <w:rPr>
          <w:rFonts w:ascii="Arial" w:hAnsi="Arial" w:cs="Arial"/>
          <w:i/>
          <w:sz w:val="20"/>
          <w:szCs w:val="20"/>
        </w:rPr>
        <w:t xml:space="preserve">State your </w:t>
      </w:r>
      <w:r w:rsidR="005134AB" w:rsidRPr="00EB4EEF">
        <w:rPr>
          <w:rFonts w:ascii="Arial" w:hAnsi="Arial" w:cs="Arial"/>
          <w:i/>
          <w:sz w:val="20"/>
          <w:szCs w:val="20"/>
        </w:rPr>
        <w:t>recommendation and supporting rationale (i.e.</w:t>
      </w:r>
      <w:r w:rsidR="00BA3002" w:rsidRPr="00EB4EEF">
        <w:rPr>
          <w:rFonts w:ascii="Arial" w:hAnsi="Arial" w:cs="Arial"/>
          <w:i/>
          <w:sz w:val="20"/>
          <w:szCs w:val="20"/>
        </w:rPr>
        <w:t>,</w:t>
      </w:r>
      <w:r w:rsidR="005134AB" w:rsidRPr="00EB4EEF">
        <w:rPr>
          <w:rFonts w:ascii="Arial" w:hAnsi="Arial" w:cs="Arial"/>
          <w:i/>
          <w:sz w:val="20"/>
          <w:szCs w:val="20"/>
        </w:rPr>
        <w:t xml:space="preserve"> affordability, </w:t>
      </w:r>
      <w:r w:rsidR="00656A04" w:rsidRPr="00EB4EEF">
        <w:rPr>
          <w:rFonts w:ascii="Arial" w:hAnsi="Arial" w:cs="Arial"/>
          <w:i/>
          <w:sz w:val="20"/>
          <w:szCs w:val="20"/>
        </w:rPr>
        <w:t xml:space="preserve">benefits, </w:t>
      </w:r>
      <w:r w:rsidRPr="00E63AE4">
        <w:rPr>
          <w:rFonts w:ascii="Arial" w:hAnsi="Arial" w:cs="Arial"/>
          <w:i/>
          <w:sz w:val="20"/>
          <w:szCs w:val="20"/>
        </w:rPr>
        <w:t xml:space="preserve">improvements in operational efficiency or effectiveness, cost savings, </w:t>
      </w:r>
      <w:r w:rsidR="005134AB" w:rsidRPr="00EB4EEF">
        <w:rPr>
          <w:rFonts w:ascii="Arial" w:hAnsi="Arial" w:cs="Arial"/>
          <w:i/>
          <w:sz w:val="20"/>
          <w:szCs w:val="20"/>
        </w:rPr>
        <w:t>schedule, risk, etc.)</w:t>
      </w:r>
      <w:r w:rsidRPr="00EB4EEF">
        <w:rPr>
          <w:rFonts w:ascii="Arial" w:hAnsi="Arial" w:cs="Arial"/>
          <w:i/>
          <w:sz w:val="20"/>
          <w:szCs w:val="20"/>
        </w:rPr>
        <w:t xml:space="preserve"> here</w:t>
      </w:r>
      <w:r w:rsidR="005134AB" w:rsidRPr="00EB4EEF">
        <w:rPr>
          <w:rFonts w:ascii="Arial" w:hAnsi="Arial" w:cs="Arial"/>
          <w:i/>
          <w:sz w:val="20"/>
          <w:szCs w:val="20"/>
        </w:rPr>
        <w:t xml:space="preserve">.  </w:t>
      </w:r>
    </w:p>
    <w:p w:rsidR="008A62D3" w:rsidRPr="00E63AE4" w:rsidRDefault="008A62D3" w:rsidP="005134AB">
      <w:pPr>
        <w:tabs>
          <w:tab w:val="left" w:pos="1260"/>
        </w:tabs>
        <w:jc w:val="both"/>
        <w:rPr>
          <w:rFonts w:ascii="Arial" w:hAnsi="Arial" w:cs="Arial"/>
          <w:sz w:val="20"/>
          <w:szCs w:val="20"/>
        </w:rPr>
      </w:pPr>
    </w:p>
    <w:p w:rsidR="005134AB" w:rsidRPr="00E63AE4" w:rsidRDefault="000E1300" w:rsidP="000E1300">
      <w:pPr>
        <w:pStyle w:val="Heading1"/>
        <w:numPr>
          <w:ilvl w:val="0"/>
          <w:numId w:val="13"/>
        </w:numPr>
        <w:rPr>
          <w:rFonts w:ascii="Arial" w:hAnsi="Arial" w:cs="Arial"/>
          <w:sz w:val="20"/>
          <w:szCs w:val="20"/>
        </w:rPr>
      </w:pPr>
      <w:bookmarkStart w:id="27" w:name="_Toc315324978"/>
      <w:bookmarkStart w:id="28" w:name="_Toc320090733"/>
      <w:bookmarkStart w:id="29" w:name="_Toc320091468"/>
      <w:r w:rsidRPr="00E63AE4">
        <w:rPr>
          <w:rFonts w:ascii="Arial" w:hAnsi="Arial" w:cs="Arial"/>
          <w:sz w:val="20"/>
          <w:szCs w:val="20"/>
        </w:rPr>
        <w:t xml:space="preserve">  </w:t>
      </w:r>
      <w:bookmarkStart w:id="30" w:name="_Toc366739425"/>
      <w:r w:rsidR="005134AB" w:rsidRPr="00E63AE4">
        <w:rPr>
          <w:rFonts w:ascii="Arial" w:hAnsi="Arial" w:cs="Arial"/>
          <w:sz w:val="20"/>
          <w:szCs w:val="20"/>
        </w:rPr>
        <w:t>Impact if Not Funded</w:t>
      </w:r>
      <w:r w:rsidR="00D85119" w:rsidRPr="00E63AE4">
        <w:rPr>
          <w:rFonts w:ascii="Arial" w:hAnsi="Arial" w:cs="Arial"/>
          <w:sz w:val="20"/>
          <w:szCs w:val="20"/>
        </w:rPr>
        <w:t xml:space="preserve"> OR DELAYED</w:t>
      </w:r>
      <w:bookmarkEnd w:id="27"/>
      <w:bookmarkEnd w:id="28"/>
      <w:bookmarkEnd w:id="29"/>
      <w:bookmarkEnd w:id="30"/>
    </w:p>
    <w:p w:rsidR="005134AB" w:rsidRPr="00E63AE4" w:rsidRDefault="005134AB" w:rsidP="005134AB">
      <w:pPr>
        <w:rPr>
          <w:rFonts w:ascii="Arial" w:hAnsi="Arial" w:cs="Arial"/>
          <w:sz w:val="20"/>
          <w:szCs w:val="20"/>
        </w:rPr>
      </w:pPr>
    </w:p>
    <w:p w:rsidR="005134AB" w:rsidRPr="00EB4EEF" w:rsidRDefault="005134AB" w:rsidP="005134AB">
      <w:pPr>
        <w:jc w:val="both"/>
        <w:rPr>
          <w:rFonts w:ascii="Arial" w:hAnsi="Arial" w:cs="Arial"/>
          <w:i/>
          <w:sz w:val="20"/>
          <w:szCs w:val="20"/>
        </w:rPr>
      </w:pPr>
      <w:r w:rsidRPr="00EB4EEF">
        <w:rPr>
          <w:rFonts w:ascii="Arial" w:hAnsi="Arial" w:cs="Arial"/>
          <w:i/>
          <w:sz w:val="20"/>
          <w:szCs w:val="20"/>
        </w:rPr>
        <w:t>Briefly state what will happen if the effort is delayed</w:t>
      </w:r>
      <w:r w:rsidR="00601CAB" w:rsidRPr="00EB4EEF">
        <w:rPr>
          <w:rFonts w:ascii="Arial" w:hAnsi="Arial" w:cs="Arial"/>
          <w:i/>
          <w:sz w:val="20"/>
          <w:szCs w:val="20"/>
        </w:rPr>
        <w:t xml:space="preserve"> or not funded</w:t>
      </w:r>
      <w:r w:rsidRPr="00EB4EEF">
        <w:rPr>
          <w:rFonts w:ascii="Arial" w:hAnsi="Arial" w:cs="Arial"/>
          <w:i/>
          <w:sz w:val="20"/>
          <w:szCs w:val="20"/>
        </w:rPr>
        <w:t xml:space="preserve"> (Reference the Legacy Case Risk </w:t>
      </w:r>
      <w:r w:rsidR="002A744A" w:rsidRPr="00EB4EEF">
        <w:rPr>
          <w:rFonts w:ascii="Arial" w:hAnsi="Arial" w:cs="Arial"/>
          <w:i/>
          <w:sz w:val="20"/>
          <w:szCs w:val="20"/>
        </w:rPr>
        <w:t>Assessment</w:t>
      </w:r>
      <w:r w:rsidRPr="00EB4EEF">
        <w:rPr>
          <w:rFonts w:ascii="Arial" w:hAnsi="Arial" w:cs="Arial"/>
          <w:i/>
          <w:sz w:val="20"/>
          <w:szCs w:val="20"/>
        </w:rPr>
        <w:t xml:space="preserve"> in the </w:t>
      </w:r>
      <w:r w:rsidR="00656A04" w:rsidRPr="00EB4EEF">
        <w:rPr>
          <w:rFonts w:ascii="Arial" w:hAnsi="Arial" w:cs="Arial"/>
          <w:i/>
          <w:sz w:val="20"/>
          <w:szCs w:val="20"/>
        </w:rPr>
        <w:t xml:space="preserve">final </w:t>
      </w:r>
      <w:r w:rsidRPr="00EB4EEF">
        <w:rPr>
          <w:rFonts w:ascii="Arial" w:hAnsi="Arial" w:cs="Arial"/>
          <w:i/>
          <w:sz w:val="20"/>
          <w:szCs w:val="20"/>
        </w:rPr>
        <w:t xml:space="preserve">Shortfall Analysis Report). </w:t>
      </w:r>
      <w:r w:rsidR="00601CAB" w:rsidRPr="00EB4EEF">
        <w:rPr>
          <w:rFonts w:ascii="Arial" w:hAnsi="Arial" w:cs="Arial"/>
          <w:i/>
          <w:sz w:val="20"/>
          <w:szCs w:val="20"/>
        </w:rPr>
        <w:t>Summarize the impact on</w:t>
      </w:r>
      <w:r w:rsidRPr="00EB4EEF">
        <w:rPr>
          <w:rFonts w:ascii="Arial" w:hAnsi="Arial" w:cs="Arial"/>
          <w:i/>
          <w:sz w:val="20"/>
          <w:szCs w:val="20"/>
        </w:rPr>
        <w:t xml:space="preserve"> other initiatives </w:t>
      </w:r>
      <w:r w:rsidR="0000653A">
        <w:rPr>
          <w:rFonts w:ascii="Arial" w:hAnsi="Arial" w:cs="Arial"/>
          <w:i/>
          <w:sz w:val="20"/>
          <w:szCs w:val="20"/>
        </w:rPr>
        <w:t>or</w:t>
      </w:r>
      <w:r w:rsidR="00656A04" w:rsidRPr="00EB4EEF">
        <w:rPr>
          <w:rFonts w:ascii="Arial" w:hAnsi="Arial" w:cs="Arial"/>
          <w:i/>
          <w:sz w:val="20"/>
          <w:szCs w:val="20"/>
        </w:rPr>
        <w:t xml:space="preserve"> operational assets </w:t>
      </w:r>
      <w:r w:rsidRPr="00EB4EEF">
        <w:rPr>
          <w:rFonts w:ascii="Arial" w:hAnsi="Arial" w:cs="Arial"/>
          <w:i/>
          <w:sz w:val="20"/>
          <w:szCs w:val="20"/>
        </w:rPr>
        <w:t>dependent on this initiative</w:t>
      </w:r>
      <w:r w:rsidR="00601CAB" w:rsidRPr="00EB4EEF">
        <w:rPr>
          <w:rFonts w:ascii="Arial" w:hAnsi="Arial" w:cs="Arial"/>
          <w:i/>
          <w:sz w:val="20"/>
          <w:szCs w:val="20"/>
        </w:rPr>
        <w:t>.</w:t>
      </w:r>
    </w:p>
    <w:p w:rsidR="00532E10" w:rsidRPr="00E63AE4" w:rsidRDefault="00532E10" w:rsidP="002D6D8F">
      <w:pPr>
        <w:rPr>
          <w:rFonts w:ascii="Arial" w:hAnsi="Arial" w:cs="Arial"/>
          <w:sz w:val="20"/>
          <w:szCs w:val="20"/>
        </w:rPr>
      </w:pPr>
    </w:p>
    <w:p w:rsidR="00532E10" w:rsidRPr="00E63AE4" w:rsidRDefault="000E1300" w:rsidP="000E1300">
      <w:pPr>
        <w:pStyle w:val="Heading1"/>
        <w:numPr>
          <w:ilvl w:val="0"/>
          <w:numId w:val="13"/>
        </w:numPr>
        <w:rPr>
          <w:rFonts w:ascii="Arial" w:hAnsi="Arial" w:cs="Arial"/>
          <w:sz w:val="20"/>
          <w:szCs w:val="20"/>
        </w:rPr>
      </w:pPr>
      <w:bookmarkStart w:id="31" w:name="_Toc315324979"/>
      <w:bookmarkStart w:id="32" w:name="_Toc318232739"/>
      <w:bookmarkStart w:id="33" w:name="_Toc320091469"/>
      <w:r w:rsidRPr="00E63AE4">
        <w:rPr>
          <w:rFonts w:ascii="Arial" w:hAnsi="Arial" w:cs="Arial"/>
          <w:sz w:val="20"/>
          <w:szCs w:val="20"/>
        </w:rPr>
        <w:t xml:space="preserve">  </w:t>
      </w:r>
      <w:bookmarkStart w:id="34" w:name="_Toc366739426"/>
      <w:r w:rsidR="00532E10" w:rsidRPr="00E63AE4">
        <w:rPr>
          <w:rFonts w:ascii="Arial" w:hAnsi="Arial" w:cs="Arial"/>
          <w:sz w:val="20"/>
          <w:szCs w:val="20"/>
        </w:rPr>
        <w:t xml:space="preserve">Procurement </w:t>
      </w:r>
      <w:bookmarkEnd w:id="31"/>
      <w:bookmarkEnd w:id="32"/>
      <w:r w:rsidR="00532E10" w:rsidRPr="00E63AE4">
        <w:rPr>
          <w:rFonts w:ascii="Arial" w:hAnsi="Arial" w:cs="Arial"/>
          <w:sz w:val="20"/>
          <w:szCs w:val="20"/>
        </w:rPr>
        <w:t>Strategy</w:t>
      </w:r>
      <w:bookmarkEnd w:id="33"/>
      <w:bookmarkEnd w:id="34"/>
    </w:p>
    <w:p w:rsidR="00532E10" w:rsidRPr="00E63AE4" w:rsidRDefault="00532E10" w:rsidP="00532E10">
      <w:pPr>
        <w:rPr>
          <w:rFonts w:ascii="Arial" w:hAnsi="Arial" w:cs="Arial"/>
          <w:sz w:val="20"/>
          <w:szCs w:val="20"/>
        </w:rPr>
      </w:pPr>
    </w:p>
    <w:p w:rsidR="00532E10" w:rsidRPr="00E63AE4" w:rsidRDefault="00532E10" w:rsidP="00532E10">
      <w:pPr>
        <w:jc w:val="both"/>
        <w:rPr>
          <w:rFonts w:ascii="Arial" w:hAnsi="Arial" w:cs="Arial"/>
          <w:b/>
          <w:sz w:val="20"/>
          <w:szCs w:val="20"/>
        </w:rPr>
      </w:pPr>
      <w:r w:rsidRPr="00EB4EEF">
        <w:rPr>
          <w:rFonts w:ascii="Arial" w:hAnsi="Arial" w:cs="Arial"/>
          <w:i/>
          <w:sz w:val="20"/>
          <w:szCs w:val="20"/>
        </w:rPr>
        <w:t>Identify the recommended contract alternative, if any, and summarize the rationale for the recommendation</w:t>
      </w:r>
      <w:r w:rsidRPr="00E63AE4">
        <w:rPr>
          <w:rFonts w:ascii="Arial" w:hAnsi="Arial" w:cs="Arial"/>
          <w:sz w:val="20"/>
          <w:szCs w:val="20"/>
        </w:rPr>
        <w:t>.</w:t>
      </w:r>
      <w:bookmarkStart w:id="35" w:name="FAA_2562"/>
      <w:bookmarkStart w:id="36" w:name="FAA_2563"/>
      <w:bookmarkStart w:id="37" w:name="FAA_2564"/>
      <w:bookmarkEnd w:id="35"/>
      <w:bookmarkEnd w:id="36"/>
      <w:bookmarkEnd w:id="37"/>
      <w:r w:rsidRPr="00E63AE4">
        <w:rPr>
          <w:rFonts w:ascii="Arial" w:hAnsi="Arial" w:cs="Arial"/>
          <w:sz w:val="20"/>
          <w:szCs w:val="20"/>
        </w:rPr>
        <w:t xml:space="preserve">  </w:t>
      </w:r>
    </w:p>
    <w:p w:rsidR="002D6D8F" w:rsidRPr="00221FF4" w:rsidRDefault="002D6D8F" w:rsidP="002D6D8F">
      <w:pPr>
        <w:rPr>
          <w:rFonts w:ascii="Arial" w:hAnsi="Arial" w:cs="Arial"/>
          <w:sz w:val="20"/>
          <w:szCs w:val="20"/>
        </w:rPr>
      </w:pPr>
    </w:p>
    <w:p w:rsidR="007B5146" w:rsidRDefault="007B5146" w:rsidP="007B5146">
      <w:pPr>
        <w:tabs>
          <w:tab w:val="left" w:pos="3750"/>
        </w:tabs>
        <w:spacing w:after="200" w:line="276" w:lineRule="auto"/>
        <w:rPr>
          <w:rFonts w:ascii="Arial" w:hAnsi="Arial" w:cs="Arial"/>
          <w:sz w:val="20"/>
          <w:szCs w:val="20"/>
        </w:rPr>
      </w:pPr>
      <w:r w:rsidRPr="00EB4EEF">
        <w:rPr>
          <w:rFonts w:ascii="Arial" w:hAnsi="Arial" w:cs="Arial"/>
          <w:sz w:val="20"/>
          <w:szCs w:val="20"/>
        </w:rPr>
        <w:tab/>
      </w:r>
    </w:p>
    <w:p w:rsidR="007B5146" w:rsidRDefault="007B5146">
      <w:pPr>
        <w:spacing w:after="200" w:line="276" w:lineRule="auto"/>
        <w:rPr>
          <w:rFonts w:ascii="Arial" w:hAnsi="Arial" w:cs="Arial"/>
          <w:sz w:val="20"/>
          <w:szCs w:val="20"/>
        </w:rPr>
      </w:pPr>
      <w:r>
        <w:rPr>
          <w:rFonts w:ascii="Arial" w:hAnsi="Arial" w:cs="Arial"/>
          <w:sz w:val="20"/>
          <w:szCs w:val="20"/>
        </w:rPr>
        <w:br w:type="page"/>
      </w:r>
    </w:p>
    <w:p w:rsidR="00403ABE" w:rsidRPr="00E63AE4" w:rsidRDefault="00DB0CEA" w:rsidP="00EB4EEF">
      <w:pPr>
        <w:tabs>
          <w:tab w:val="left" w:pos="3750"/>
        </w:tabs>
        <w:spacing w:after="200" w:line="276" w:lineRule="auto"/>
        <w:rPr>
          <w:rFonts w:ascii="Arial" w:hAnsi="Arial" w:cs="Arial"/>
          <w:b/>
          <w:sz w:val="20"/>
          <w:szCs w:val="20"/>
        </w:rPr>
      </w:pPr>
      <w:r w:rsidRPr="00E63AE4">
        <w:rPr>
          <w:rFonts w:ascii="Arial" w:hAnsi="Arial" w:cs="Arial"/>
          <w:b/>
          <w:sz w:val="20"/>
          <w:szCs w:val="20"/>
        </w:rPr>
        <w:t>APPENDICES</w:t>
      </w:r>
    </w:p>
    <w:p w:rsidR="00403ABE" w:rsidRPr="00E63AE4" w:rsidRDefault="00403ABE" w:rsidP="00403ABE">
      <w:pPr>
        <w:rPr>
          <w:rFonts w:ascii="Arial" w:hAnsi="Arial" w:cs="Arial"/>
          <w:b/>
          <w:sz w:val="20"/>
          <w:szCs w:val="20"/>
        </w:rPr>
      </w:pPr>
    </w:p>
    <w:p w:rsidR="00403ABE" w:rsidRPr="00E63AE4" w:rsidRDefault="00403ABE" w:rsidP="00403ABE">
      <w:pPr>
        <w:rPr>
          <w:rFonts w:ascii="Arial" w:hAnsi="Arial" w:cs="Arial"/>
          <w:b/>
          <w:sz w:val="20"/>
          <w:szCs w:val="20"/>
        </w:rPr>
      </w:pPr>
      <w:r w:rsidRPr="00E63AE4">
        <w:rPr>
          <w:rFonts w:ascii="Arial" w:hAnsi="Arial" w:cs="Arial"/>
          <w:b/>
          <w:sz w:val="20"/>
          <w:szCs w:val="20"/>
        </w:rPr>
        <w:t>Appendix A: Business Case Analysis Team Members</w:t>
      </w:r>
    </w:p>
    <w:p w:rsidR="00413F38" w:rsidRPr="00E63AE4" w:rsidRDefault="00413F38" w:rsidP="00403ABE">
      <w:pPr>
        <w:rPr>
          <w:rFonts w:ascii="Arial" w:hAnsi="Arial" w:cs="Arial"/>
          <w:sz w:val="20"/>
          <w:szCs w:val="20"/>
        </w:rPr>
      </w:pPr>
    </w:p>
    <w:p w:rsidR="00403ABE" w:rsidRPr="00EB4EEF" w:rsidRDefault="00413F38" w:rsidP="00403ABE">
      <w:pPr>
        <w:rPr>
          <w:rFonts w:ascii="Arial" w:hAnsi="Arial" w:cs="Arial"/>
          <w:i/>
          <w:sz w:val="20"/>
          <w:szCs w:val="20"/>
        </w:rPr>
      </w:pPr>
      <w:r w:rsidRPr="00EB4EEF">
        <w:rPr>
          <w:rFonts w:ascii="Arial" w:hAnsi="Arial" w:cs="Arial"/>
          <w:i/>
          <w:sz w:val="20"/>
          <w:szCs w:val="20"/>
        </w:rPr>
        <w:t>Use the following table to i</w:t>
      </w:r>
      <w:r w:rsidR="00403ABE" w:rsidRPr="00EB4EEF">
        <w:rPr>
          <w:rFonts w:ascii="Arial" w:hAnsi="Arial" w:cs="Arial"/>
          <w:i/>
          <w:sz w:val="20"/>
          <w:szCs w:val="20"/>
        </w:rPr>
        <w:t>dentify</w:t>
      </w:r>
      <w:r w:rsidRPr="00EB4EEF">
        <w:rPr>
          <w:rFonts w:ascii="Arial" w:hAnsi="Arial" w:cs="Arial"/>
          <w:i/>
          <w:sz w:val="20"/>
          <w:szCs w:val="20"/>
        </w:rPr>
        <w:t xml:space="preserve"> </w:t>
      </w:r>
      <w:r w:rsidR="00D85119" w:rsidRPr="00EB4EEF">
        <w:rPr>
          <w:rFonts w:ascii="Arial" w:hAnsi="Arial" w:cs="Arial"/>
          <w:i/>
          <w:sz w:val="20"/>
          <w:szCs w:val="20"/>
        </w:rPr>
        <w:t xml:space="preserve">the organization </w:t>
      </w:r>
      <w:r w:rsidRPr="00EB4EEF">
        <w:rPr>
          <w:rFonts w:ascii="Arial" w:hAnsi="Arial" w:cs="Arial"/>
          <w:i/>
          <w:sz w:val="20"/>
          <w:szCs w:val="20"/>
        </w:rPr>
        <w:t xml:space="preserve">and briefly define the role of </w:t>
      </w:r>
      <w:r w:rsidR="007B5146" w:rsidRPr="00E63AE4">
        <w:rPr>
          <w:rFonts w:ascii="Arial" w:hAnsi="Arial" w:cs="Arial"/>
          <w:i/>
          <w:sz w:val="20"/>
          <w:szCs w:val="20"/>
        </w:rPr>
        <w:t xml:space="preserve">each </w:t>
      </w:r>
      <w:r w:rsidRPr="00EB4EEF">
        <w:rPr>
          <w:rFonts w:ascii="Arial" w:hAnsi="Arial" w:cs="Arial"/>
          <w:i/>
          <w:sz w:val="20"/>
          <w:szCs w:val="20"/>
        </w:rPr>
        <w:t>business case</w:t>
      </w:r>
      <w:r w:rsidR="007B5146" w:rsidRPr="00E63AE4">
        <w:rPr>
          <w:rFonts w:ascii="Arial" w:hAnsi="Arial" w:cs="Arial"/>
          <w:i/>
          <w:sz w:val="20"/>
          <w:szCs w:val="20"/>
        </w:rPr>
        <w:t xml:space="preserve"> analysis</w:t>
      </w:r>
      <w:r w:rsidR="00403ABE" w:rsidRPr="00EB4EEF">
        <w:rPr>
          <w:rFonts w:ascii="Arial" w:hAnsi="Arial" w:cs="Arial"/>
          <w:i/>
          <w:sz w:val="20"/>
          <w:szCs w:val="20"/>
        </w:rPr>
        <w:t xml:space="preserve"> team member</w:t>
      </w:r>
      <w:r w:rsidRPr="00EB4EEF">
        <w:rPr>
          <w:rFonts w:ascii="Arial" w:hAnsi="Arial" w:cs="Arial"/>
          <w:i/>
          <w:sz w:val="20"/>
          <w:szCs w:val="20"/>
        </w:rPr>
        <w:t>.</w:t>
      </w:r>
    </w:p>
    <w:p w:rsidR="00413F38" w:rsidRDefault="00413F38" w:rsidP="00403ABE">
      <w:pPr>
        <w:rPr>
          <w:rFonts w:ascii="Arial" w:hAnsi="Arial" w:cs="Arial"/>
          <w:sz w:val="20"/>
          <w:szCs w:val="20"/>
        </w:rPr>
      </w:pPr>
    </w:p>
    <w:tbl>
      <w:tblPr>
        <w:tblStyle w:val="TableGrid"/>
        <w:tblW w:w="0" w:type="auto"/>
        <w:tblLook w:val="04A0" w:firstRow="1" w:lastRow="0" w:firstColumn="1" w:lastColumn="0" w:noHBand="0" w:noVBand="1"/>
      </w:tblPr>
      <w:tblGrid>
        <w:gridCol w:w="1615"/>
        <w:gridCol w:w="2250"/>
        <w:gridCol w:w="5485"/>
      </w:tblGrid>
      <w:tr w:rsidR="00413F38" w:rsidRPr="00413F38" w:rsidTr="00EB4EEF">
        <w:tc>
          <w:tcPr>
            <w:tcW w:w="1615" w:type="dxa"/>
          </w:tcPr>
          <w:p w:rsidR="00413F38" w:rsidRPr="00EB4EEF" w:rsidRDefault="004F2CF5" w:rsidP="00EB4EEF">
            <w:pPr>
              <w:jc w:val="center"/>
              <w:rPr>
                <w:rFonts w:ascii="Arial" w:hAnsi="Arial" w:cs="Arial"/>
                <w:b/>
                <w:sz w:val="20"/>
                <w:szCs w:val="20"/>
              </w:rPr>
            </w:pPr>
            <w:r>
              <w:rPr>
                <w:rFonts w:ascii="Arial" w:hAnsi="Arial" w:cs="Arial"/>
                <w:b/>
                <w:sz w:val="20"/>
                <w:szCs w:val="20"/>
              </w:rPr>
              <w:t>Name</w:t>
            </w:r>
          </w:p>
        </w:tc>
        <w:tc>
          <w:tcPr>
            <w:tcW w:w="2250" w:type="dxa"/>
          </w:tcPr>
          <w:p w:rsidR="00413F38" w:rsidRPr="00EB4EEF" w:rsidRDefault="00413F38" w:rsidP="00EB4EEF">
            <w:pPr>
              <w:jc w:val="center"/>
              <w:rPr>
                <w:rFonts w:ascii="Arial" w:hAnsi="Arial" w:cs="Arial"/>
                <w:b/>
                <w:sz w:val="20"/>
                <w:szCs w:val="20"/>
              </w:rPr>
            </w:pPr>
            <w:r>
              <w:rPr>
                <w:rFonts w:ascii="Arial" w:hAnsi="Arial" w:cs="Arial"/>
                <w:b/>
                <w:sz w:val="20"/>
                <w:szCs w:val="20"/>
              </w:rPr>
              <w:t>Organization</w:t>
            </w:r>
          </w:p>
        </w:tc>
        <w:tc>
          <w:tcPr>
            <w:tcW w:w="5485" w:type="dxa"/>
          </w:tcPr>
          <w:p w:rsidR="00413F38" w:rsidRPr="00EB4EEF" w:rsidRDefault="00413F38" w:rsidP="00EB4EEF">
            <w:pPr>
              <w:jc w:val="center"/>
              <w:rPr>
                <w:rFonts w:ascii="Arial" w:hAnsi="Arial" w:cs="Arial"/>
                <w:b/>
                <w:sz w:val="20"/>
                <w:szCs w:val="20"/>
              </w:rPr>
            </w:pPr>
            <w:r>
              <w:rPr>
                <w:rFonts w:ascii="Arial" w:hAnsi="Arial" w:cs="Arial"/>
                <w:b/>
                <w:sz w:val="20"/>
                <w:szCs w:val="20"/>
              </w:rPr>
              <w:t>Role</w:t>
            </w:r>
          </w:p>
        </w:tc>
      </w:tr>
      <w:tr w:rsidR="00413F38" w:rsidTr="00EB4EEF">
        <w:tc>
          <w:tcPr>
            <w:tcW w:w="1615" w:type="dxa"/>
          </w:tcPr>
          <w:p w:rsidR="00413F38" w:rsidRDefault="00413F38" w:rsidP="00403ABE">
            <w:pPr>
              <w:rPr>
                <w:rFonts w:ascii="Arial" w:hAnsi="Arial" w:cs="Arial"/>
                <w:sz w:val="20"/>
                <w:szCs w:val="20"/>
              </w:rPr>
            </w:pPr>
          </w:p>
        </w:tc>
        <w:tc>
          <w:tcPr>
            <w:tcW w:w="2250" w:type="dxa"/>
          </w:tcPr>
          <w:p w:rsidR="00413F38" w:rsidRDefault="00413F38" w:rsidP="00403ABE">
            <w:pPr>
              <w:rPr>
                <w:rFonts w:ascii="Arial" w:hAnsi="Arial" w:cs="Arial"/>
                <w:sz w:val="20"/>
                <w:szCs w:val="20"/>
              </w:rPr>
            </w:pPr>
          </w:p>
        </w:tc>
        <w:tc>
          <w:tcPr>
            <w:tcW w:w="5485" w:type="dxa"/>
          </w:tcPr>
          <w:p w:rsidR="00413F38" w:rsidRDefault="00413F38" w:rsidP="00403ABE">
            <w:pPr>
              <w:rPr>
                <w:rFonts w:ascii="Arial" w:hAnsi="Arial" w:cs="Arial"/>
                <w:sz w:val="20"/>
                <w:szCs w:val="20"/>
              </w:rPr>
            </w:pPr>
          </w:p>
        </w:tc>
      </w:tr>
      <w:tr w:rsidR="00413F38" w:rsidTr="00EB4EEF">
        <w:tc>
          <w:tcPr>
            <w:tcW w:w="1615" w:type="dxa"/>
          </w:tcPr>
          <w:p w:rsidR="00413F38" w:rsidRDefault="00413F38" w:rsidP="00403ABE">
            <w:pPr>
              <w:rPr>
                <w:rFonts w:ascii="Arial" w:hAnsi="Arial" w:cs="Arial"/>
                <w:sz w:val="20"/>
                <w:szCs w:val="20"/>
              </w:rPr>
            </w:pPr>
          </w:p>
        </w:tc>
        <w:tc>
          <w:tcPr>
            <w:tcW w:w="2250" w:type="dxa"/>
          </w:tcPr>
          <w:p w:rsidR="00413F38" w:rsidRDefault="00413F38" w:rsidP="00403ABE">
            <w:pPr>
              <w:rPr>
                <w:rFonts w:ascii="Arial" w:hAnsi="Arial" w:cs="Arial"/>
                <w:sz w:val="20"/>
                <w:szCs w:val="20"/>
              </w:rPr>
            </w:pPr>
          </w:p>
        </w:tc>
        <w:tc>
          <w:tcPr>
            <w:tcW w:w="5485" w:type="dxa"/>
          </w:tcPr>
          <w:p w:rsidR="00413F38" w:rsidRDefault="00413F38" w:rsidP="00403ABE">
            <w:pPr>
              <w:rPr>
                <w:rFonts w:ascii="Arial" w:hAnsi="Arial" w:cs="Arial"/>
                <w:sz w:val="20"/>
                <w:szCs w:val="20"/>
              </w:rPr>
            </w:pPr>
          </w:p>
        </w:tc>
      </w:tr>
    </w:tbl>
    <w:p w:rsidR="00403ABE" w:rsidRPr="00E63AE4" w:rsidRDefault="00403ABE" w:rsidP="00403ABE">
      <w:pPr>
        <w:pStyle w:val="NormalWeb"/>
        <w:jc w:val="both"/>
        <w:rPr>
          <w:rFonts w:ascii="Arial" w:hAnsi="Arial" w:cs="Arial"/>
          <w:sz w:val="20"/>
          <w:szCs w:val="20"/>
        </w:rPr>
      </w:pPr>
      <w:r w:rsidRPr="00E63AE4">
        <w:rPr>
          <w:rFonts w:ascii="Arial" w:hAnsi="Arial" w:cs="Arial"/>
          <w:b/>
          <w:bCs/>
          <w:sz w:val="20"/>
          <w:szCs w:val="20"/>
        </w:rPr>
        <w:t>Appendix B: References</w:t>
      </w:r>
      <w:r w:rsidRPr="00E63AE4">
        <w:rPr>
          <w:rFonts w:ascii="Arial" w:hAnsi="Arial" w:cs="Arial"/>
          <w:sz w:val="20"/>
          <w:szCs w:val="20"/>
        </w:rPr>
        <w:t xml:space="preserve"> </w:t>
      </w:r>
    </w:p>
    <w:p w:rsidR="00403ABE" w:rsidRPr="00EB4EEF" w:rsidRDefault="004F2CF5" w:rsidP="00403ABE">
      <w:pPr>
        <w:pStyle w:val="NormalWeb"/>
        <w:jc w:val="both"/>
        <w:rPr>
          <w:rFonts w:ascii="Arial" w:hAnsi="Arial" w:cs="Arial"/>
          <w:i/>
          <w:sz w:val="20"/>
          <w:szCs w:val="20"/>
        </w:rPr>
      </w:pPr>
      <w:r w:rsidRPr="00EB4EEF">
        <w:rPr>
          <w:rFonts w:ascii="Arial" w:hAnsi="Arial" w:cs="Arial"/>
          <w:i/>
          <w:sz w:val="20"/>
          <w:szCs w:val="20"/>
        </w:rPr>
        <w:t xml:space="preserve">Use the following table to list </w:t>
      </w:r>
      <w:r w:rsidR="00403ABE" w:rsidRPr="00EB4EEF">
        <w:rPr>
          <w:rFonts w:ascii="Arial" w:hAnsi="Arial" w:cs="Arial"/>
          <w:i/>
          <w:sz w:val="20"/>
          <w:szCs w:val="20"/>
        </w:rPr>
        <w:t>references</w:t>
      </w:r>
      <w:r w:rsidRPr="00EB4EEF">
        <w:rPr>
          <w:rFonts w:ascii="Arial" w:hAnsi="Arial" w:cs="Arial"/>
          <w:i/>
          <w:sz w:val="20"/>
          <w:szCs w:val="20"/>
        </w:rPr>
        <w:t xml:space="preserve"> and documents used</w:t>
      </w:r>
      <w:r w:rsidR="00403ABE" w:rsidRPr="00EB4EEF">
        <w:rPr>
          <w:rFonts w:ascii="Arial" w:hAnsi="Arial" w:cs="Arial"/>
          <w:i/>
          <w:sz w:val="20"/>
          <w:szCs w:val="20"/>
        </w:rPr>
        <w:t xml:space="preserve"> in </w:t>
      </w:r>
      <w:r w:rsidR="008332A8" w:rsidRPr="00EB4EEF">
        <w:rPr>
          <w:rFonts w:ascii="Arial" w:hAnsi="Arial" w:cs="Arial"/>
          <w:i/>
          <w:sz w:val="20"/>
          <w:szCs w:val="20"/>
        </w:rPr>
        <w:t xml:space="preserve">analyzing </w:t>
      </w:r>
      <w:r w:rsidR="00403ABE" w:rsidRPr="00EB4EEF">
        <w:rPr>
          <w:rFonts w:ascii="Arial" w:hAnsi="Arial" w:cs="Arial"/>
          <w:i/>
          <w:sz w:val="20"/>
          <w:szCs w:val="20"/>
        </w:rPr>
        <w:t xml:space="preserve">the </w:t>
      </w:r>
      <w:r w:rsidR="008332A8" w:rsidRPr="00EB4EEF">
        <w:rPr>
          <w:rFonts w:ascii="Arial" w:hAnsi="Arial" w:cs="Arial"/>
          <w:i/>
          <w:sz w:val="20"/>
          <w:szCs w:val="20"/>
        </w:rPr>
        <w:t>business case</w:t>
      </w:r>
      <w:r w:rsidR="00403ABE" w:rsidRPr="00EB4EEF">
        <w:rPr>
          <w:rFonts w:ascii="Arial" w:hAnsi="Arial" w:cs="Arial"/>
          <w:i/>
          <w:sz w:val="20"/>
          <w:szCs w:val="20"/>
        </w:rPr>
        <w:t xml:space="preserve">. Examples include </w:t>
      </w:r>
      <w:r w:rsidRPr="00EB4EEF">
        <w:rPr>
          <w:rFonts w:ascii="Arial" w:hAnsi="Arial" w:cs="Arial"/>
          <w:i/>
          <w:sz w:val="20"/>
          <w:szCs w:val="20"/>
        </w:rPr>
        <w:t xml:space="preserve">the </w:t>
      </w:r>
      <w:r w:rsidR="00403ABE" w:rsidRPr="00EB4EEF">
        <w:rPr>
          <w:rFonts w:ascii="Arial" w:hAnsi="Arial" w:cs="Arial"/>
          <w:i/>
          <w:sz w:val="20"/>
          <w:szCs w:val="20"/>
        </w:rPr>
        <w:t xml:space="preserve">basis of estimate for </w:t>
      </w:r>
      <w:r w:rsidR="00656A04" w:rsidRPr="00EB4EEF">
        <w:rPr>
          <w:rFonts w:ascii="Arial" w:hAnsi="Arial" w:cs="Arial"/>
          <w:i/>
          <w:sz w:val="20"/>
          <w:szCs w:val="20"/>
        </w:rPr>
        <w:t xml:space="preserve">lifecycle </w:t>
      </w:r>
      <w:r w:rsidR="00403ABE" w:rsidRPr="00EB4EEF">
        <w:rPr>
          <w:rFonts w:ascii="Arial" w:hAnsi="Arial" w:cs="Arial"/>
          <w:i/>
          <w:sz w:val="20"/>
          <w:szCs w:val="20"/>
        </w:rPr>
        <w:t>cost</w:t>
      </w:r>
      <w:r w:rsidR="00656A04" w:rsidRPr="00EB4EEF">
        <w:rPr>
          <w:rFonts w:ascii="Arial" w:hAnsi="Arial" w:cs="Arial"/>
          <w:i/>
          <w:sz w:val="20"/>
          <w:szCs w:val="20"/>
        </w:rPr>
        <w:t>s and</w:t>
      </w:r>
      <w:r w:rsidR="00403ABE" w:rsidRPr="00EB4EEF">
        <w:rPr>
          <w:rFonts w:ascii="Arial" w:hAnsi="Arial" w:cs="Arial"/>
          <w:i/>
          <w:sz w:val="20"/>
          <w:szCs w:val="20"/>
        </w:rPr>
        <w:t xml:space="preserve"> benefits, and documentation of related </w:t>
      </w:r>
      <w:r w:rsidRPr="00EB4EEF">
        <w:rPr>
          <w:rFonts w:ascii="Arial" w:hAnsi="Arial" w:cs="Arial"/>
          <w:i/>
          <w:sz w:val="20"/>
          <w:szCs w:val="20"/>
        </w:rPr>
        <w:t>assessments</w:t>
      </w:r>
      <w:r w:rsidR="00403ABE" w:rsidRPr="00EB4EEF">
        <w:rPr>
          <w:rFonts w:ascii="Arial" w:hAnsi="Arial" w:cs="Arial"/>
          <w:i/>
          <w:sz w:val="20"/>
          <w:szCs w:val="20"/>
        </w:rPr>
        <w:t xml:space="preserve">. Each reference should include </w:t>
      </w:r>
      <w:r w:rsidRPr="00EB4EEF">
        <w:rPr>
          <w:rFonts w:ascii="Arial" w:hAnsi="Arial" w:cs="Arial"/>
          <w:i/>
          <w:sz w:val="20"/>
          <w:szCs w:val="20"/>
        </w:rPr>
        <w:t xml:space="preserve">the </w:t>
      </w:r>
      <w:r w:rsidR="00403ABE" w:rsidRPr="00EB4EEF">
        <w:rPr>
          <w:rFonts w:ascii="Arial" w:hAnsi="Arial" w:cs="Arial"/>
          <w:i/>
          <w:sz w:val="20"/>
          <w:szCs w:val="20"/>
        </w:rPr>
        <w:t>documentation title, originating organization, and date.</w:t>
      </w:r>
    </w:p>
    <w:tbl>
      <w:tblPr>
        <w:tblStyle w:val="TableGrid"/>
        <w:tblW w:w="0" w:type="auto"/>
        <w:tblLook w:val="04A0" w:firstRow="1" w:lastRow="0" w:firstColumn="1" w:lastColumn="0" w:noHBand="0" w:noVBand="1"/>
      </w:tblPr>
      <w:tblGrid>
        <w:gridCol w:w="3116"/>
        <w:gridCol w:w="3117"/>
        <w:gridCol w:w="3117"/>
      </w:tblGrid>
      <w:tr w:rsidR="004F2CF5" w:rsidRPr="004F2CF5" w:rsidTr="004F2CF5">
        <w:tc>
          <w:tcPr>
            <w:tcW w:w="3116" w:type="dxa"/>
          </w:tcPr>
          <w:p w:rsidR="004F2CF5" w:rsidRPr="00EB4EEF" w:rsidRDefault="004F2CF5" w:rsidP="00EB4EEF">
            <w:pPr>
              <w:pStyle w:val="NormalWeb"/>
              <w:jc w:val="center"/>
              <w:rPr>
                <w:rFonts w:ascii="Arial" w:hAnsi="Arial" w:cs="Arial"/>
                <w:b/>
                <w:sz w:val="20"/>
                <w:szCs w:val="20"/>
              </w:rPr>
            </w:pPr>
            <w:r>
              <w:rPr>
                <w:rFonts w:ascii="Arial" w:hAnsi="Arial" w:cs="Arial"/>
                <w:b/>
                <w:sz w:val="20"/>
                <w:szCs w:val="20"/>
              </w:rPr>
              <w:t>Document Title</w:t>
            </w:r>
          </w:p>
        </w:tc>
        <w:tc>
          <w:tcPr>
            <w:tcW w:w="3117" w:type="dxa"/>
          </w:tcPr>
          <w:p w:rsidR="004F2CF5" w:rsidRPr="00EB4EEF" w:rsidRDefault="004F2CF5" w:rsidP="00EB4EEF">
            <w:pPr>
              <w:pStyle w:val="NormalWeb"/>
              <w:jc w:val="center"/>
              <w:rPr>
                <w:rFonts w:ascii="Arial" w:hAnsi="Arial" w:cs="Arial"/>
                <w:b/>
                <w:sz w:val="20"/>
                <w:szCs w:val="20"/>
              </w:rPr>
            </w:pPr>
            <w:r>
              <w:rPr>
                <w:rFonts w:ascii="Arial" w:hAnsi="Arial" w:cs="Arial"/>
                <w:b/>
                <w:sz w:val="20"/>
                <w:szCs w:val="20"/>
              </w:rPr>
              <w:t>Originating Organization</w:t>
            </w:r>
          </w:p>
        </w:tc>
        <w:tc>
          <w:tcPr>
            <w:tcW w:w="3117" w:type="dxa"/>
          </w:tcPr>
          <w:p w:rsidR="004F2CF5" w:rsidRPr="00EB4EEF" w:rsidRDefault="004F2CF5" w:rsidP="00EB4EEF">
            <w:pPr>
              <w:pStyle w:val="NormalWeb"/>
              <w:jc w:val="center"/>
              <w:rPr>
                <w:rFonts w:ascii="Arial" w:hAnsi="Arial" w:cs="Arial"/>
                <w:b/>
                <w:sz w:val="20"/>
                <w:szCs w:val="20"/>
              </w:rPr>
            </w:pPr>
            <w:r>
              <w:rPr>
                <w:rFonts w:ascii="Arial" w:hAnsi="Arial" w:cs="Arial"/>
                <w:b/>
                <w:sz w:val="20"/>
                <w:szCs w:val="20"/>
              </w:rPr>
              <w:t>Date</w:t>
            </w:r>
          </w:p>
        </w:tc>
      </w:tr>
      <w:tr w:rsidR="004F2CF5" w:rsidTr="004F2CF5">
        <w:tc>
          <w:tcPr>
            <w:tcW w:w="3116" w:type="dxa"/>
          </w:tcPr>
          <w:p w:rsidR="004F2CF5" w:rsidRDefault="004F2CF5" w:rsidP="00403ABE">
            <w:pPr>
              <w:pStyle w:val="NormalWeb"/>
              <w:jc w:val="both"/>
              <w:rPr>
                <w:rFonts w:ascii="Arial" w:hAnsi="Arial" w:cs="Arial"/>
                <w:sz w:val="20"/>
                <w:szCs w:val="20"/>
              </w:rPr>
            </w:pPr>
          </w:p>
        </w:tc>
        <w:tc>
          <w:tcPr>
            <w:tcW w:w="3117" w:type="dxa"/>
          </w:tcPr>
          <w:p w:rsidR="004F2CF5" w:rsidRDefault="004F2CF5" w:rsidP="00403ABE">
            <w:pPr>
              <w:pStyle w:val="NormalWeb"/>
              <w:jc w:val="both"/>
              <w:rPr>
                <w:rFonts w:ascii="Arial" w:hAnsi="Arial" w:cs="Arial"/>
                <w:sz w:val="20"/>
                <w:szCs w:val="20"/>
              </w:rPr>
            </w:pPr>
          </w:p>
        </w:tc>
        <w:tc>
          <w:tcPr>
            <w:tcW w:w="3117" w:type="dxa"/>
          </w:tcPr>
          <w:p w:rsidR="004F2CF5" w:rsidRDefault="004F2CF5" w:rsidP="00403ABE">
            <w:pPr>
              <w:pStyle w:val="NormalWeb"/>
              <w:jc w:val="both"/>
              <w:rPr>
                <w:rFonts w:ascii="Arial" w:hAnsi="Arial" w:cs="Arial"/>
                <w:sz w:val="20"/>
                <w:szCs w:val="20"/>
              </w:rPr>
            </w:pPr>
          </w:p>
        </w:tc>
      </w:tr>
      <w:tr w:rsidR="004F2CF5" w:rsidTr="004F2CF5">
        <w:tc>
          <w:tcPr>
            <w:tcW w:w="3116" w:type="dxa"/>
          </w:tcPr>
          <w:p w:rsidR="004F2CF5" w:rsidRDefault="004F2CF5" w:rsidP="00403ABE">
            <w:pPr>
              <w:pStyle w:val="NormalWeb"/>
              <w:jc w:val="both"/>
              <w:rPr>
                <w:rFonts w:ascii="Arial" w:hAnsi="Arial" w:cs="Arial"/>
                <w:sz w:val="20"/>
                <w:szCs w:val="20"/>
              </w:rPr>
            </w:pPr>
          </w:p>
        </w:tc>
        <w:tc>
          <w:tcPr>
            <w:tcW w:w="3117" w:type="dxa"/>
          </w:tcPr>
          <w:p w:rsidR="004F2CF5" w:rsidRDefault="004F2CF5" w:rsidP="00403ABE">
            <w:pPr>
              <w:pStyle w:val="NormalWeb"/>
              <w:jc w:val="both"/>
              <w:rPr>
                <w:rFonts w:ascii="Arial" w:hAnsi="Arial" w:cs="Arial"/>
                <w:sz w:val="20"/>
                <w:szCs w:val="20"/>
              </w:rPr>
            </w:pPr>
          </w:p>
        </w:tc>
        <w:tc>
          <w:tcPr>
            <w:tcW w:w="3117" w:type="dxa"/>
          </w:tcPr>
          <w:p w:rsidR="004F2CF5" w:rsidRDefault="004F2CF5" w:rsidP="00403ABE">
            <w:pPr>
              <w:pStyle w:val="NormalWeb"/>
              <w:jc w:val="both"/>
              <w:rPr>
                <w:rFonts w:ascii="Arial" w:hAnsi="Arial" w:cs="Arial"/>
                <w:sz w:val="20"/>
                <w:szCs w:val="20"/>
              </w:rPr>
            </w:pPr>
          </w:p>
        </w:tc>
      </w:tr>
    </w:tbl>
    <w:p w:rsidR="008332A8" w:rsidRDefault="008332A8" w:rsidP="00193AE5">
      <w:pPr>
        <w:jc w:val="center"/>
        <w:rPr>
          <w:rFonts w:ascii="Arial" w:hAnsi="Arial" w:cs="Arial"/>
          <w:b/>
          <w:sz w:val="20"/>
          <w:szCs w:val="20"/>
        </w:rPr>
      </w:pPr>
    </w:p>
    <w:p w:rsidR="00193AE5" w:rsidRPr="00EB4EEF" w:rsidRDefault="00DB0CEA" w:rsidP="00193AE5">
      <w:pPr>
        <w:jc w:val="center"/>
        <w:rPr>
          <w:rFonts w:ascii="Arial" w:hAnsi="Arial" w:cs="Arial"/>
          <w:b/>
          <w:sz w:val="22"/>
          <w:szCs w:val="22"/>
        </w:rPr>
      </w:pPr>
      <w:r w:rsidRPr="00EB4EEF">
        <w:rPr>
          <w:rFonts w:ascii="Arial" w:hAnsi="Arial" w:cs="Arial"/>
          <w:b/>
          <w:sz w:val="22"/>
          <w:szCs w:val="22"/>
        </w:rPr>
        <w:t>S</w:t>
      </w:r>
      <w:r w:rsidR="00412562" w:rsidRPr="00EB4EEF">
        <w:rPr>
          <w:rFonts w:ascii="Arial" w:hAnsi="Arial" w:cs="Arial"/>
          <w:b/>
          <w:sz w:val="22"/>
          <w:szCs w:val="22"/>
        </w:rPr>
        <w:t>UPPORTING DOCUMENTS</w:t>
      </w:r>
    </w:p>
    <w:p w:rsidR="00193AE5" w:rsidRPr="00EB4EEF" w:rsidRDefault="00193AE5" w:rsidP="00403ABE">
      <w:pPr>
        <w:rPr>
          <w:rFonts w:ascii="Arial" w:hAnsi="Arial" w:cs="Arial"/>
          <w:b/>
          <w:sz w:val="22"/>
          <w:szCs w:val="22"/>
        </w:rPr>
      </w:pPr>
    </w:p>
    <w:p w:rsidR="00D85119" w:rsidRPr="00E63AE4" w:rsidRDefault="00D85119" w:rsidP="00D85119">
      <w:pPr>
        <w:rPr>
          <w:rFonts w:ascii="Arial" w:hAnsi="Arial" w:cs="Arial"/>
          <w:b/>
          <w:sz w:val="20"/>
          <w:szCs w:val="20"/>
        </w:rPr>
      </w:pPr>
      <w:r w:rsidRPr="00E63AE4">
        <w:rPr>
          <w:rFonts w:ascii="Arial" w:hAnsi="Arial" w:cs="Arial"/>
          <w:b/>
          <w:sz w:val="20"/>
          <w:szCs w:val="20"/>
        </w:rPr>
        <w:t>Final Shortfall Analysis Report</w:t>
      </w:r>
    </w:p>
    <w:p w:rsidR="00D85119" w:rsidRPr="00E63AE4" w:rsidRDefault="00D85119" w:rsidP="00403ABE">
      <w:pPr>
        <w:rPr>
          <w:rFonts w:ascii="Arial" w:hAnsi="Arial" w:cs="Arial"/>
          <w:b/>
          <w:sz w:val="20"/>
          <w:szCs w:val="20"/>
        </w:rPr>
      </w:pPr>
    </w:p>
    <w:p w:rsidR="00403ABE" w:rsidRPr="00E63AE4" w:rsidRDefault="00403ABE" w:rsidP="00403ABE">
      <w:pPr>
        <w:rPr>
          <w:rFonts w:ascii="Arial" w:hAnsi="Arial" w:cs="Arial"/>
          <w:b/>
          <w:sz w:val="20"/>
          <w:szCs w:val="20"/>
        </w:rPr>
      </w:pPr>
      <w:r w:rsidRPr="00E63AE4">
        <w:rPr>
          <w:rFonts w:ascii="Arial" w:hAnsi="Arial" w:cs="Arial"/>
          <w:b/>
          <w:sz w:val="20"/>
          <w:szCs w:val="20"/>
        </w:rPr>
        <w:t>Life</w:t>
      </w:r>
      <w:r w:rsidR="007028D0">
        <w:rPr>
          <w:rFonts w:ascii="Arial" w:hAnsi="Arial" w:cs="Arial"/>
          <w:b/>
          <w:sz w:val="20"/>
          <w:szCs w:val="20"/>
        </w:rPr>
        <w:t xml:space="preserve"> C</w:t>
      </w:r>
      <w:r w:rsidRPr="00E63AE4">
        <w:rPr>
          <w:rFonts w:ascii="Arial" w:hAnsi="Arial" w:cs="Arial"/>
          <w:b/>
          <w:sz w:val="20"/>
          <w:szCs w:val="20"/>
        </w:rPr>
        <w:t>ycle Cost Estimate</w:t>
      </w:r>
    </w:p>
    <w:p w:rsidR="00403ABE" w:rsidRPr="00E63AE4" w:rsidRDefault="00403ABE" w:rsidP="00403ABE">
      <w:pPr>
        <w:rPr>
          <w:rFonts w:ascii="Arial" w:hAnsi="Arial" w:cs="Arial"/>
          <w:b/>
          <w:sz w:val="20"/>
          <w:szCs w:val="20"/>
        </w:rPr>
      </w:pPr>
    </w:p>
    <w:p w:rsidR="00403ABE" w:rsidRPr="00EB4EEF" w:rsidRDefault="0056211B" w:rsidP="00403ABE">
      <w:pPr>
        <w:rPr>
          <w:rFonts w:ascii="Arial" w:hAnsi="Arial" w:cs="Arial"/>
          <w:i/>
          <w:sz w:val="20"/>
          <w:szCs w:val="20"/>
        </w:rPr>
      </w:pPr>
      <w:r w:rsidRPr="00EB4EEF">
        <w:rPr>
          <w:rFonts w:ascii="Arial" w:hAnsi="Arial" w:cs="Arial"/>
          <w:i/>
          <w:sz w:val="20"/>
          <w:szCs w:val="20"/>
        </w:rPr>
        <w:t xml:space="preserve">Attach </w:t>
      </w:r>
      <w:r w:rsidR="008129D6" w:rsidRPr="00EB4EEF">
        <w:rPr>
          <w:rFonts w:ascii="Arial" w:hAnsi="Arial" w:cs="Arial"/>
          <w:i/>
          <w:sz w:val="20"/>
          <w:szCs w:val="20"/>
        </w:rPr>
        <w:t xml:space="preserve">the </w:t>
      </w:r>
      <w:r w:rsidR="00C133E3" w:rsidRPr="00EB4EEF">
        <w:rPr>
          <w:rFonts w:ascii="Arial" w:hAnsi="Arial" w:cs="Arial"/>
          <w:i/>
          <w:sz w:val="20"/>
          <w:szCs w:val="20"/>
        </w:rPr>
        <w:t xml:space="preserve">lifecycle </w:t>
      </w:r>
      <w:r w:rsidR="00587039" w:rsidRPr="00EB4EEF">
        <w:rPr>
          <w:rFonts w:ascii="Arial" w:hAnsi="Arial" w:cs="Arial"/>
          <w:i/>
          <w:sz w:val="20"/>
          <w:szCs w:val="20"/>
        </w:rPr>
        <w:t>cost estimate</w:t>
      </w:r>
      <w:r w:rsidR="00C133E3" w:rsidRPr="00EB4EEF">
        <w:rPr>
          <w:rFonts w:ascii="Arial" w:hAnsi="Arial" w:cs="Arial"/>
          <w:i/>
          <w:sz w:val="20"/>
          <w:szCs w:val="20"/>
        </w:rPr>
        <w:t xml:space="preserve"> for each alternative (initial business case) or recommended solution (final business case)</w:t>
      </w:r>
      <w:r w:rsidR="00403ABE" w:rsidRPr="00EB4EEF">
        <w:rPr>
          <w:rFonts w:ascii="Arial" w:hAnsi="Arial" w:cs="Arial"/>
          <w:i/>
          <w:sz w:val="20"/>
          <w:szCs w:val="20"/>
        </w:rPr>
        <w:t xml:space="preserve"> in </w:t>
      </w:r>
      <w:r w:rsidR="00482F26" w:rsidRPr="00EB4EEF">
        <w:rPr>
          <w:rFonts w:ascii="Arial" w:hAnsi="Arial" w:cs="Arial"/>
          <w:i/>
          <w:sz w:val="20"/>
          <w:szCs w:val="20"/>
        </w:rPr>
        <w:t>risk</w:t>
      </w:r>
      <w:r w:rsidR="00C133E3" w:rsidRPr="00EB4EEF">
        <w:rPr>
          <w:rFonts w:ascii="Arial" w:hAnsi="Arial" w:cs="Arial"/>
          <w:i/>
          <w:sz w:val="20"/>
          <w:szCs w:val="20"/>
        </w:rPr>
        <w:t>-</w:t>
      </w:r>
      <w:r w:rsidR="00482F26" w:rsidRPr="00EB4EEF">
        <w:rPr>
          <w:rFonts w:ascii="Arial" w:hAnsi="Arial" w:cs="Arial"/>
          <w:i/>
          <w:sz w:val="20"/>
          <w:szCs w:val="20"/>
        </w:rPr>
        <w:t>adjusted “</w:t>
      </w:r>
      <w:r w:rsidR="00403ABE" w:rsidRPr="00EB4EEF">
        <w:rPr>
          <w:rFonts w:ascii="Arial" w:hAnsi="Arial" w:cs="Arial"/>
          <w:i/>
          <w:sz w:val="20"/>
          <w:szCs w:val="20"/>
        </w:rPr>
        <w:t>base-year</w:t>
      </w:r>
      <w:r w:rsidR="00482F26" w:rsidRPr="00EB4EEF">
        <w:rPr>
          <w:rFonts w:ascii="Arial" w:hAnsi="Arial" w:cs="Arial"/>
          <w:i/>
          <w:sz w:val="20"/>
          <w:szCs w:val="20"/>
        </w:rPr>
        <w:t>”</w:t>
      </w:r>
      <w:r w:rsidR="00403ABE" w:rsidRPr="00EB4EEF">
        <w:rPr>
          <w:rFonts w:ascii="Arial" w:hAnsi="Arial" w:cs="Arial"/>
          <w:i/>
          <w:sz w:val="20"/>
          <w:szCs w:val="20"/>
        </w:rPr>
        <w:t xml:space="preserve"> and </w:t>
      </w:r>
      <w:r w:rsidR="00482F26" w:rsidRPr="00EB4EEF">
        <w:rPr>
          <w:rFonts w:ascii="Arial" w:hAnsi="Arial" w:cs="Arial"/>
          <w:i/>
          <w:sz w:val="20"/>
          <w:szCs w:val="20"/>
        </w:rPr>
        <w:t>“</w:t>
      </w:r>
      <w:r w:rsidR="00403ABE" w:rsidRPr="00EB4EEF">
        <w:rPr>
          <w:rFonts w:ascii="Arial" w:hAnsi="Arial" w:cs="Arial"/>
          <w:i/>
          <w:sz w:val="20"/>
          <w:szCs w:val="20"/>
        </w:rPr>
        <w:t>then-year</w:t>
      </w:r>
      <w:r w:rsidR="00482F26" w:rsidRPr="00EB4EEF">
        <w:rPr>
          <w:rFonts w:ascii="Arial" w:hAnsi="Arial" w:cs="Arial"/>
          <w:i/>
          <w:sz w:val="20"/>
          <w:szCs w:val="20"/>
        </w:rPr>
        <w:t>”</w:t>
      </w:r>
      <w:r w:rsidR="00403ABE" w:rsidRPr="00EB4EEF">
        <w:rPr>
          <w:rFonts w:ascii="Arial" w:hAnsi="Arial" w:cs="Arial"/>
          <w:i/>
          <w:sz w:val="20"/>
          <w:szCs w:val="20"/>
        </w:rPr>
        <w:t xml:space="preserve"> dollars</w:t>
      </w:r>
      <w:r w:rsidR="001C30EF" w:rsidRPr="00EB4EEF">
        <w:rPr>
          <w:rFonts w:ascii="Arial" w:hAnsi="Arial" w:cs="Arial"/>
          <w:i/>
          <w:sz w:val="20"/>
          <w:szCs w:val="20"/>
        </w:rPr>
        <w:t xml:space="preserve"> to include solution implementation and in-service management for the intended service life</w:t>
      </w:r>
      <w:r w:rsidR="00403ABE" w:rsidRPr="00EB4EEF">
        <w:rPr>
          <w:rFonts w:ascii="Arial" w:hAnsi="Arial" w:cs="Arial"/>
          <w:i/>
          <w:sz w:val="20"/>
          <w:szCs w:val="20"/>
        </w:rPr>
        <w:t>.</w:t>
      </w:r>
    </w:p>
    <w:p w:rsidR="00995777" w:rsidRPr="00E63AE4" w:rsidRDefault="00995777" w:rsidP="002D6D8F">
      <w:pPr>
        <w:pStyle w:val="NormalWeb"/>
        <w:jc w:val="both"/>
        <w:rPr>
          <w:rFonts w:ascii="Arial" w:hAnsi="Arial" w:cs="Arial"/>
          <w:b/>
          <w:bCs/>
          <w:sz w:val="20"/>
          <w:szCs w:val="20"/>
        </w:rPr>
      </w:pPr>
      <w:r w:rsidRPr="00E63AE4">
        <w:rPr>
          <w:rFonts w:ascii="Arial" w:hAnsi="Arial" w:cs="Arial"/>
          <w:b/>
          <w:bCs/>
          <w:sz w:val="20"/>
          <w:szCs w:val="20"/>
        </w:rPr>
        <w:t>Acquisition Program Baseline</w:t>
      </w:r>
      <w:r w:rsidR="005B5E03" w:rsidRPr="00E63AE4">
        <w:rPr>
          <w:rFonts w:ascii="Arial" w:hAnsi="Arial" w:cs="Arial"/>
          <w:b/>
          <w:bCs/>
          <w:sz w:val="20"/>
          <w:szCs w:val="20"/>
        </w:rPr>
        <w:t xml:space="preserve"> </w:t>
      </w:r>
      <w:r w:rsidR="005B5E03" w:rsidRPr="00EB4EEF">
        <w:rPr>
          <w:rFonts w:ascii="Arial" w:hAnsi="Arial" w:cs="Arial"/>
          <w:bCs/>
          <w:sz w:val="20"/>
          <w:szCs w:val="20"/>
        </w:rPr>
        <w:t>(Final Business Case</w:t>
      </w:r>
      <w:r w:rsidR="00C133E3" w:rsidRPr="00EB4EEF">
        <w:rPr>
          <w:rFonts w:ascii="Arial" w:hAnsi="Arial" w:cs="Arial"/>
          <w:bCs/>
          <w:sz w:val="20"/>
          <w:szCs w:val="20"/>
        </w:rPr>
        <w:t xml:space="preserve"> only</w:t>
      </w:r>
      <w:r w:rsidR="005B5E03" w:rsidRPr="00EB4EEF">
        <w:rPr>
          <w:rFonts w:ascii="Arial" w:hAnsi="Arial" w:cs="Arial"/>
          <w:bCs/>
          <w:sz w:val="20"/>
          <w:szCs w:val="20"/>
        </w:rPr>
        <w:t>)</w:t>
      </w:r>
    </w:p>
    <w:p w:rsidR="00A41FEF" w:rsidRPr="00E63AE4" w:rsidRDefault="002D6D8F" w:rsidP="002D6D8F">
      <w:pPr>
        <w:pStyle w:val="NormalWeb"/>
        <w:jc w:val="both"/>
        <w:rPr>
          <w:rFonts w:ascii="Arial" w:hAnsi="Arial" w:cs="Arial"/>
          <w:b/>
          <w:bCs/>
          <w:sz w:val="20"/>
          <w:szCs w:val="20"/>
        </w:rPr>
      </w:pPr>
      <w:r w:rsidRPr="00E63AE4">
        <w:rPr>
          <w:rFonts w:ascii="Arial" w:hAnsi="Arial" w:cs="Arial"/>
          <w:b/>
          <w:bCs/>
          <w:sz w:val="20"/>
          <w:szCs w:val="20"/>
        </w:rPr>
        <w:t>Benefits Analysis Report</w:t>
      </w:r>
    </w:p>
    <w:p w:rsidR="00B23BEA" w:rsidRPr="00E63AE4" w:rsidRDefault="001D337B">
      <w:pPr>
        <w:rPr>
          <w:rFonts w:ascii="Arial" w:hAnsi="Arial" w:cs="Arial"/>
          <w:sz w:val="20"/>
          <w:szCs w:val="20"/>
        </w:rPr>
      </w:pPr>
      <w:r w:rsidRPr="00E63AE4">
        <w:rPr>
          <w:rStyle w:val="Hyperlink"/>
          <w:rFonts w:ascii="Arial" w:hAnsi="Arial" w:cs="Arial"/>
          <w:b/>
          <w:color w:val="auto"/>
          <w:sz w:val="20"/>
          <w:szCs w:val="20"/>
          <w:u w:val="none"/>
        </w:rPr>
        <w:t>PMO Risk, Issues, and Opportunities Management Plan</w:t>
      </w:r>
      <w:r w:rsidR="00587039" w:rsidRPr="00E63AE4">
        <w:rPr>
          <w:rFonts w:ascii="Arial" w:hAnsi="Arial" w:cs="Arial"/>
          <w:b/>
          <w:sz w:val="20"/>
          <w:szCs w:val="20"/>
        </w:rPr>
        <w:t xml:space="preserve"> </w:t>
      </w:r>
      <w:r w:rsidR="001C30EF" w:rsidRPr="00EB4EEF">
        <w:rPr>
          <w:rFonts w:ascii="Arial" w:hAnsi="Arial" w:cs="Arial"/>
          <w:sz w:val="20"/>
          <w:szCs w:val="20"/>
        </w:rPr>
        <w:t>(ATO ini</w:t>
      </w:r>
      <w:r w:rsidR="00A150AF" w:rsidRPr="00EB4EEF">
        <w:rPr>
          <w:rFonts w:ascii="Arial" w:hAnsi="Arial" w:cs="Arial"/>
          <w:sz w:val="20"/>
          <w:szCs w:val="20"/>
        </w:rPr>
        <w:t>tiatives only)</w:t>
      </w:r>
    </w:p>
    <w:sectPr w:rsidR="00B23BEA" w:rsidRPr="00E63AE4" w:rsidSect="003A38D0">
      <w:footerReference w:type="default" r:id="rId2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776" w:rsidRDefault="00DB4776" w:rsidP="003A38D0">
      <w:r>
        <w:separator/>
      </w:r>
    </w:p>
  </w:endnote>
  <w:endnote w:type="continuationSeparator" w:id="0">
    <w:p w:rsidR="00DB4776" w:rsidRDefault="00DB4776"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74D" w:rsidRDefault="00FF77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C3A" w:rsidRDefault="00C05C3A">
    <w:pPr>
      <w:pStyle w:val="Footer"/>
      <w:jc w:val="center"/>
    </w:pPr>
  </w:p>
  <w:p w:rsidR="00C05C3A" w:rsidRDefault="00C05C3A" w:rsidP="004569E2">
    <w:pPr>
      <w:pStyle w:val="Footer"/>
      <w:rPr>
        <w:rFonts w:ascii="Arial" w:hAnsi="Arial" w:cs="Arial"/>
        <w:sz w:val="16"/>
        <w:szCs w:val="16"/>
      </w:rPr>
    </w:pPr>
    <w:r>
      <w:rPr>
        <w:rFonts w:ascii="Arial" w:hAnsi="Arial" w:cs="Arial"/>
        <w:sz w:val="16"/>
        <w:szCs w:val="16"/>
      </w:rPr>
      <w:t>Business Case Template for New Investment</w:t>
    </w:r>
  </w:p>
  <w:p w:rsidR="00C05C3A" w:rsidRPr="00C26CE5" w:rsidRDefault="00C05C3A" w:rsidP="004569E2">
    <w:pPr>
      <w:pStyle w:val="Footer"/>
      <w:rPr>
        <w:rFonts w:ascii="Arial" w:hAnsi="Arial" w:cs="Arial"/>
        <w:sz w:val="16"/>
        <w:szCs w:val="16"/>
      </w:rPr>
    </w:pPr>
    <w:r>
      <w:rPr>
        <w:rFonts w:ascii="Arial" w:hAnsi="Arial" w:cs="Arial"/>
        <w:sz w:val="16"/>
        <w:szCs w:val="16"/>
      </w:rPr>
      <w:t>July 2017</w:t>
    </w:r>
  </w:p>
  <w:p w:rsidR="00C05C3A" w:rsidRDefault="00C05C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74D" w:rsidRDefault="00FF774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C3A" w:rsidRDefault="00C05C3A">
    <w:pPr>
      <w:pStyle w:val="Footer"/>
      <w:jc w:val="center"/>
    </w:pPr>
  </w:p>
  <w:p w:rsidR="00C05C3A" w:rsidRDefault="00C05C3A" w:rsidP="00762027">
    <w:pPr>
      <w:pStyle w:val="Footer"/>
      <w:rPr>
        <w:rFonts w:ascii="Arial" w:hAnsi="Arial" w:cs="Arial"/>
        <w:sz w:val="16"/>
        <w:szCs w:val="16"/>
      </w:rPr>
    </w:pPr>
    <w:r>
      <w:rPr>
        <w:rFonts w:ascii="Arial" w:hAnsi="Arial" w:cs="Arial"/>
        <w:sz w:val="16"/>
        <w:szCs w:val="16"/>
      </w:rPr>
      <w:t>Business Case Template for New Investment</w:t>
    </w:r>
  </w:p>
  <w:p w:rsidR="00C05C3A" w:rsidRPr="00C26CE5" w:rsidRDefault="00C05C3A" w:rsidP="00762027">
    <w:pPr>
      <w:pStyle w:val="Footer"/>
      <w:rPr>
        <w:rFonts w:ascii="Arial" w:hAnsi="Arial" w:cs="Arial"/>
        <w:sz w:val="16"/>
        <w:szCs w:val="16"/>
      </w:rPr>
    </w:pPr>
    <w:r>
      <w:rPr>
        <w:rFonts w:ascii="Arial" w:hAnsi="Arial" w:cs="Arial"/>
        <w:sz w:val="16"/>
        <w:szCs w:val="16"/>
      </w:rPr>
      <w:t>July 2017</w:t>
    </w:r>
  </w:p>
  <w:p w:rsidR="00C05C3A" w:rsidRDefault="00C05C3A" w:rsidP="0076202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9238715"/>
      <w:docPartObj>
        <w:docPartGallery w:val="Page Numbers (Bottom of Page)"/>
        <w:docPartUnique/>
      </w:docPartObj>
    </w:sdtPr>
    <w:sdtEndPr>
      <w:rPr>
        <w:rFonts w:ascii="Arial" w:hAnsi="Arial" w:cs="Arial"/>
        <w:noProof/>
        <w:sz w:val="20"/>
        <w:szCs w:val="20"/>
      </w:rPr>
    </w:sdtEndPr>
    <w:sdtContent>
      <w:p w:rsidR="00C05C3A" w:rsidRPr="008D04F2" w:rsidRDefault="00C05C3A">
        <w:pPr>
          <w:pStyle w:val="Footer"/>
          <w:jc w:val="center"/>
          <w:rPr>
            <w:rFonts w:ascii="Arial" w:hAnsi="Arial" w:cs="Arial"/>
            <w:sz w:val="20"/>
            <w:szCs w:val="20"/>
          </w:rPr>
        </w:pPr>
        <w:r w:rsidRPr="008D04F2">
          <w:rPr>
            <w:rFonts w:ascii="Arial" w:hAnsi="Arial" w:cs="Arial"/>
            <w:sz w:val="20"/>
            <w:szCs w:val="20"/>
          </w:rPr>
          <w:fldChar w:fldCharType="begin"/>
        </w:r>
        <w:r w:rsidRPr="008D04F2">
          <w:rPr>
            <w:rFonts w:ascii="Arial" w:hAnsi="Arial" w:cs="Arial"/>
            <w:sz w:val="20"/>
            <w:szCs w:val="20"/>
          </w:rPr>
          <w:instrText xml:space="preserve"> PAGE   \* MERGEFORMAT </w:instrText>
        </w:r>
        <w:r w:rsidRPr="008D04F2">
          <w:rPr>
            <w:rFonts w:ascii="Arial" w:hAnsi="Arial" w:cs="Arial"/>
            <w:sz w:val="20"/>
            <w:szCs w:val="20"/>
          </w:rPr>
          <w:fldChar w:fldCharType="separate"/>
        </w:r>
        <w:r w:rsidR="00FF774D">
          <w:rPr>
            <w:rFonts w:ascii="Arial" w:hAnsi="Arial" w:cs="Arial"/>
            <w:noProof/>
            <w:sz w:val="20"/>
            <w:szCs w:val="20"/>
          </w:rPr>
          <w:t>i</w:t>
        </w:r>
        <w:r w:rsidRPr="008D04F2">
          <w:rPr>
            <w:rFonts w:ascii="Arial" w:hAnsi="Arial" w:cs="Arial"/>
            <w:noProof/>
            <w:sz w:val="20"/>
            <w:szCs w:val="20"/>
          </w:rPr>
          <w:fldChar w:fldCharType="end"/>
        </w:r>
      </w:p>
    </w:sdtContent>
  </w:sdt>
  <w:p w:rsidR="00C05C3A" w:rsidRDefault="00C05C3A" w:rsidP="004D06BB">
    <w:pPr>
      <w:pStyle w:val="Footer"/>
      <w:rPr>
        <w:rFonts w:ascii="Arial" w:hAnsi="Arial" w:cs="Arial"/>
        <w:sz w:val="16"/>
        <w:szCs w:val="16"/>
      </w:rPr>
    </w:pPr>
    <w:r>
      <w:rPr>
        <w:rFonts w:ascii="Arial" w:hAnsi="Arial" w:cs="Arial"/>
        <w:sz w:val="16"/>
        <w:szCs w:val="16"/>
      </w:rPr>
      <w:t>Business Case Template for New Investment</w:t>
    </w:r>
  </w:p>
  <w:p w:rsidR="00C05C3A" w:rsidRPr="00C26CE5" w:rsidRDefault="00C05C3A" w:rsidP="004D06BB">
    <w:pPr>
      <w:pStyle w:val="Footer"/>
      <w:rPr>
        <w:rFonts w:ascii="Arial" w:hAnsi="Arial" w:cs="Arial"/>
        <w:sz w:val="16"/>
        <w:szCs w:val="16"/>
      </w:rPr>
    </w:pPr>
    <w:r>
      <w:rPr>
        <w:rFonts w:ascii="Arial" w:hAnsi="Arial" w:cs="Arial"/>
        <w:sz w:val="16"/>
        <w:szCs w:val="16"/>
      </w:rPr>
      <w:t>July 2017</w:t>
    </w:r>
  </w:p>
  <w:p w:rsidR="00C05C3A" w:rsidRDefault="00C05C3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968"/>
      <w:docPartObj>
        <w:docPartGallery w:val="Page Numbers (Bottom of Page)"/>
        <w:docPartUnique/>
      </w:docPartObj>
    </w:sdtPr>
    <w:sdtEndPr>
      <w:rPr>
        <w:rFonts w:ascii="Arial" w:hAnsi="Arial" w:cs="Arial"/>
        <w:noProof/>
        <w:sz w:val="20"/>
        <w:szCs w:val="20"/>
      </w:rPr>
    </w:sdtEndPr>
    <w:sdtContent>
      <w:p w:rsidR="00C05C3A" w:rsidRDefault="00C05C3A" w:rsidP="004D06BB">
        <w:pPr>
          <w:pStyle w:val="Footer"/>
        </w:pPr>
      </w:p>
      <w:p w:rsidR="00C05C3A" w:rsidRDefault="00C05C3A" w:rsidP="004D06BB">
        <w:pPr>
          <w:pStyle w:val="Footer"/>
          <w:rPr>
            <w:rFonts w:ascii="Arial" w:hAnsi="Arial" w:cs="Arial"/>
            <w:sz w:val="16"/>
            <w:szCs w:val="16"/>
          </w:rPr>
        </w:pPr>
        <w:r>
          <w:rPr>
            <w:rFonts w:ascii="Arial" w:hAnsi="Arial" w:cs="Arial"/>
            <w:sz w:val="16"/>
            <w:szCs w:val="16"/>
          </w:rPr>
          <w:t>Business Case Template for New Investment</w:t>
        </w:r>
      </w:p>
      <w:p w:rsidR="00C05C3A" w:rsidRPr="00C26CE5" w:rsidRDefault="00C05C3A" w:rsidP="004D06BB">
        <w:pPr>
          <w:pStyle w:val="Footer"/>
          <w:rPr>
            <w:rFonts w:ascii="Arial" w:hAnsi="Arial" w:cs="Arial"/>
            <w:sz w:val="16"/>
            <w:szCs w:val="16"/>
          </w:rPr>
        </w:pPr>
        <w:r>
          <w:rPr>
            <w:rFonts w:ascii="Arial" w:hAnsi="Arial" w:cs="Arial"/>
            <w:sz w:val="16"/>
            <w:szCs w:val="16"/>
          </w:rPr>
          <w:t>July 2017</w:t>
        </w:r>
      </w:p>
      <w:p w:rsidR="00C05C3A" w:rsidRPr="00DF1024" w:rsidRDefault="00C05C3A">
        <w:pPr>
          <w:pStyle w:val="Footer"/>
          <w:jc w:val="center"/>
          <w:rPr>
            <w:rFonts w:ascii="Arial" w:hAnsi="Arial" w:cs="Arial"/>
            <w:sz w:val="20"/>
            <w:szCs w:val="20"/>
          </w:rPr>
        </w:pPr>
        <w:r w:rsidRPr="00DF1024">
          <w:rPr>
            <w:rFonts w:ascii="Arial" w:hAnsi="Arial" w:cs="Arial"/>
            <w:sz w:val="20"/>
            <w:szCs w:val="20"/>
          </w:rPr>
          <w:fldChar w:fldCharType="begin"/>
        </w:r>
        <w:r w:rsidRPr="00DF1024">
          <w:rPr>
            <w:rFonts w:ascii="Arial" w:hAnsi="Arial" w:cs="Arial"/>
            <w:sz w:val="20"/>
            <w:szCs w:val="20"/>
          </w:rPr>
          <w:instrText xml:space="preserve"> PAGE   \* MERGEFORMAT </w:instrText>
        </w:r>
        <w:r w:rsidRPr="00DF1024">
          <w:rPr>
            <w:rFonts w:ascii="Arial" w:hAnsi="Arial" w:cs="Arial"/>
            <w:sz w:val="20"/>
            <w:szCs w:val="20"/>
          </w:rPr>
          <w:fldChar w:fldCharType="separate"/>
        </w:r>
        <w:r w:rsidR="00FF774D">
          <w:rPr>
            <w:rFonts w:ascii="Arial" w:hAnsi="Arial" w:cs="Arial"/>
            <w:noProof/>
            <w:sz w:val="20"/>
            <w:szCs w:val="20"/>
          </w:rPr>
          <w:t>7</w:t>
        </w:r>
        <w:r w:rsidRPr="00DF1024">
          <w:rPr>
            <w:rFonts w:ascii="Arial" w:hAnsi="Arial" w:cs="Arial"/>
            <w:noProof/>
            <w:sz w:val="20"/>
            <w:szCs w:val="20"/>
          </w:rPr>
          <w:fldChar w:fldCharType="end"/>
        </w:r>
      </w:p>
    </w:sdtContent>
  </w:sdt>
  <w:p w:rsidR="00C05C3A" w:rsidRDefault="00C05C3A">
    <w:pPr>
      <w:pStyle w:val="Footer"/>
    </w:pPr>
  </w:p>
  <w:p w:rsidR="00C05C3A" w:rsidRDefault="00C05C3A"/>
  <w:p w:rsidR="00C05C3A" w:rsidRDefault="00C05C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776" w:rsidRDefault="00DB4776" w:rsidP="003A38D0">
      <w:r>
        <w:separator/>
      </w:r>
    </w:p>
  </w:footnote>
  <w:footnote w:type="continuationSeparator" w:id="0">
    <w:p w:rsidR="00DB4776" w:rsidRDefault="00DB4776"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74D" w:rsidRDefault="00FF77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74D" w:rsidRDefault="00FF77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74D" w:rsidRDefault="00FF77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C3A" w:rsidRPr="002D5B46" w:rsidRDefault="00C05C3A" w:rsidP="002D5B46">
    <w:pPr>
      <w:pStyle w:val="Header"/>
      <w:jc w:val="center"/>
      <w:rPr>
        <w:rFonts w:ascii="Arial" w:hAnsi="Arial" w:cs="Arial"/>
        <w:sz w:val="28"/>
      </w:rPr>
    </w:pPr>
    <w:r w:rsidRPr="002D5B46">
      <w:rPr>
        <w:rFonts w:ascii="Arial" w:hAnsi="Arial" w:cs="Arial"/>
        <w:sz w:val="28"/>
      </w:rPr>
      <w:t>Business Case for (Name of New Investment)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91260"/>
    <w:multiLevelType w:val="hybridMultilevel"/>
    <w:tmpl w:val="4D3ED0F8"/>
    <w:lvl w:ilvl="0" w:tplc="A284522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3E02175C"/>
    <w:multiLevelType w:val="multilevel"/>
    <w:tmpl w:val="24BCB04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7" w15:restartNumberingAfterBreak="0">
    <w:nsid w:val="51241D75"/>
    <w:multiLevelType w:val="multilevel"/>
    <w:tmpl w:val="840AF892"/>
    <w:lvl w:ilvl="0">
      <w:start w:val="1"/>
      <w:numFmt w:val="decimal"/>
      <w:lvlText w:val="%1"/>
      <w:lvlJc w:val="left"/>
      <w:pPr>
        <w:ind w:left="432" w:hanging="432"/>
      </w:pPr>
      <w:rPr>
        <w:rFonts w:ascii="Times New Roman" w:hAnsi="Times New Roman" w:hint="default"/>
        <w:b/>
        <w:caps/>
        <w:sz w:val="28"/>
        <w:szCs w:val="24"/>
      </w:rPr>
    </w:lvl>
    <w:lvl w:ilvl="1">
      <w:start w:val="1"/>
      <w:numFmt w:val="decimal"/>
      <w:lvlText w:val="%1.%2"/>
      <w:lvlJc w:val="left"/>
      <w:pPr>
        <w:ind w:left="576" w:hanging="576"/>
      </w:pPr>
      <w:rPr>
        <w:rFonts w:ascii="Times New Roman" w:hAnsi="Times New Roman" w:hint="default"/>
        <w:b/>
        <w:i w:val="0"/>
        <w:sz w:val="24"/>
      </w:rPr>
    </w:lvl>
    <w:lvl w:ilvl="2">
      <w:start w:val="1"/>
      <w:numFmt w:val="decimal"/>
      <w:lvlText w:val="%1.%2.%3"/>
      <w:lvlJc w:val="left"/>
      <w:pPr>
        <w:ind w:left="720" w:hanging="720"/>
      </w:pPr>
      <w:rPr>
        <w:rFonts w:ascii="Times New Roman" w:hAnsi="Times New Roman" w:hint="default"/>
        <w:b/>
        <w:i w:val="0"/>
        <w:sz w:val="24"/>
      </w:rPr>
    </w:lvl>
    <w:lvl w:ilvl="3">
      <w:start w:val="1"/>
      <w:numFmt w:val="decimal"/>
      <w:lvlText w:val="%1.%2.%3.%4"/>
      <w:lvlJc w:val="left"/>
      <w:pPr>
        <w:ind w:left="864" w:hanging="864"/>
      </w:pPr>
      <w:rPr>
        <w:rFonts w:ascii="Times New Roman" w:hAnsi="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6AC4E16"/>
    <w:multiLevelType w:val="multilevel"/>
    <w:tmpl w:val="DB5E3A3E"/>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3.1.1."/>
      <w:lvlJc w:val="left"/>
      <w:pPr>
        <w:ind w:left="720" w:hanging="720"/>
      </w:pPr>
      <w:rPr>
        <w:rFonts w:ascii="Arial" w:hAnsi="Arial" w:hint="default"/>
        <w:b/>
        <w:i w:val="0"/>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1"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8F7589"/>
    <w:multiLevelType w:val="hybridMultilevel"/>
    <w:tmpl w:val="C0B4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D402D7"/>
    <w:multiLevelType w:val="multilevel"/>
    <w:tmpl w:val="5F84C95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73710B1E"/>
    <w:multiLevelType w:val="multilevel"/>
    <w:tmpl w:val="B9884814"/>
    <w:lvl w:ilvl="0">
      <w:start w:val="1"/>
      <w:numFmt w:val="decimal"/>
      <w:pStyle w:val="Heading1"/>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913857"/>
    <w:multiLevelType w:val="hybridMultilevel"/>
    <w:tmpl w:val="6366BB3C"/>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num w:numId="1">
    <w:abstractNumId w:val="6"/>
  </w:num>
  <w:num w:numId="2">
    <w:abstractNumId w:val="3"/>
  </w:num>
  <w:num w:numId="3">
    <w:abstractNumId w:val="15"/>
  </w:num>
  <w:num w:numId="4">
    <w:abstractNumId w:val="10"/>
  </w:num>
  <w:num w:numId="5">
    <w:abstractNumId w:val="14"/>
  </w:num>
  <w:num w:numId="6">
    <w:abstractNumId w:val="4"/>
  </w:num>
  <w:num w:numId="7">
    <w:abstractNumId w:val="0"/>
  </w:num>
  <w:num w:numId="8">
    <w:abstractNumId w:val="16"/>
  </w:num>
  <w:num w:numId="9">
    <w:abstractNumId w:val="1"/>
  </w:num>
  <w:num w:numId="10">
    <w:abstractNumId w:val="1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3"/>
  </w:num>
  <w:num w:numId="14">
    <w:abstractNumId w:val="5"/>
  </w:num>
  <w:num w:numId="15">
    <w:abstractNumId w:val="7"/>
  </w:num>
  <w:num w:numId="16">
    <w:abstractNumId w:val="2"/>
  </w:num>
  <w:num w:numId="17">
    <w:abstractNumId w:val="9"/>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8F"/>
    <w:rsid w:val="0000653A"/>
    <w:rsid w:val="00010E7E"/>
    <w:rsid w:val="00014E92"/>
    <w:rsid w:val="00016A03"/>
    <w:rsid w:val="00043C05"/>
    <w:rsid w:val="00057541"/>
    <w:rsid w:val="00057E27"/>
    <w:rsid w:val="000821FB"/>
    <w:rsid w:val="00091744"/>
    <w:rsid w:val="000A18DC"/>
    <w:rsid w:val="000A4E58"/>
    <w:rsid w:val="000B3A89"/>
    <w:rsid w:val="000B48FF"/>
    <w:rsid w:val="000B63F9"/>
    <w:rsid w:val="000B748C"/>
    <w:rsid w:val="000C2FF8"/>
    <w:rsid w:val="000C6EEE"/>
    <w:rsid w:val="000E1300"/>
    <w:rsid w:val="000E2791"/>
    <w:rsid w:val="000E2D2A"/>
    <w:rsid w:val="000F1A10"/>
    <w:rsid w:val="000F21F2"/>
    <w:rsid w:val="0010624D"/>
    <w:rsid w:val="00111B44"/>
    <w:rsid w:val="00123FB6"/>
    <w:rsid w:val="00126495"/>
    <w:rsid w:val="00134A82"/>
    <w:rsid w:val="00141FA7"/>
    <w:rsid w:val="00160127"/>
    <w:rsid w:val="00165C11"/>
    <w:rsid w:val="00165FE8"/>
    <w:rsid w:val="00175BF0"/>
    <w:rsid w:val="001845C4"/>
    <w:rsid w:val="0018476F"/>
    <w:rsid w:val="00187966"/>
    <w:rsid w:val="00192F4D"/>
    <w:rsid w:val="00193AE5"/>
    <w:rsid w:val="00193B3A"/>
    <w:rsid w:val="001A2F6C"/>
    <w:rsid w:val="001B2411"/>
    <w:rsid w:val="001B3FDB"/>
    <w:rsid w:val="001B5D89"/>
    <w:rsid w:val="001C30EF"/>
    <w:rsid w:val="001D12CB"/>
    <w:rsid w:val="001D3299"/>
    <w:rsid w:val="001D337B"/>
    <w:rsid w:val="001E00E4"/>
    <w:rsid w:val="001E78A4"/>
    <w:rsid w:val="001F3726"/>
    <w:rsid w:val="002008FC"/>
    <w:rsid w:val="00203689"/>
    <w:rsid w:val="00204EB2"/>
    <w:rsid w:val="002075EA"/>
    <w:rsid w:val="00220EDF"/>
    <w:rsid w:val="002213DA"/>
    <w:rsid w:val="00221FF4"/>
    <w:rsid w:val="00222012"/>
    <w:rsid w:val="00237541"/>
    <w:rsid w:val="002426EF"/>
    <w:rsid w:val="00250704"/>
    <w:rsid w:val="00250B84"/>
    <w:rsid w:val="002538AE"/>
    <w:rsid w:val="00256D62"/>
    <w:rsid w:val="00260F60"/>
    <w:rsid w:val="002614B7"/>
    <w:rsid w:val="00266AA1"/>
    <w:rsid w:val="00275A18"/>
    <w:rsid w:val="00280159"/>
    <w:rsid w:val="00281258"/>
    <w:rsid w:val="00290231"/>
    <w:rsid w:val="00297BF1"/>
    <w:rsid w:val="002A744A"/>
    <w:rsid w:val="002A7A2F"/>
    <w:rsid w:val="002B406D"/>
    <w:rsid w:val="002D4E87"/>
    <w:rsid w:val="002D4E9C"/>
    <w:rsid w:val="002D5B46"/>
    <w:rsid w:val="002D6D8F"/>
    <w:rsid w:val="002D79B1"/>
    <w:rsid w:val="002E3B9C"/>
    <w:rsid w:val="002F5104"/>
    <w:rsid w:val="00306CF4"/>
    <w:rsid w:val="00330B53"/>
    <w:rsid w:val="0033221E"/>
    <w:rsid w:val="003344EA"/>
    <w:rsid w:val="00343D6A"/>
    <w:rsid w:val="00352136"/>
    <w:rsid w:val="00352DDD"/>
    <w:rsid w:val="00361D1B"/>
    <w:rsid w:val="003659CD"/>
    <w:rsid w:val="00382066"/>
    <w:rsid w:val="003A2489"/>
    <w:rsid w:val="003A3276"/>
    <w:rsid w:val="003A38D0"/>
    <w:rsid w:val="003C1536"/>
    <w:rsid w:val="003C23CF"/>
    <w:rsid w:val="003E519C"/>
    <w:rsid w:val="003E75A4"/>
    <w:rsid w:val="003F4A4B"/>
    <w:rsid w:val="00403638"/>
    <w:rsid w:val="00403ABE"/>
    <w:rsid w:val="004124C6"/>
    <w:rsid w:val="00412562"/>
    <w:rsid w:val="00413F38"/>
    <w:rsid w:val="00416BA2"/>
    <w:rsid w:val="0042477A"/>
    <w:rsid w:val="00426F50"/>
    <w:rsid w:val="00430E86"/>
    <w:rsid w:val="004420FB"/>
    <w:rsid w:val="004468FA"/>
    <w:rsid w:val="00455F27"/>
    <w:rsid w:val="004569E2"/>
    <w:rsid w:val="00465051"/>
    <w:rsid w:val="00482F26"/>
    <w:rsid w:val="00486124"/>
    <w:rsid w:val="00487F47"/>
    <w:rsid w:val="004923A1"/>
    <w:rsid w:val="00493B30"/>
    <w:rsid w:val="00493BD8"/>
    <w:rsid w:val="004A1C4C"/>
    <w:rsid w:val="004A1ECB"/>
    <w:rsid w:val="004A21FE"/>
    <w:rsid w:val="004A6AFB"/>
    <w:rsid w:val="004B140E"/>
    <w:rsid w:val="004B39FD"/>
    <w:rsid w:val="004C69C7"/>
    <w:rsid w:val="004D06BB"/>
    <w:rsid w:val="004D0B6B"/>
    <w:rsid w:val="004E071F"/>
    <w:rsid w:val="004E3B4F"/>
    <w:rsid w:val="004E3E14"/>
    <w:rsid w:val="004E5008"/>
    <w:rsid w:val="004E63AA"/>
    <w:rsid w:val="004F2CF5"/>
    <w:rsid w:val="004F371B"/>
    <w:rsid w:val="004F725E"/>
    <w:rsid w:val="005002E6"/>
    <w:rsid w:val="005046A1"/>
    <w:rsid w:val="00505C09"/>
    <w:rsid w:val="005134AB"/>
    <w:rsid w:val="005155E5"/>
    <w:rsid w:val="00532E10"/>
    <w:rsid w:val="0054009D"/>
    <w:rsid w:val="00540DF6"/>
    <w:rsid w:val="005579F9"/>
    <w:rsid w:val="0056211B"/>
    <w:rsid w:val="00564045"/>
    <w:rsid w:val="005670E7"/>
    <w:rsid w:val="00572740"/>
    <w:rsid w:val="005765D1"/>
    <w:rsid w:val="00585D4E"/>
    <w:rsid w:val="0058646F"/>
    <w:rsid w:val="00587039"/>
    <w:rsid w:val="00590654"/>
    <w:rsid w:val="00591870"/>
    <w:rsid w:val="005927B1"/>
    <w:rsid w:val="00595C26"/>
    <w:rsid w:val="005972C8"/>
    <w:rsid w:val="005B5E03"/>
    <w:rsid w:val="005C24AE"/>
    <w:rsid w:val="005C48A3"/>
    <w:rsid w:val="005D38E2"/>
    <w:rsid w:val="005D3A77"/>
    <w:rsid w:val="005D7BA1"/>
    <w:rsid w:val="005E4E8C"/>
    <w:rsid w:val="005E6F2B"/>
    <w:rsid w:val="00601818"/>
    <w:rsid w:val="00601CAB"/>
    <w:rsid w:val="00604EAD"/>
    <w:rsid w:val="00626256"/>
    <w:rsid w:val="006316F7"/>
    <w:rsid w:val="00641246"/>
    <w:rsid w:val="0064632F"/>
    <w:rsid w:val="006521A2"/>
    <w:rsid w:val="00656A04"/>
    <w:rsid w:val="006622F3"/>
    <w:rsid w:val="00671FAF"/>
    <w:rsid w:val="00675FE3"/>
    <w:rsid w:val="006909EC"/>
    <w:rsid w:val="006931C4"/>
    <w:rsid w:val="006940FC"/>
    <w:rsid w:val="0069475F"/>
    <w:rsid w:val="006A5BBF"/>
    <w:rsid w:val="006C48FA"/>
    <w:rsid w:val="006C642C"/>
    <w:rsid w:val="006E483E"/>
    <w:rsid w:val="00701071"/>
    <w:rsid w:val="007028D0"/>
    <w:rsid w:val="0071306E"/>
    <w:rsid w:val="0072170F"/>
    <w:rsid w:val="007260EC"/>
    <w:rsid w:val="007374B1"/>
    <w:rsid w:val="00740A2B"/>
    <w:rsid w:val="00762027"/>
    <w:rsid w:val="00771552"/>
    <w:rsid w:val="00773E7F"/>
    <w:rsid w:val="00775361"/>
    <w:rsid w:val="00783209"/>
    <w:rsid w:val="00786C84"/>
    <w:rsid w:val="007A17A4"/>
    <w:rsid w:val="007A34FB"/>
    <w:rsid w:val="007A4626"/>
    <w:rsid w:val="007B0B17"/>
    <w:rsid w:val="007B1CB0"/>
    <w:rsid w:val="007B5146"/>
    <w:rsid w:val="007D7969"/>
    <w:rsid w:val="007E11C5"/>
    <w:rsid w:val="007E6D73"/>
    <w:rsid w:val="007F04F9"/>
    <w:rsid w:val="007F0597"/>
    <w:rsid w:val="007F766B"/>
    <w:rsid w:val="007F76B3"/>
    <w:rsid w:val="008000BA"/>
    <w:rsid w:val="008129D6"/>
    <w:rsid w:val="00815F54"/>
    <w:rsid w:val="00822BC7"/>
    <w:rsid w:val="00822C15"/>
    <w:rsid w:val="008332A8"/>
    <w:rsid w:val="00836F7F"/>
    <w:rsid w:val="00841B9D"/>
    <w:rsid w:val="008546E2"/>
    <w:rsid w:val="008548EC"/>
    <w:rsid w:val="00856681"/>
    <w:rsid w:val="00860719"/>
    <w:rsid w:val="00861926"/>
    <w:rsid w:val="0086336E"/>
    <w:rsid w:val="008659D5"/>
    <w:rsid w:val="00870A68"/>
    <w:rsid w:val="00874289"/>
    <w:rsid w:val="00884720"/>
    <w:rsid w:val="00894D27"/>
    <w:rsid w:val="00896B80"/>
    <w:rsid w:val="008A601B"/>
    <w:rsid w:val="008A62D3"/>
    <w:rsid w:val="008C1CBE"/>
    <w:rsid w:val="008C73B9"/>
    <w:rsid w:val="008D04F2"/>
    <w:rsid w:val="008D5EC0"/>
    <w:rsid w:val="008D7672"/>
    <w:rsid w:val="008E2141"/>
    <w:rsid w:val="008E58AF"/>
    <w:rsid w:val="009001FF"/>
    <w:rsid w:val="00901826"/>
    <w:rsid w:val="00911B94"/>
    <w:rsid w:val="009235DF"/>
    <w:rsid w:val="00924116"/>
    <w:rsid w:val="00934785"/>
    <w:rsid w:val="00934A75"/>
    <w:rsid w:val="0093719B"/>
    <w:rsid w:val="00967879"/>
    <w:rsid w:val="00976B5E"/>
    <w:rsid w:val="0098257A"/>
    <w:rsid w:val="00986292"/>
    <w:rsid w:val="00992211"/>
    <w:rsid w:val="0099408E"/>
    <w:rsid w:val="00995777"/>
    <w:rsid w:val="009A2577"/>
    <w:rsid w:val="009A3A4C"/>
    <w:rsid w:val="009A7D96"/>
    <w:rsid w:val="009C0A3C"/>
    <w:rsid w:val="009C44D6"/>
    <w:rsid w:val="009D361B"/>
    <w:rsid w:val="009D38D3"/>
    <w:rsid w:val="009E54E4"/>
    <w:rsid w:val="009F7897"/>
    <w:rsid w:val="00A003D3"/>
    <w:rsid w:val="00A0768D"/>
    <w:rsid w:val="00A150AF"/>
    <w:rsid w:val="00A16031"/>
    <w:rsid w:val="00A16291"/>
    <w:rsid w:val="00A1768B"/>
    <w:rsid w:val="00A2538A"/>
    <w:rsid w:val="00A3011E"/>
    <w:rsid w:val="00A35C58"/>
    <w:rsid w:val="00A40142"/>
    <w:rsid w:val="00A41FEF"/>
    <w:rsid w:val="00A421C0"/>
    <w:rsid w:val="00A42A70"/>
    <w:rsid w:val="00A47657"/>
    <w:rsid w:val="00A501FD"/>
    <w:rsid w:val="00A511B7"/>
    <w:rsid w:val="00A53FDC"/>
    <w:rsid w:val="00A60559"/>
    <w:rsid w:val="00A61BD0"/>
    <w:rsid w:val="00A61F7A"/>
    <w:rsid w:val="00A638DD"/>
    <w:rsid w:val="00A64402"/>
    <w:rsid w:val="00A72350"/>
    <w:rsid w:val="00A75C9D"/>
    <w:rsid w:val="00A76256"/>
    <w:rsid w:val="00A808EE"/>
    <w:rsid w:val="00A84652"/>
    <w:rsid w:val="00A872BC"/>
    <w:rsid w:val="00A90B00"/>
    <w:rsid w:val="00A96AF0"/>
    <w:rsid w:val="00AA41D1"/>
    <w:rsid w:val="00AA5386"/>
    <w:rsid w:val="00AB0958"/>
    <w:rsid w:val="00AB380F"/>
    <w:rsid w:val="00AC2834"/>
    <w:rsid w:val="00AD4636"/>
    <w:rsid w:val="00AD69A8"/>
    <w:rsid w:val="00AE7318"/>
    <w:rsid w:val="00AF5353"/>
    <w:rsid w:val="00B106FA"/>
    <w:rsid w:val="00B13C11"/>
    <w:rsid w:val="00B2105C"/>
    <w:rsid w:val="00B23BEA"/>
    <w:rsid w:val="00B24970"/>
    <w:rsid w:val="00B34B6A"/>
    <w:rsid w:val="00B362C1"/>
    <w:rsid w:val="00B409B0"/>
    <w:rsid w:val="00B46AAF"/>
    <w:rsid w:val="00B549D8"/>
    <w:rsid w:val="00B70444"/>
    <w:rsid w:val="00B81BDE"/>
    <w:rsid w:val="00B90824"/>
    <w:rsid w:val="00B9292F"/>
    <w:rsid w:val="00B94DD1"/>
    <w:rsid w:val="00BA3002"/>
    <w:rsid w:val="00BA44A4"/>
    <w:rsid w:val="00BD0513"/>
    <w:rsid w:val="00BD0D8F"/>
    <w:rsid w:val="00BF5C6E"/>
    <w:rsid w:val="00C0103A"/>
    <w:rsid w:val="00C01EF3"/>
    <w:rsid w:val="00C04DB6"/>
    <w:rsid w:val="00C05C3A"/>
    <w:rsid w:val="00C06D8B"/>
    <w:rsid w:val="00C133E3"/>
    <w:rsid w:val="00C14464"/>
    <w:rsid w:val="00C15772"/>
    <w:rsid w:val="00C15AEA"/>
    <w:rsid w:val="00C20FFA"/>
    <w:rsid w:val="00C26CE5"/>
    <w:rsid w:val="00C27CB0"/>
    <w:rsid w:val="00C27DBD"/>
    <w:rsid w:val="00C354DA"/>
    <w:rsid w:val="00C40C2D"/>
    <w:rsid w:val="00C43D62"/>
    <w:rsid w:val="00C44C8A"/>
    <w:rsid w:val="00C46EC5"/>
    <w:rsid w:val="00C53B59"/>
    <w:rsid w:val="00C56755"/>
    <w:rsid w:val="00C6456F"/>
    <w:rsid w:val="00C654EA"/>
    <w:rsid w:val="00C75C2E"/>
    <w:rsid w:val="00C76208"/>
    <w:rsid w:val="00C811E2"/>
    <w:rsid w:val="00C91650"/>
    <w:rsid w:val="00CA3978"/>
    <w:rsid w:val="00CA6EDB"/>
    <w:rsid w:val="00CB172B"/>
    <w:rsid w:val="00CB3C5F"/>
    <w:rsid w:val="00CB5A96"/>
    <w:rsid w:val="00CC08F4"/>
    <w:rsid w:val="00CC0DF2"/>
    <w:rsid w:val="00CC106C"/>
    <w:rsid w:val="00CC58BF"/>
    <w:rsid w:val="00CD256C"/>
    <w:rsid w:val="00CD54A0"/>
    <w:rsid w:val="00CD5E8A"/>
    <w:rsid w:val="00CD6086"/>
    <w:rsid w:val="00CE3AA4"/>
    <w:rsid w:val="00CE4119"/>
    <w:rsid w:val="00CE77B5"/>
    <w:rsid w:val="00CF172F"/>
    <w:rsid w:val="00CF28BB"/>
    <w:rsid w:val="00CF3CA8"/>
    <w:rsid w:val="00CF489F"/>
    <w:rsid w:val="00D0770C"/>
    <w:rsid w:val="00D107D7"/>
    <w:rsid w:val="00D16DCA"/>
    <w:rsid w:val="00D2647B"/>
    <w:rsid w:val="00D264E4"/>
    <w:rsid w:val="00D2779C"/>
    <w:rsid w:val="00D339D6"/>
    <w:rsid w:val="00D36243"/>
    <w:rsid w:val="00D41D67"/>
    <w:rsid w:val="00D558A8"/>
    <w:rsid w:val="00D671DF"/>
    <w:rsid w:val="00D769AC"/>
    <w:rsid w:val="00D85119"/>
    <w:rsid w:val="00D87E09"/>
    <w:rsid w:val="00D93655"/>
    <w:rsid w:val="00D95651"/>
    <w:rsid w:val="00DA343F"/>
    <w:rsid w:val="00DA6F60"/>
    <w:rsid w:val="00DB0CEA"/>
    <w:rsid w:val="00DB4776"/>
    <w:rsid w:val="00DC20F6"/>
    <w:rsid w:val="00DC23CC"/>
    <w:rsid w:val="00DD2E6B"/>
    <w:rsid w:val="00DD7CA0"/>
    <w:rsid w:val="00DE4DD0"/>
    <w:rsid w:val="00DE53CC"/>
    <w:rsid w:val="00DE64EE"/>
    <w:rsid w:val="00DE7EAD"/>
    <w:rsid w:val="00DF014B"/>
    <w:rsid w:val="00DF1024"/>
    <w:rsid w:val="00DF22FE"/>
    <w:rsid w:val="00DF3DE6"/>
    <w:rsid w:val="00E0101C"/>
    <w:rsid w:val="00E10D7B"/>
    <w:rsid w:val="00E120F9"/>
    <w:rsid w:val="00E13BE0"/>
    <w:rsid w:val="00E20C6E"/>
    <w:rsid w:val="00E319F6"/>
    <w:rsid w:val="00E34792"/>
    <w:rsid w:val="00E35A27"/>
    <w:rsid w:val="00E51F6A"/>
    <w:rsid w:val="00E529B4"/>
    <w:rsid w:val="00E63AE4"/>
    <w:rsid w:val="00E663B5"/>
    <w:rsid w:val="00E91220"/>
    <w:rsid w:val="00E91725"/>
    <w:rsid w:val="00EA34CE"/>
    <w:rsid w:val="00EA3C88"/>
    <w:rsid w:val="00EB0DE3"/>
    <w:rsid w:val="00EB4EEF"/>
    <w:rsid w:val="00ED0AB8"/>
    <w:rsid w:val="00EF7278"/>
    <w:rsid w:val="00F01154"/>
    <w:rsid w:val="00F128E5"/>
    <w:rsid w:val="00F16930"/>
    <w:rsid w:val="00F22A9A"/>
    <w:rsid w:val="00F273A6"/>
    <w:rsid w:val="00F31A60"/>
    <w:rsid w:val="00F3328F"/>
    <w:rsid w:val="00F35A90"/>
    <w:rsid w:val="00F40229"/>
    <w:rsid w:val="00F40CBE"/>
    <w:rsid w:val="00F523D6"/>
    <w:rsid w:val="00F54922"/>
    <w:rsid w:val="00F54DE1"/>
    <w:rsid w:val="00F623A6"/>
    <w:rsid w:val="00F66E88"/>
    <w:rsid w:val="00F701AD"/>
    <w:rsid w:val="00F82C3E"/>
    <w:rsid w:val="00F905C5"/>
    <w:rsid w:val="00F94A81"/>
    <w:rsid w:val="00F95AA9"/>
    <w:rsid w:val="00F97564"/>
    <w:rsid w:val="00FA2BEE"/>
    <w:rsid w:val="00FA3374"/>
    <w:rsid w:val="00FB0FBC"/>
    <w:rsid w:val="00FB201A"/>
    <w:rsid w:val="00FB2099"/>
    <w:rsid w:val="00FB5017"/>
    <w:rsid w:val="00FB55E2"/>
    <w:rsid w:val="00FB7666"/>
    <w:rsid w:val="00FC368E"/>
    <w:rsid w:val="00FC4263"/>
    <w:rsid w:val="00FD3A15"/>
    <w:rsid w:val="00FE7F82"/>
    <w:rsid w:val="00FF7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65FE8"/>
    <w:pPr>
      <w:keepNext/>
      <w:keepLines/>
      <w:numPr>
        <w:numId w:val="5"/>
      </w:numPr>
      <w:outlineLvl w:val="0"/>
    </w:pPr>
    <w:rPr>
      <w:rFonts w:ascii="Times New Roman Bold" w:eastAsiaTheme="majorEastAsia" w:hAnsi="Times New Roman Bold"/>
      <w:b/>
      <w:bCs/>
      <w:caps/>
    </w:rPr>
  </w:style>
  <w:style w:type="paragraph" w:styleId="Heading2">
    <w:name w:val="heading 2"/>
    <w:basedOn w:val="NormalWeb"/>
    <w:next w:val="Normal"/>
    <w:link w:val="Heading2Char"/>
    <w:uiPriority w:val="9"/>
    <w:unhideWhenUsed/>
    <w:qFormat/>
    <w:rsid w:val="00260F60"/>
    <w:pPr>
      <w:jc w:val="both"/>
      <w:outlineLvl w:val="1"/>
    </w:pPr>
    <w:rPr>
      <w:rFonts w:ascii="Arial" w:hAnsi="Arial" w:cs="Arial"/>
      <w:sz w:val="20"/>
      <w:szCs w:val="20"/>
    </w:rPr>
  </w:style>
  <w:style w:type="paragraph" w:styleId="Heading3">
    <w:name w:val="heading 3"/>
    <w:basedOn w:val="Normal"/>
    <w:next w:val="Normal"/>
    <w:link w:val="Heading3Char"/>
    <w:uiPriority w:val="9"/>
    <w:unhideWhenUsed/>
    <w:qFormat/>
    <w:rsid w:val="00C20FFA"/>
    <w:pPr>
      <w:keepNext/>
      <w:keepLines/>
      <w:numPr>
        <w:ilvl w:val="2"/>
        <w:numId w:val="14"/>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D0770C"/>
    <w:pPr>
      <w:spacing w:before="120" w:after="120"/>
      <w:jc w:val="both"/>
    </w:pPr>
    <w:rPr>
      <w:rFonts w:ascii="Arial" w:hAnsi="Arial" w:cs="Arial"/>
      <w:bCs/>
      <w:i/>
      <w:sz w:val="20"/>
    </w:rPr>
  </w:style>
  <w:style w:type="character" w:styleId="Strong">
    <w:name w:val="Strong"/>
    <w:basedOn w:val="DefaultParagraphFont"/>
    <w:uiPriority w:val="22"/>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165FE8"/>
    <w:rPr>
      <w:rFonts w:ascii="Times New Roman Bold" w:eastAsiaTheme="majorEastAsia" w:hAnsi="Times New Roman Bold" w:cs="Times New Roman"/>
      <w:b/>
      <w:bCs/>
      <w:caps/>
      <w:sz w:val="24"/>
      <w:szCs w:val="24"/>
    </w:rPr>
  </w:style>
  <w:style w:type="character" w:customStyle="1" w:styleId="Heading2Char">
    <w:name w:val="Heading 2 Char"/>
    <w:basedOn w:val="DefaultParagraphFont"/>
    <w:link w:val="Heading2"/>
    <w:uiPriority w:val="9"/>
    <w:rsid w:val="00260F60"/>
    <w:rPr>
      <w:rFonts w:ascii="Arial" w:eastAsia="Times New Roman" w:hAnsi="Arial" w:cs="Arial"/>
      <w:sz w:val="20"/>
      <w:szCs w:val="20"/>
    </w:rPr>
  </w:style>
  <w:style w:type="character" w:customStyle="1" w:styleId="Heading3Char">
    <w:name w:val="Heading 3 Char"/>
    <w:basedOn w:val="DefaultParagraphFont"/>
    <w:link w:val="Heading3"/>
    <w:uiPriority w:val="9"/>
    <w:rsid w:val="00C20FFA"/>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numPr>
        <w:numId w:val="0"/>
      </w:num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9A7D96"/>
    <w:pPr>
      <w:tabs>
        <w:tab w:val="left" w:pos="480"/>
        <w:tab w:val="right" w:leader="dot" w:pos="9350"/>
      </w:tabs>
      <w:spacing w:before="120" w:after="120"/>
    </w:pPr>
    <w:rPr>
      <w:rFonts w:ascii="Arial" w:hAnsi="Arial"/>
      <w:b/>
      <w:caps/>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paragraph" w:styleId="BalloonText">
    <w:name w:val="Balloon Text"/>
    <w:basedOn w:val="Normal"/>
    <w:link w:val="BalloonTextChar"/>
    <w:uiPriority w:val="99"/>
    <w:semiHidden/>
    <w:unhideWhenUsed/>
    <w:rsid w:val="00A72350"/>
    <w:rPr>
      <w:rFonts w:ascii="Tahoma" w:hAnsi="Tahoma" w:cs="Tahoma"/>
      <w:sz w:val="16"/>
      <w:szCs w:val="16"/>
    </w:rPr>
  </w:style>
  <w:style w:type="character" w:customStyle="1" w:styleId="BalloonTextChar">
    <w:name w:val="Balloon Text Char"/>
    <w:basedOn w:val="DefaultParagraphFont"/>
    <w:link w:val="BalloonText"/>
    <w:uiPriority w:val="99"/>
    <w:semiHidden/>
    <w:rsid w:val="00A72350"/>
    <w:rPr>
      <w:rFonts w:ascii="Tahoma" w:eastAsia="Times New Roman" w:hAnsi="Tahoma" w:cs="Tahoma"/>
      <w:sz w:val="16"/>
      <w:szCs w:val="16"/>
    </w:rPr>
  </w:style>
  <w:style w:type="paragraph" w:styleId="Revision">
    <w:name w:val="Revision"/>
    <w:hidden/>
    <w:uiPriority w:val="99"/>
    <w:semiHidden/>
    <w:rsid w:val="00493B30"/>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538AE"/>
    <w:rPr>
      <w:color w:val="800080" w:themeColor="followedHyperlink"/>
      <w:u w:val="single"/>
    </w:rPr>
  </w:style>
  <w:style w:type="table" w:styleId="TableGrid">
    <w:name w:val="Table Grid"/>
    <w:basedOn w:val="TableNormal"/>
    <w:uiPriority w:val="59"/>
    <w:rsid w:val="00413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96744">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54733313">
      <w:bodyDiv w:val="1"/>
      <w:marLeft w:val="0"/>
      <w:marRight w:val="0"/>
      <w:marTop w:val="0"/>
      <w:marBottom w:val="0"/>
      <w:divBdr>
        <w:top w:val="none" w:sz="0" w:space="0" w:color="auto"/>
        <w:left w:val="none" w:sz="0" w:space="0" w:color="auto"/>
        <w:bottom w:val="none" w:sz="0" w:space="0" w:color="auto"/>
        <w:right w:val="none" w:sz="0" w:space="0" w:color="auto"/>
      </w:divBdr>
    </w:div>
    <w:div w:id="1860773437">
      <w:bodyDiv w:val="1"/>
      <w:marLeft w:val="0"/>
      <w:marRight w:val="0"/>
      <w:marTop w:val="0"/>
      <w:marBottom w:val="0"/>
      <w:divBdr>
        <w:top w:val="none" w:sz="0" w:space="0" w:color="auto"/>
        <w:left w:val="none" w:sz="0" w:space="0" w:color="auto"/>
        <w:bottom w:val="none" w:sz="0" w:space="0" w:color="auto"/>
        <w:right w:val="none" w:sz="0" w:space="0" w:color="auto"/>
      </w:divBdr>
    </w:div>
    <w:div w:id="1897541539">
      <w:bodyDiv w:val="1"/>
      <w:marLeft w:val="0"/>
      <w:marRight w:val="0"/>
      <w:marTop w:val="0"/>
      <w:marBottom w:val="0"/>
      <w:divBdr>
        <w:top w:val="none" w:sz="0" w:space="0" w:color="auto"/>
        <w:left w:val="none" w:sz="0" w:space="0" w:color="auto"/>
        <w:bottom w:val="none" w:sz="0" w:space="0" w:color="auto"/>
        <w:right w:val="none" w:sz="0" w:space="0" w:color="auto"/>
      </w:divBdr>
    </w:div>
    <w:div w:id="204362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yperlink" Target="http://www.ipa.faa.gov" TargetMode="External"/><Relationship Id="rId3" Type="http://schemas.openxmlformats.org/officeDocument/2006/relationships/styles" Target="styles.xml"/><Relationship Id="rId21" Type="http://schemas.openxmlformats.org/officeDocument/2006/relationships/hyperlink" Target="http://fast.faa.gov"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www.ipa.faa.gov"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www.ipa.faa.gov"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ipa.faa.gov"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ipa.faa.gov" TargetMode="External"/><Relationship Id="rId28" Type="http://schemas.openxmlformats.org/officeDocument/2006/relationships/hyperlink" Target="http://www.ipa.faa.gov" TargetMode="Externa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http://www.ipa.faa.gov" TargetMode="External"/><Relationship Id="rId27" Type="http://schemas.openxmlformats.org/officeDocument/2006/relationships/hyperlink" Target="http://www.ipa.faa.gov"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C2029-C1AD-497F-B8A4-0E0EE0423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2802</Words>
  <Characters>15976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2017-10-24T14:10:00Z</dcterms:created>
  <dcterms:modified xsi:type="dcterms:W3CDTF">2017-10-24T14:10:00Z</dcterms:modified>
</cp:coreProperties>
</file>