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6ED1" w:rsidRPr="00E34F47" w:rsidRDefault="00B34291" w:rsidP="00C40E70">
      <w:pPr>
        <w:spacing w:after="0" w:line="240" w:lineRule="auto"/>
        <w:jc w:val="center"/>
        <w:rPr>
          <w:rFonts w:ascii="Arial Black" w:hAnsi="Arial Black"/>
          <w:color w:val="002060"/>
          <w:sz w:val="24"/>
          <w:szCs w:val="24"/>
        </w:rPr>
      </w:pPr>
      <w:bookmarkStart w:id="0" w:name="_GoBack"/>
      <w:bookmarkEnd w:id="0"/>
      <w:r>
        <w:rPr>
          <w:rFonts w:ascii="Arial Black" w:hAnsi="Arial Black"/>
          <w:color w:val="002060"/>
          <w:sz w:val="24"/>
          <w:szCs w:val="24"/>
        </w:rPr>
        <w:t>A</w:t>
      </w:r>
      <w:r w:rsidR="00823594">
        <w:rPr>
          <w:rFonts w:ascii="Arial Black" w:hAnsi="Arial Black"/>
          <w:color w:val="002060"/>
          <w:sz w:val="24"/>
          <w:szCs w:val="24"/>
        </w:rPr>
        <w:t>GREEMENT REGARDING CONFLICT OF INTEREST</w:t>
      </w:r>
      <w:r w:rsidR="00446ED1" w:rsidRPr="00E34F47">
        <w:rPr>
          <w:rFonts w:ascii="Arial Black" w:hAnsi="Arial Black"/>
          <w:color w:val="002060"/>
          <w:sz w:val="24"/>
          <w:szCs w:val="24"/>
        </w:rPr>
        <w:t xml:space="preserve"> </w:t>
      </w:r>
    </w:p>
    <w:p w:rsidR="003A6533" w:rsidRDefault="00446ED1" w:rsidP="00C40E70">
      <w:pPr>
        <w:spacing w:after="0" w:line="240" w:lineRule="auto"/>
        <w:jc w:val="center"/>
        <w:rPr>
          <w:rFonts w:ascii="Arial Black" w:hAnsi="Arial Black"/>
          <w:b/>
          <w:i/>
          <w:color w:val="002060"/>
          <w:sz w:val="24"/>
          <w:szCs w:val="24"/>
        </w:rPr>
      </w:pPr>
      <w:r w:rsidRPr="00E34F47">
        <w:rPr>
          <w:rFonts w:ascii="Arial Black" w:hAnsi="Arial Black"/>
          <w:color w:val="002060"/>
          <w:sz w:val="24"/>
          <w:szCs w:val="24"/>
        </w:rPr>
        <w:t>F</w:t>
      </w:r>
      <w:r w:rsidR="00823594">
        <w:rPr>
          <w:rFonts w:ascii="Arial Black" w:hAnsi="Arial Black"/>
          <w:color w:val="002060"/>
          <w:sz w:val="24"/>
          <w:szCs w:val="24"/>
        </w:rPr>
        <w:t>OR</w:t>
      </w:r>
      <w:r w:rsidR="00E34F47">
        <w:rPr>
          <w:rFonts w:ascii="Arial Black" w:hAnsi="Arial Black"/>
          <w:color w:val="002060"/>
          <w:sz w:val="24"/>
          <w:szCs w:val="24"/>
        </w:rPr>
        <w:t xml:space="preserve"> </w:t>
      </w:r>
      <w:r w:rsidR="008F00FE">
        <w:rPr>
          <w:rFonts w:ascii="Arial Black" w:hAnsi="Arial Black"/>
          <w:b/>
          <w:i/>
          <w:color w:val="002060"/>
          <w:sz w:val="24"/>
          <w:szCs w:val="24"/>
        </w:rPr>
        <w:t>[P</w:t>
      </w:r>
      <w:r w:rsidR="00952237" w:rsidRPr="002077FC">
        <w:rPr>
          <w:rFonts w:ascii="Arial Black" w:hAnsi="Arial Black"/>
          <w:b/>
          <w:i/>
          <w:color w:val="002060"/>
          <w:sz w:val="24"/>
          <w:szCs w:val="24"/>
        </w:rPr>
        <w:t>roject name]</w:t>
      </w:r>
      <w:r w:rsidR="0061397E" w:rsidRPr="00E34F47">
        <w:rPr>
          <w:rFonts w:ascii="Arial Black" w:hAnsi="Arial Black"/>
          <w:b/>
          <w:i/>
          <w:color w:val="002060"/>
          <w:sz w:val="24"/>
          <w:szCs w:val="24"/>
        </w:rPr>
        <w:t xml:space="preserve"> </w:t>
      </w:r>
    </w:p>
    <w:p w:rsidR="00B34291" w:rsidRDefault="00B34291" w:rsidP="00C40E70">
      <w:pPr>
        <w:spacing w:after="0" w:line="240" w:lineRule="auto"/>
        <w:jc w:val="center"/>
        <w:rPr>
          <w:rFonts w:ascii="Arial Black" w:hAnsi="Arial Black"/>
          <w:b/>
          <w:i/>
          <w:color w:val="002060"/>
          <w:sz w:val="24"/>
          <w:szCs w:val="24"/>
        </w:rPr>
      </w:pPr>
    </w:p>
    <w:p w:rsidR="00B34291" w:rsidRDefault="00B34291" w:rsidP="00B34291">
      <w:pPr>
        <w:pStyle w:val="BodyText"/>
        <w:tabs>
          <w:tab w:val="left" w:pos="3331"/>
          <w:tab w:val="left" w:pos="7374"/>
        </w:tabs>
        <w:kinsoku w:val="0"/>
        <w:overflowPunct w:val="0"/>
        <w:ind w:left="119" w:right="141"/>
        <w:jc w:val="both"/>
        <w:rPr>
          <w:rFonts w:ascii="Arial" w:hAnsi="Arial" w:cs="Arial"/>
          <w:sz w:val="18"/>
          <w:szCs w:val="18"/>
        </w:rPr>
      </w:pPr>
      <w:r w:rsidRPr="00B34291">
        <w:rPr>
          <w:rFonts w:ascii="Arial" w:hAnsi="Arial" w:cs="Arial"/>
          <w:sz w:val="18"/>
          <w:szCs w:val="18"/>
        </w:rPr>
        <w:t xml:space="preserve">I </w:t>
      </w:r>
      <w:r w:rsidR="002077FC">
        <w:rPr>
          <w:rFonts w:ascii="Arial" w:hAnsi="Arial" w:cs="Arial"/>
          <w:b/>
          <w:i/>
          <w:sz w:val="18"/>
          <w:szCs w:val="18"/>
        </w:rPr>
        <w:t>[</w:t>
      </w:r>
      <w:r w:rsidRPr="002077FC">
        <w:rPr>
          <w:rFonts w:ascii="Arial" w:hAnsi="Arial" w:cs="Arial"/>
          <w:b/>
          <w:i/>
          <w:sz w:val="18"/>
          <w:szCs w:val="18"/>
        </w:rPr>
        <w:t>name]</w:t>
      </w:r>
      <w:r w:rsidRPr="00B34291">
        <w:rPr>
          <w:rFonts w:ascii="Arial" w:hAnsi="Arial" w:cs="Arial"/>
          <w:sz w:val="18"/>
          <w:szCs w:val="18"/>
        </w:rPr>
        <w:t>, am an</w:t>
      </w:r>
      <w:r w:rsidRPr="00B34291">
        <w:rPr>
          <w:rFonts w:ascii="Arial" w:hAnsi="Arial" w:cs="Arial"/>
          <w:spacing w:val="-8"/>
          <w:sz w:val="18"/>
          <w:szCs w:val="18"/>
        </w:rPr>
        <w:t xml:space="preserve"> </w:t>
      </w:r>
      <w:r w:rsidRPr="00B34291">
        <w:rPr>
          <w:rFonts w:ascii="Arial" w:hAnsi="Arial" w:cs="Arial"/>
          <w:sz w:val="18"/>
          <w:szCs w:val="18"/>
        </w:rPr>
        <w:t>employee</w:t>
      </w:r>
      <w:r>
        <w:rPr>
          <w:rFonts w:ascii="Arial" w:hAnsi="Arial" w:cs="Arial"/>
          <w:sz w:val="18"/>
          <w:szCs w:val="18"/>
        </w:rPr>
        <w:t xml:space="preserve"> of </w:t>
      </w:r>
      <w:r w:rsidR="002077FC">
        <w:rPr>
          <w:rFonts w:ascii="Arial" w:hAnsi="Arial" w:cs="Arial"/>
          <w:b/>
          <w:i/>
          <w:sz w:val="18"/>
          <w:szCs w:val="18"/>
        </w:rPr>
        <w:t>[</w:t>
      </w:r>
      <w:r w:rsidR="001C4C33">
        <w:rPr>
          <w:rFonts w:ascii="Arial" w:hAnsi="Arial" w:cs="Arial"/>
          <w:b/>
          <w:i/>
          <w:sz w:val="18"/>
          <w:szCs w:val="18"/>
        </w:rPr>
        <w:t>organization</w:t>
      </w:r>
      <w:r w:rsidRPr="002077FC">
        <w:rPr>
          <w:rFonts w:ascii="Arial" w:hAnsi="Arial" w:cs="Arial"/>
          <w:b/>
          <w:i/>
          <w:sz w:val="18"/>
          <w:szCs w:val="18"/>
        </w:rPr>
        <w:t>]</w:t>
      </w:r>
      <w:r>
        <w:rPr>
          <w:rFonts w:ascii="Arial" w:hAnsi="Arial" w:cs="Arial"/>
          <w:sz w:val="18"/>
          <w:szCs w:val="18"/>
        </w:rPr>
        <w:t xml:space="preserve"> </w:t>
      </w:r>
      <w:r w:rsidRPr="00B34291">
        <w:rPr>
          <w:rFonts w:ascii="Arial" w:hAnsi="Arial" w:cs="Arial"/>
          <w:sz w:val="18"/>
          <w:szCs w:val="18"/>
        </w:rPr>
        <w:t>and will be involved in Screening Information Request (SIR) activities pertaining to the subject procurement. I will have knowledge of and access to confidential and proprietary procurement information and data concerning the selection process such as, pro</w:t>
      </w:r>
      <w:r>
        <w:rPr>
          <w:rFonts w:ascii="Arial" w:hAnsi="Arial" w:cs="Arial"/>
          <w:sz w:val="18"/>
          <w:szCs w:val="18"/>
        </w:rPr>
        <w:t>curement strategy, O</w:t>
      </w:r>
      <w:r w:rsidRPr="00B34291">
        <w:rPr>
          <w:rFonts w:ascii="Arial" w:hAnsi="Arial" w:cs="Arial"/>
          <w:sz w:val="18"/>
          <w:szCs w:val="18"/>
        </w:rPr>
        <w:t xml:space="preserve">fferors’ proposals, results of evaluations, and the final selection actions. The purpose of this </w:t>
      </w:r>
      <w:r>
        <w:rPr>
          <w:rFonts w:ascii="Arial" w:hAnsi="Arial" w:cs="Arial"/>
          <w:sz w:val="18"/>
          <w:szCs w:val="18"/>
        </w:rPr>
        <w:t xml:space="preserve">Conflict of Interest is to ensure that the undersigned has no conflict of interest that precludes working on the </w:t>
      </w:r>
      <w:r w:rsidR="002077FC" w:rsidRPr="002077FC">
        <w:rPr>
          <w:rFonts w:ascii="Arial" w:hAnsi="Arial" w:cs="Arial"/>
          <w:b/>
          <w:i/>
          <w:sz w:val="18"/>
          <w:szCs w:val="18"/>
        </w:rPr>
        <w:t>[</w:t>
      </w:r>
      <w:r w:rsidRPr="002077FC">
        <w:rPr>
          <w:rFonts w:ascii="Arial" w:hAnsi="Arial" w:cs="Arial"/>
          <w:b/>
          <w:i/>
          <w:sz w:val="18"/>
          <w:szCs w:val="18"/>
        </w:rPr>
        <w:t>project</w:t>
      </w:r>
      <w:r w:rsidRPr="002077FC">
        <w:rPr>
          <w:rFonts w:ascii="Arial" w:hAnsi="Arial" w:cs="Arial"/>
          <w:sz w:val="18"/>
          <w:szCs w:val="18"/>
        </w:rPr>
        <w:t xml:space="preserve"> </w:t>
      </w:r>
      <w:r w:rsidRPr="002077FC">
        <w:rPr>
          <w:rFonts w:ascii="Arial" w:hAnsi="Arial" w:cs="Arial"/>
          <w:b/>
          <w:i/>
          <w:sz w:val="18"/>
          <w:szCs w:val="18"/>
        </w:rPr>
        <w:t>name]</w:t>
      </w:r>
      <w:r>
        <w:rPr>
          <w:rFonts w:ascii="Arial" w:hAnsi="Arial" w:cs="Arial"/>
          <w:sz w:val="18"/>
          <w:szCs w:val="18"/>
        </w:rPr>
        <w:t xml:space="preserve"> procurement or engaging in other involvement in </w:t>
      </w:r>
      <w:r w:rsidR="002077FC">
        <w:rPr>
          <w:rFonts w:ascii="Arial" w:hAnsi="Arial" w:cs="Arial"/>
          <w:b/>
          <w:i/>
          <w:sz w:val="18"/>
          <w:szCs w:val="18"/>
        </w:rPr>
        <w:t>[</w:t>
      </w:r>
      <w:r w:rsidRPr="002077FC">
        <w:rPr>
          <w:rFonts w:ascii="Arial" w:hAnsi="Arial" w:cs="Arial"/>
          <w:b/>
          <w:i/>
          <w:sz w:val="18"/>
          <w:szCs w:val="18"/>
        </w:rPr>
        <w:t>project name]</w:t>
      </w:r>
      <w:r>
        <w:rPr>
          <w:rFonts w:ascii="Arial" w:hAnsi="Arial" w:cs="Arial"/>
          <w:sz w:val="18"/>
          <w:szCs w:val="18"/>
        </w:rPr>
        <w:t xml:space="preserve"> where information or access to data, or both is granted to members of the team or to other persons, companies, or organizations, and to help ensure that such information is not used by people, companies or organizations to obtain unfair advantage. </w:t>
      </w:r>
    </w:p>
    <w:p w:rsidR="00B34291" w:rsidRPr="00B34291" w:rsidRDefault="00B34291" w:rsidP="00B34291">
      <w:pPr>
        <w:pStyle w:val="BodyText"/>
        <w:tabs>
          <w:tab w:val="left" w:pos="3331"/>
          <w:tab w:val="left" w:pos="7374"/>
        </w:tabs>
        <w:kinsoku w:val="0"/>
        <w:overflowPunct w:val="0"/>
        <w:ind w:left="119" w:right="141"/>
        <w:jc w:val="both"/>
        <w:rPr>
          <w:rFonts w:ascii="Arial" w:hAnsi="Arial" w:cs="Arial"/>
          <w:sz w:val="14"/>
          <w:szCs w:val="14"/>
        </w:rPr>
      </w:pPr>
    </w:p>
    <w:p w:rsidR="00B34291" w:rsidRDefault="00B34291" w:rsidP="00B34291">
      <w:pPr>
        <w:pStyle w:val="BodyText"/>
        <w:tabs>
          <w:tab w:val="left" w:pos="3331"/>
          <w:tab w:val="left" w:pos="7374"/>
        </w:tabs>
        <w:kinsoku w:val="0"/>
        <w:overflowPunct w:val="0"/>
        <w:ind w:left="119" w:right="141"/>
        <w:jc w:val="both"/>
        <w:rPr>
          <w:rFonts w:ascii="Arial" w:hAnsi="Arial" w:cs="Arial"/>
          <w:sz w:val="18"/>
          <w:szCs w:val="18"/>
        </w:rPr>
      </w:pPr>
      <w:r>
        <w:rPr>
          <w:rFonts w:ascii="Arial" w:hAnsi="Arial" w:cs="Arial"/>
          <w:sz w:val="18"/>
          <w:szCs w:val="18"/>
        </w:rPr>
        <w:t xml:space="preserve">Considerations of equity and integrity of the procurement process require that non-Government members of a procurement team be held to the same standards. </w:t>
      </w:r>
    </w:p>
    <w:p w:rsidR="00B34291" w:rsidRPr="00B34291" w:rsidRDefault="00B34291" w:rsidP="00B34291">
      <w:pPr>
        <w:pStyle w:val="BodyText"/>
        <w:tabs>
          <w:tab w:val="left" w:pos="3331"/>
          <w:tab w:val="left" w:pos="7374"/>
        </w:tabs>
        <w:kinsoku w:val="0"/>
        <w:overflowPunct w:val="0"/>
        <w:ind w:left="119" w:right="141"/>
        <w:jc w:val="both"/>
        <w:rPr>
          <w:rFonts w:ascii="Arial" w:hAnsi="Arial" w:cs="Arial"/>
          <w:sz w:val="14"/>
          <w:szCs w:val="14"/>
        </w:rPr>
      </w:pPr>
    </w:p>
    <w:p w:rsidR="00B34291" w:rsidRPr="00B34291" w:rsidRDefault="00B34291" w:rsidP="00B34291">
      <w:pPr>
        <w:pStyle w:val="BodyText"/>
        <w:tabs>
          <w:tab w:val="left" w:pos="3331"/>
          <w:tab w:val="left" w:pos="7374"/>
        </w:tabs>
        <w:kinsoku w:val="0"/>
        <w:overflowPunct w:val="0"/>
        <w:ind w:left="119" w:right="141"/>
        <w:jc w:val="both"/>
        <w:rPr>
          <w:rFonts w:ascii="Arial" w:hAnsi="Arial" w:cs="Arial"/>
          <w:sz w:val="18"/>
          <w:szCs w:val="18"/>
        </w:rPr>
      </w:pPr>
      <w:r>
        <w:rPr>
          <w:rFonts w:ascii="Arial" w:hAnsi="Arial" w:cs="Arial"/>
          <w:sz w:val="18"/>
          <w:szCs w:val="18"/>
        </w:rPr>
        <w:t>This conflict of interest certification is being submitted in accordance with Federal Aviation Administration Acquisition Management System (FAA AMS) paragraph 3.1.5, Conflict of Interest.</w:t>
      </w:r>
    </w:p>
    <w:p w:rsidR="00B34291" w:rsidRDefault="00B34291" w:rsidP="00B34291">
      <w:pPr>
        <w:pStyle w:val="BodyText"/>
        <w:kinsoku w:val="0"/>
        <w:overflowPunct w:val="0"/>
        <w:spacing w:before="4"/>
        <w:rPr>
          <w:rFonts w:ascii="Arial" w:hAnsi="Arial" w:cs="Arial"/>
          <w:sz w:val="14"/>
          <w:szCs w:val="14"/>
        </w:rPr>
      </w:pPr>
    </w:p>
    <w:p w:rsidR="00B34291" w:rsidRPr="00B34291" w:rsidRDefault="00B34291" w:rsidP="00B34291">
      <w:pPr>
        <w:pStyle w:val="BodyText"/>
        <w:kinsoku w:val="0"/>
        <w:overflowPunct w:val="0"/>
        <w:spacing w:line="250" w:lineRule="exact"/>
        <w:ind w:left="119"/>
        <w:rPr>
          <w:rFonts w:ascii="Arial Black" w:hAnsi="Arial Black"/>
          <w:b/>
          <w:bCs/>
          <w:color w:val="002060"/>
          <w:sz w:val="18"/>
          <w:szCs w:val="18"/>
        </w:rPr>
      </w:pPr>
      <w:r w:rsidRPr="00B34291">
        <w:rPr>
          <w:rFonts w:ascii="Arial Black" w:hAnsi="Arial Black"/>
          <w:b/>
          <w:bCs/>
          <w:color w:val="002060"/>
          <w:sz w:val="18"/>
          <w:szCs w:val="18"/>
        </w:rPr>
        <w:t>CONFLICT OF INTEREST</w:t>
      </w:r>
    </w:p>
    <w:p w:rsidR="00B34291" w:rsidRPr="00B34291" w:rsidRDefault="00B34291" w:rsidP="00B34291">
      <w:pPr>
        <w:pStyle w:val="BodyText"/>
        <w:kinsoku w:val="0"/>
        <w:overflowPunct w:val="0"/>
        <w:spacing w:line="242" w:lineRule="auto"/>
        <w:ind w:left="119" w:right="94"/>
        <w:jc w:val="both"/>
        <w:rPr>
          <w:rFonts w:ascii="Arial" w:hAnsi="Arial" w:cs="Arial"/>
          <w:sz w:val="18"/>
          <w:szCs w:val="18"/>
        </w:rPr>
      </w:pPr>
      <w:r w:rsidRPr="00B34291">
        <w:rPr>
          <w:rFonts w:ascii="Arial" w:hAnsi="Arial" w:cs="Arial"/>
          <w:sz w:val="18"/>
          <w:szCs w:val="18"/>
        </w:rPr>
        <w:t>As a member of the procurement team, I hereby agree to abide by the FAA Acquisition Management System; the Standards of Ethical Conduct for Employees of the Executive Branch, 5</w:t>
      </w:r>
      <w:r>
        <w:rPr>
          <w:rFonts w:ascii="Arial" w:hAnsi="Arial" w:cs="Arial"/>
          <w:sz w:val="18"/>
          <w:szCs w:val="18"/>
        </w:rPr>
        <w:t xml:space="preserve"> </w:t>
      </w:r>
      <w:r w:rsidRPr="00B34291">
        <w:rPr>
          <w:rFonts w:ascii="Arial" w:hAnsi="Arial" w:cs="Arial"/>
          <w:sz w:val="18"/>
          <w:szCs w:val="18"/>
        </w:rPr>
        <w:t>C.F.R. pt. 2635; federal criminal law regarding bribery, graft, and conflicts of interest, 18 U.S.C.</w:t>
      </w:r>
      <w:r>
        <w:rPr>
          <w:rFonts w:ascii="Arial" w:hAnsi="Arial" w:cs="Arial"/>
          <w:sz w:val="18"/>
          <w:szCs w:val="18"/>
        </w:rPr>
        <w:t xml:space="preserve"> </w:t>
      </w:r>
      <w:r w:rsidRPr="00B34291">
        <w:rPr>
          <w:rFonts w:ascii="Arial" w:hAnsi="Arial" w:cs="Arial"/>
          <w:sz w:val="18"/>
          <w:szCs w:val="18"/>
        </w:rPr>
        <w:t>§§ 201-209, 216; and the Procurement Integrity Act, 41 U.S.C. §§ 2101-2107. Further, as a participant in the procurement selection activities, I hereby certify to the following:</w:t>
      </w:r>
    </w:p>
    <w:p w:rsidR="00B34291" w:rsidRPr="00B34291" w:rsidRDefault="00B34291" w:rsidP="00B34291">
      <w:pPr>
        <w:pStyle w:val="BodyText"/>
        <w:kinsoku w:val="0"/>
        <w:overflowPunct w:val="0"/>
        <w:spacing w:before="11"/>
        <w:rPr>
          <w:rFonts w:ascii="Arial" w:hAnsi="Arial" w:cs="Arial"/>
          <w:sz w:val="14"/>
          <w:szCs w:val="14"/>
        </w:rPr>
      </w:pPr>
    </w:p>
    <w:p w:rsidR="00B34291" w:rsidRPr="00B34291" w:rsidRDefault="00B34291" w:rsidP="00B34291">
      <w:pPr>
        <w:numPr>
          <w:ilvl w:val="0"/>
          <w:numId w:val="2"/>
        </w:numPr>
        <w:tabs>
          <w:tab w:val="left" w:pos="360"/>
          <w:tab w:val="left" w:pos="45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color w:val="000000"/>
          <w:sz w:val="18"/>
          <w:szCs w:val="18"/>
        </w:rPr>
      </w:pPr>
      <w:r w:rsidRPr="00B34291">
        <w:rPr>
          <w:rFonts w:ascii="Arial" w:eastAsia="Times New Roman" w:hAnsi="Arial" w:cs="Arial"/>
          <w:color w:val="000000"/>
          <w:sz w:val="18"/>
          <w:szCs w:val="18"/>
        </w:rPr>
        <w:t xml:space="preserve">I have not been employed by any of the companies </w:t>
      </w:r>
      <w:r>
        <w:rPr>
          <w:rFonts w:ascii="Arial" w:eastAsia="Times New Roman" w:hAnsi="Arial" w:cs="Arial"/>
          <w:color w:val="000000"/>
          <w:sz w:val="18"/>
          <w:szCs w:val="18"/>
        </w:rPr>
        <w:t>listed on the attached SIR O</w:t>
      </w:r>
      <w:r w:rsidRPr="00B34291">
        <w:rPr>
          <w:rFonts w:ascii="Arial" w:eastAsia="Times New Roman" w:hAnsi="Arial" w:cs="Arial"/>
          <w:color w:val="000000"/>
          <w:sz w:val="18"/>
          <w:szCs w:val="18"/>
        </w:rPr>
        <w:t>fferors’ list. In addition, neither I, my spouse, or any of my dependent children, or other blood relatives who are residents of my household (hereinafter “I”), now own any bonds, stocks, or stock options, or have any other financial interest, including but not limited to current or future employment or contract rights, in or with respect to any of the compan</w:t>
      </w:r>
      <w:r>
        <w:rPr>
          <w:rFonts w:ascii="Arial" w:eastAsia="Times New Roman" w:hAnsi="Arial" w:cs="Arial"/>
          <w:color w:val="000000"/>
          <w:sz w:val="18"/>
          <w:szCs w:val="18"/>
        </w:rPr>
        <w:t>ies listed on the attached SIR O</w:t>
      </w:r>
      <w:r w:rsidRPr="00B34291">
        <w:rPr>
          <w:rFonts w:ascii="Arial" w:eastAsia="Times New Roman" w:hAnsi="Arial" w:cs="Arial"/>
          <w:color w:val="000000"/>
          <w:sz w:val="18"/>
          <w:szCs w:val="18"/>
        </w:rPr>
        <w:t xml:space="preserve">fferors’ list. “I” do not have any financial commitments to any of the companies listed on </w:t>
      </w:r>
      <w:r>
        <w:rPr>
          <w:rFonts w:ascii="Arial" w:eastAsia="Times New Roman" w:hAnsi="Arial" w:cs="Arial"/>
          <w:color w:val="000000"/>
          <w:sz w:val="18"/>
          <w:szCs w:val="18"/>
        </w:rPr>
        <w:t>the attached SIR O</w:t>
      </w:r>
      <w:r w:rsidRPr="00B34291">
        <w:rPr>
          <w:rFonts w:ascii="Arial" w:eastAsia="Times New Roman" w:hAnsi="Arial" w:cs="Arial"/>
          <w:color w:val="000000"/>
          <w:sz w:val="18"/>
          <w:szCs w:val="18"/>
        </w:rPr>
        <w:t>fferors’ list. “I” am not currently serving as an officer, director, trustee, general partner or employee of any of the compan</w:t>
      </w:r>
      <w:r>
        <w:rPr>
          <w:rFonts w:ascii="Arial" w:eastAsia="Times New Roman" w:hAnsi="Arial" w:cs="Arial"/>
          <w:color w:val="000000"/>
          <w:sz w:val="18"/>
          <w:szCs w:val="18"/>
        </w:rPr>
        <w:t>ies listed on the attached SIR O</w:t>
      </w:r>
      <w:r w:rsidRPr="00B34291">
        <w:rPr>
          <w:rFonts w:ascii="Arial" w:eastAsia="Times New Roman" w:hAnsi="Arial" w:cs="Arial"/>
          <w:color w:val="000000"/>
          <w:sz w:val="18"/>
          <w:szCs w:val="18"/>
        </w:rPr>
        <w:t>fferors’ list.</w:t>
      </w:r>
    </w:p>
    <w:p w:rsidR="00B34291" w:rsidRPr="00B34291" w:rsidRDefault="00B34291" w:rsidP="00B34291">
      <w:pPr>
        <w:numPr>
          <w:ilvl w:val="0"/>
          <w:numId w:val="2"/>
        </w:numPr>
        <w:tabs>
          <w:tab w:val="left" w:pos="360"/>
          <w:tab w:val="left" w:pos="45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color w:val="000000"/>
          <w:sz w:val="18"/>
          <w:szCs w:val="18"/>
        </w:rPr>
      </w:pPr>
      <w:r w:rsidRPr="00B34291">
        <w:rPr>
          <w:rFonts w:ascii="Arial" w:eastAsia="Times New Roman" w:hAnsi="Arial" w:cs="Arial"/>
          <w:color w:val="000000"/>
          <w:sz w:val="18"/>
          <w:szCs w:val="18"/>
        </w:rPr>
        <w:t xml:space="preserve">In the event that any company, not listed on the attached SIR </w:t>
      </w:r>
      <w:r>
        <w:rPr>
          <w:rFonts w:ascii="Arial" w:eastAsia="Times New Roman" w:hAnsi="Arial" w:cs="Arial"/>
          <w:color w:val="000000"/>
          <w:sz w:val="18"/>
          <w:szCs w:val="18"/>
        </w:rPr>
        <w:t>O</w:t>
      </w:r>
      <w:r w:rsidRPr="00B34291">
        <w:rPr>
          <w:rFonts w:ascii="Arial" w:eastAsia="Times New Roman" w:hAnsi="Arial" w:cs="Arial"/>
          <w:color w:val="000000"/>
          <w:sz w:val="18"/>
          <w:szCs w:val="18"/>
        </w:rPr>
        <w:t>fferors’ list, submits a proposal, or any company is identified as a subcontractor to a company submitting a proposal, that I or any relatives specified in paragraph 1 above, have any of the financial interests specified above or previous employment on my part, I will immediately notify the Contracting Officer and Legal Counsel. . Pending a decision on my involvement, I shall refrain from any further participation in the source selection process for this procurement.</w:t>
      </w:r>
    </w:p>
    <w:p w:rsidR="00B34291" w:rsidRPr="00B34291" w:rsidRDefault="00B34291" w:rsidP="00B34291">
      <w:pPr>
        <w:numPr>
          <w:ilvl w:val="0"/>
          <w:numId w:val="2"/>
        </w:numPr>
        <w:tabs>
          <w:tab w:val="left" w:pos="360"/>
          <w:tab w:val="left" w:pos="45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color w:val="000000"/>
          <w:sz w:val="18"/>
          <w:szCs w:val="18"/>
        </w:rPr>
      </w:pPr>
      <w:r w:rsidRPr="00B34291">
        <w:rPr>
          <w:rFonts w:ascii="Arial" w:eastAsia="Times New Roman" w:hAnsi="Arial" w:cs="Arial"/>
          <w:color w:val="000000"/>
          <w:sz w:val="18"/>
          <w:szCs w:val="18"/>
        </w:rPr>
        <w:t>Neither I, nor to the best of my knowledge and belief, my spouse or any of my minor children have any intention or expectation of obtaining employment with, contracting with, or acquiring stocks, stock options, or bonds in or with respect to any of the compan</w:t>
      </w:r>
      <w:r>
        <w:rPr>
          <w:rFonts w:ascii="Arial" w:eastAsia="Times New Roman" w:hAnsi="Arial" w:cs="Arial"/>
          <w:color w:val="000000"/>
          <w:sz w:val="18"/>
          <w:szCs w:val="18"/>
        </w:rPr>
        <w:t>ies listed on the attached SIR O</w:t>
      </w:r>
      <w:r w:rsidRPr="00B34291">
        <w:rPr>
          <w:rFonts w:ascii="Arial" w:eastAsia="Times New Roman" w:hAnsi="Arial" w:cs="Arial"/>
          <w:color w:val="000000"/>
          <w:sz w:val="18"/>
          <w:szCs w:val="18"/>
        </w:rPr>
        <w:t>fferors’ list.</w:t>
      </w:r>
    </w:p>
    <w:p w:rsidR="00B34291" w:rsidRPr="00B34291" w:rsidRDefault="00B34291" w:rsidP="00B34291">
      <w:pPr>
        <w:pStyle w:val="BodyText"/>
        <w:kinsoku w:val="0"/>
        <w:overflowPunct w:val="0"/>
        <w:spacing w:line="242" w:lineRule="auto"/>
        <w:ind w:left="119" w:right="94"/>
        <w:jc w:val="both"/>
        <w:rPr>
          <w:rFonts w:ascii="Arial" w:hAnsi="Arial" w:cs="Arial"/>
          <w:sz w:val="14"/>
          <w:szCs w:val="14"/>
        </w:rPr>
      </w:pPr>
    </w:p>
    <w:p w:rsidR="00B34291" w:rsidRPr="00B34291" w:rsidRDefault="00B34291" w:rsidP="00B34291">
      <w:pPr>
        <w:pStyle w:val="BodyText"/>
        <w:kinsoku w:val="0"/>
        <w:overflowPunct w:val="0"/>
        <w:spacing w:line="242" w:lineRule="auto"/>
        <w:ind w:left="119" w:right="94"/>
        <w:jc w:val="both"/>
        <w:rPr>
          <w:rFonts w:ascii="Arial" w:hAnsi="Arial" w:cs="Arial"/>
          <w:sz w:val="18"/>
          <w:szCs w:val="18"/>
        </w:rPr>
      </w:pPr>
      <w:r w:rsidRPr="00B34291">
        <w:rPr>
          <w:rFonts w:ascii="Arial" w:hAnsi="Arial" w:cs="Arial"/>
          <w:sz w:val="18"/>
          <w:szCs w:val="18"/>
        </w:rPr>
        <w:t>I understand that failure to comply with the above will result in termination of my participation in the source selection activities for this procurement and may result in disciplinary action and/or referral for civil or criminal action.</w:t>
      </w:r>
    </w:p>
    <w:p w:rsidR="00B34291" w:rsidRDefault="00B34291" w:rsidP="00B34291">
      <w:pPr>
        <w:pStyle w:val="BodyText"/>
        <w:kinsoku w:val="0"/>
        <w:overflowPunct w:val="0"/>
        <w:rPr>
          <w:sz w:val="20"/>
          <w:szCs w:val="20"/>
        </w:rPr>
      </w:pPr>
    </w:p>
    <w:tbl>
      <w:tblPr>
        <w:tblW w:w="0" w:type="auto"/>
        <w:tblInd w:w="198" w:type="dxa"/>
        <w:tblBorders>
          <w:insideH w:val="single" w:sz="4" w:space="0" w:color="auto"/>
          <w:insideV w:val="single" w:sz="4" w:space="0" w:color="auto"/>
        </w:tblBorders>
        <w:tblLook w:val="04A0" w:firstRow="1" w:lastRow="0" w:firstColumn="1" w:lastColumn="0" w:noHBand="0" w:noVBand="1"/>
      </w:tblPr>
      <w:tblGrid>
        <w:gridCol w:w="4487"/>
        <w:gridCol w:w="269"/>
        <w:gridCol w:w="4406"/>
      </w:tblGrid>
      <w:tr w:rsidR="00B34291" w:rsidRPr="00CC09DB" w:rsidTr="00CC09DB">
        <w:trPr>
          <w:trHeight w:val="360"/>
        </w:trPr>
        <w:tc>
          <w:tcPr>
            <w:tcW w:w="4590" w:type="dxa"/>
            <w:tcBorders>
              <w:right w:val="nil"/>
            </w:tcBorders>
            <w:shd w:val="clear" w:color="auto" w:fill="auto"/>
            <w:vAlign w:val="bottom"/>
          </w:tcPr>
          <w:p w:rsidR="00B34291" w:rsidRPr="00CC09DB" w:rsidRDefault="00B34291" w:rsidP="00CC09DB">
            <w:pPr>
              <w:pStyle w:val="BodyText"/>
              <w:kinsoku w:val="0"/>
              <w:overflowPunct w:val="0"/>
              <w:rPr>
                <w:sz w:val="20"/>
                <w:szCs w:val="20"/>
              </w:rPr>
            </w:pPr>
          </w:p>
        </w:tc>
        <w:tc>
          <w:tcPr>
            <w:tcW w:w="270" w:type="dxa"/>
            <w:tcBorders>
              <w:top w:val="nil"/>
              <w:left w:val="nil"/>
              <w:bottom w:val="nil"/>
              <w:right w:val="nil"/>
            </w:tcBorders>
            <w:shd w:val="clear" w:color="auto" w:fill="auto"/>
          </w:tcPr>
          <w:p w:rsidR="00B34291" w:rsidRPr="00CC09DB" w:rsidRDefault="00B34291" w:rsidP="00CC09DB">
            <w:pPr>
              <w:pStyle w:val="BodyText"/>
              <w:kinsoku w:val="0"/>
              <w:overflowPunct w:val="0"/>
              <w:rPr>
                <w:sz w:val="20"/>
                <w:szCs w:val="20"/>
              </w:rPr>
            </w:pPr>
          </w:p>
        </w:tc>
        <w:tc>
          <w:tcPr>
            <w:tcW w:w="4518" w:type="dxa"/>
            <w:tcBorders>
              <w:left w:val="nil"/>
            </w:tcBorders>
            <w:shd w:val="clear" w:color="auto" w:fill="auto"/>
            <w:vAlign w:val="bottom"/>
          </w:tcPr>
          <w:p w:rsidR="00B34291" w:rsidRPr="00CC09DB" w:rsidRDefault="00B34291" w:rsidP="00CC09DB">
            <w:pPr>
              <w:pStyle w:val="BodyText"/>
              <w:kinsoku w:val="0"/>
              <w:overflowPunct w:val="0"/>
              <w:rPr>
                <w:sz w:val="20"/>
                <w:szCs w:val="20"/>
              </w:rPr>
            </w:pPr>
          </w:p>
        </w:tc>
      </w:tr>
      <w:tr w:rsidR="00B34291" w:rsidRPr="00CC09DB" w:rsidTr="00CC09DB">
        <w:trPr>
          <w:trHeight w:val="360"/>
        </w:trPr>
        <w:tc>
          <w:tcPr>
            <w:tcW w:w="4590" w:type="dxa"/>
            <w:tcBorders>
              <w:right w:val="nil"/>
            </w:tcBorders>
            <w:shd w:val="clear" w:color="auto" w:fill="auto"/>
          </w:tcPr>
          <w:p w:rsidR="00B34291" w:rsidRPr="00CC09DB" w:rsidRDefault="00B34291" w:rsidP="00CC09DB">
            <w:pPr>
              <w:pStyle w:val="BodyText"/>
              <w:kinsoku w:val="0"/>
              <w:overflowPunct w:val="0"/>
              <w:rPr>
                <w:rFonts w:ascii="Arial" w:hAnsi="Arial" w:cs="Arial"/>
                <w:sz w:val="18"/>
                <w:szCs w:val="18"/>
              </w:rPr>
            </w:pPr>
            <w:r w:rsidRPr="00CC09DB">
              <w:rPr>
                <w:rFonts w:ascii="Arial" w:hAnsi="Arial" w:cs="Arial"/>
                <w:sz w:val="18"/>
                <w:szCs w:val="18"/>
              </w:rPr>
              <w:t>Signature</w:t>
            </w:r>
          </w:p>
        </w:tc>
        <w:tc>
          <w:tcPr>
            <w:tcW w:w="270" w:type="dxa"/>
            <w:tcBorders>
              <w:top w:val="nil"/>
              <w:left w:val="nil"/>
              <w:bottom w:val="nil"/>
              <w:right w:val="nil"/>
            </w:tcBorders>
            <w:shd w:val="clear" w:color="auto" w:fill="auto"/>
          </w:tcPr>
          <w:p w:rsidR="00B34291" w:rsidRPr="00CC09DB" w:rsidRDefault="00B34291" w:rsidP="00CC09DB">
            <w:pPr>
              <w:pStyle w:val="BodyText"/>
              <w:kinsoku w:val="0"/>
              <w:overflowPunct w:val="0"/>
              <w:rPr>
                <w:rFonts w:ascii="Arial" w:hAnsi="Arial" w:cs="Arial"/>
                <w:sz w:val="18"/>
                <w:szCs w:val="18"/>
              </w:rPr>
            </w:pPr>
          </w:p>
        </w:tc>
        <w:tc>
          <w:tcPr>
            <w:tcW w:w="4518" w:type="dxa"/>
            <w:tcBorders>
              <w:left w:val="nil"/>
            </w:tcBorders>
            <w:shd w:val="clear" w:color="auto" w:fill="auto"/>
          </w:tcPr>
          <w:p w:rsidR="00B34291" w:rsidRPr="00CC09DB" w:rsidRDefault="00B34291" w:rsidP="00CC09DB">
            <w:pPr>
              <w:pStyle w:val="BodyText"/>
              <w:kinsoku w:val="0"/>
              <w:overflowPunct w:val="0"/>
              <w:rPr>
                <w:rFonts w:ascii="Arial" w:hAnsi="Arial" w:cs="Arial"/>
                <w:sz w:val="18"/>
                <w:szCs w:val="18"/>
              </w:rPr>
            </w:pPr>
            <w:r w:rsidRPr="00CC09DB">
              <w:rPr>
                <w:rFonts w:ascii="Arial" w:hAnsi="Arial" w:cs="Arial"/>
                <w:sz w:val="18"/>
                <w:szCs w:val="18"/>
              </w:rPr>
              <w:t>Date</w:t>
            </w:r>
          </w:p>
        </w:tc>
      </w:tr>
    </w:tbl>
    <w:p w:rsidR="00826DC3" w:rsidRDefault="00826DC3" w:rsidP="00B34291">
      <w:pPr>
        <w:rPr>
          <w:rFonts w:ascii="Times New Roman" w:eastAsia="Times New Roman" w:hAnsi="Times New Roman"/>
        </w:rPr>
      </w:pPr>
    </w:p>
    <w:p w:rsidR="00826DC3" w:rsidRPr="00826DC3" w:rsidRDefault="00826DC3" w:rsidP="00826DC3">
      <w:pPr>
        <w:rPr>
          <w:rFonts w:ascii="Times New Roman" w:eastAsia="Times New Roman" w:hAnsi="Times New Roman"/>
        </w:rPr>
      </w:pPr>
    </w:p>
    <w:p w:rsidR="00B34291" w:rsidRDefault="001C4C33" w:rsidP="001C4C33">
      <w:pPr>
        <w:spacing w:after="0" w:line="240" w:lineRule="auto"/>
        <w:rPr>
          <w:rFonts w:ascii="Arial Black" w:eastAsia="Times New Roman" w:hAnsi="Arial Black"/>
        </w:rPr>
      </w:pPr>
      <w:r>
        <w:rPr>
          <w:rFonts w:ascii="Times New Roman" w:eastAsia="Times New Roman" w:hAnsi="Times New Roman"/>
        </w:rPr>
        <w:br w:type="page"/>
      </w:r>
      <w:r w:rsidRPr="001C4C33">
        <w:rPr>
          <w:rFonts w:ascii="Arial Black" w:eastAsia="Times New Roman" w:hAnsi="Arial Black"/>
        </w:rPr>
        <w:lastRenderedPageBreak/>
        <w:t xml:space="preserve">List of </w:t>
      </w:r>
      <w:r w:rsidR="00EF799F">
        <w:rPr>
          <w:rFonts w:ascii="Arial Black" w:eastAsia="Times New Roman" w:hAnsi="Arial Black"/>
        </w:rPr>
        <w:t>Contractors and Sub-Contractors</w:t>
      </w:r>
    </w:p>
    <w:tbl>
      <w:tblPr>
        <w:tblW w:w="0" w:type="auto"/>
        <w:tblInd w:w="108" w:type="dxa"/>
        <w:tblBorders>
          <w:bottom w:val="single" w:sz="4" w:space="0" w:color="auto"/>
          <w:insideH w:val="single" w:sz="4" w:space="0" w:color="auto"/>
          <w:insideV w:val="single" w:sz="4" w:space="0" w:color="auto"/>
        </w:tblBorders>
        <w:tblLook w:val="04A0" w:firstRow="1" w:lastRow="0" w:firstColumn="1" w:lastColumn="0" w:noHBand="0" w:noVBand="1"/>
      </w:tblPr>
      <w:tblGrid>
        <w:gridCol w:w="9252"/>
      </w:tblGrid>
      <w:tr w:rsidR="00EF799F" w:rsidRPr="00C10EE0" w:rsidTr="00C10EE0">
        <w:tc>
          <w:tcPr>
            <w:tcW w:w="9468" w:type="dxa"/>
            <w:shd w:val="clear" w:color="auto" w:fill="auto"/>
          </w:tcPr>
          <w:p w:rsidR="00EF799F" w:rsidRPr="00C10EE0" w:rsidRDefault="00EF799F" w:rsidP="00C10EE0">
            <w:pPr>
              <w:spacing w:after="0" w:line="240" w:lineRule="auto"/>
              <w:rPr>
                <w:rFonts w:ascii="Arial Black" w:eastAsia="Times New Roman" w:hAnsi="Arial Black"/>
              </w:rPr>
            </w:pPr>
          </w:p>
        </w:tc>
      </w:tr>
      <w:tr w:rsidR="00EF799F" w:rsidRPr="00C10EE0" w:rsidTr="00C10EE0">
        <w:tc>
          <w:tcPr>
            <w:tcW w:w="9468" w:type="dxa"/>
            <w:shd w:val="clear" w:color="auto" w:fill="auto"/>
          </w:tcPr>
          <w:p w:rsidR="00EF799F" w:rsidRPr="00C10EE0" w:rsidRDefault="00EF799F" w:rsidP="00C10EE0">
            <w:pPr>
              <w:spacing w:after="0" w:line="240" w:lineRule="auto"/>
              <w:rPr>
                <w:rFonts w:ascii="Arial Black" w:eastAsia="Times New Roman" w:hAnsi="Arial Black"/>
              </w:rPr>
            </w:pPr>
          </w:p>
        </w:tc>
      </w:tr>
      <w:tr w:rsidR="00EF799F" w:rsidRPr="00C10EE0" w:rsidTr="00C10EE0">
        <w:tc>
          <w:tcPr>
            <w:tcW w:w="9468" w:type="dxa"/>
            <w:shd w:val="clear" w:color="auto" w:fill="auto"/>
          </w:tcPr>
          <w:p w:rsidR="00EF799F" w:rsidRPr="00C10EE0" w:rsidRDefault="00EF799F" w:rsidP="00C10EE0">
            <w:pPr>
              <w:spacing w:after="0" w:line="240" w:lineRule="auto"/>
              <w:rPr>
                <w:rFonts w:ascii="Arial Black" w:eastAsia="Times New Roman" w:hAnsi="Arial Black"/>
              </w:rPr>
            </w:pPr>
          </w:p>
        </w:tc>
      </w:tr>
      <w:tr w:rsidR="00EF799F" w:rsidRPr="00C10EE0" w:rsidTr="00C10EE0">
        <w:tc>
          <w:tcPr>
            <w:tcW w:w="9468" w:type="dxa"/>
            <w:shd w:val="clear" w:color="auto" w:fill="auto"/>
          </w:tcPr>
          <w:p w:rsidR="00EF799F" w:rsidRPr="00C10EE0" w:rsidRDefault="00EF799F" w:rsidP="00C10EE0">
            <w:pPr>
              <w:spacing w:after="0" w:line="240" w:lineRule="auto"/>
              <w:rPr>
                <w:rFonts w:ascii="Arial Black" w:eastAsia="Times New Roman" w:hAnsi="Arial Black"/>
              </w:rPr>
            </w:pPr>
          </w:p>
        </w:tc>
      </w:tr>
      <w:tr w:rsidR="00EF799F" w:rsidRPr="00C10EE0" w:rsidTr="00C10EE0">
        <w:tc>
          <w:tcPr>
            <w:tcW w:w="9468" w:type="dxa"/>
            <w:shd w:val="clear" w:color="auto" w:fill="auto"/>
          </w:tcPr>
          <w:p w:rsidR="00EF799F" w:rsidRPr="00C10EE0" w:rsidRDefault="00EF799F" w:rsidP="00C10EE0">
            <w:pPr>
              <w:spacing w:after="0" w:line="240" w:lineRule="auto"/>
              <w:rPr>
                <w:rFonts w:ascii="Arial Black" w:eastAsia="Times New Roman" w:hAnsi="Arial Black"/>
              </w:rPr>
            </w:pPr>
          </w:p>
        </w:tc>
      </w:tr>
      <w:tr w:rsidR="00EF799F" w:rsidRPr="00C10EE0" w:rsidTr="00C10EE0">
        <w:tc>
          <w:tcPr>
            <w:tcW w:w="9468" w:type="dxa"/>
            <w:shd w:val="clear" w:color="auto" w:fill="auto"/>
          </w:tcPr>
          <w:p w:rsidR="00EF799F" w:rsidRPr="00C10EE0" w:rsidRDefault="00EF799F" w:rsidP="00C10EE0">
            <w:pPr>
              <w:spacing w:after="0" w:line="240" w:lineRule="auto"/>
              <w:rPr>
                <w:rFonts w:ascii="Arial Black" w:eastAsia="Times New Roman" w:hAnsi="Arial Black"/>
              </w:rPr>
            </w:pPr>
          </w:p>
        </w:tc>
      </w:tr>
      <w:tr w:rsidR="00EF799F" w:rsidRPr="00C10EE0" w:rsidTr="00C10EE0">
        <w:tc>
          <w:tcPr>
            <w:tcW w:w="9468" w:type="dxa"/>
            <w:shd w:val="clear" w:color="auto" w:fill="auto"/>
          </w:tcPr>
          <w:p w:rsidR="00EF799F" w:rsidRPr="00C10EE0" w:rsidRDefault="00EF799F" w:rsidP="00C10EE0">
            <w:pPr>
              <w:spacing w:after="0" w:line="240" w:lineRule="auto"/>
              <w:rPr>
                <w:rFonts w:ascii="Arial Black" w:eastAsia="Times New Roman" w:hAnsi="Arial Black"/>
              </w:rPr>
            </w:pPr>
          </w:p>
        </w:tc>
      </w:tr>
      <w:tr w:rsidR="00EF799F" w:rsidRPr="00C10EE0" w:rsidTr="00C10EE0">
        <w:tc>
          <w:tcPr>
            <w:tcW w:w="9468" w:type="dxa"/>
            <w:shd w:val="clear" w:color="auto" w:fill="auto"/>
          </w:tcPr>
          <w:p w:rsidR="00EF799F" w:rsidRPr="00C10EE0" w:rsidRDefault="00EF799F" w:rsidP="00C10EE0">
            <w:pPr>
              <w:spacing w:after="0" w:line="240" w:lineRule="auto"/>
              <w:rPr>
                <w:rFonts w:ascii="Arial Black" w:eastAsia="Times New Roman" w:hAnsi="Arial Black"/>
              </w:rPr>
            </w:pPr>
          </w:p>
        </w:tc>
      </w:tr>
      <w:tr w:rsidR="00EF799F" w:rsidRPr="00C10EE0" w:rsidTr="00C10EE0">
        <w:tc>
          <w:tcPr>
            <w:tcW w:w="9468" w:type="dxa"/>
            <w:shd w:val="clear" w:color="auto" w:fill="auto"/>
          </w:tcPr>
          <w:p w:rsidR="00EF799F" w:rsidRPr="00C10EE0" w:rsidRDefault="00EF799F" w:rsidP="00C10EE0">
            <w:pPr>
              <w:spacing w:after="0" w:line="240" w:lineRule="auto"/>
              <w:rPr>
                <w:rFonts w:ascii="Arial Black" w:eastAsia="Times New Roman" w:hAnsi="Arial Black"/>
              </w:rPr>
            </w:pPr>
          </w:p>
        </w:tc>
      </w:tr>
      <w:tr w:rsidR="00EF799F" w:rsidRPr="00C10EE0" w:rsidTr="00C10EE0">
        <w:tc>
          <w:tcPr>
            <w:tcW w:w="9468" w:type="dxa"/>
            <w:shd w:val="clear" w:color="auto" w:fill="auto"/>
          </w:tcPr>
          <w:p w:rsidR="00EF799F" w:rsidRPr="00C10EE0" w:rsidRDefault="00EF799F" w:rsidP="00C10EE0">
            <w:pPr>
              <w:spacing w:after="0" w:line="240" w:lineRule="auto"/>
              <w:rPr>
                <w:rFonts w:ascii="Arial Black" w:eastAsia="Times New Roman" w:hAnsi="Arial Black"/>
              </w:rPr>
            </w:pPr>
          </w:p>
        </w:tc>
      </w:tr>
    </w:tbl>
    <w:p w:rsidR="00EF799F" w:rsidRPr="001C4C33" w:rsidRDefault="00EF799F" w:rsidP="001C4C33">
      <w:pPr>
        <w:spacing w:after="0" w:line="240" w:lineRule="auto"/>
        <w:rPr>
          <w:rFonts w:ascii="Arial Black" w:eastAsia="Times New Roman" w:hAnsi="Arial Black"/>
        </w:rPr>
      </w:pPr>
    </w:p>
    <w:sectPr w:rsidR="00EF799F" w:rsidRPr="001C4C33" w:rsidSect="004C4F95">
      <w:headerReference w:type="even" r:id="rId7"/>
      <w:headerReference w:type="default" r:id="rId8"/>
      <w:footerReference w:type="even" r:id="rId9"/>
      <w:footerReference w:type="default" r:id="rId10"/>
      <w:headerReference w:type="first" r:id="rId11"/>
      <w:footerReference w:type="first" r:id="rId12"/>
      <w:pgSz w:w="12240" w:h="15840"/>
      <w:pgMar w:top="108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0EE0" w:rsidRDefault="00C10EE0" w:rsidP="00E34F47">
      <w:pPr>
        <w:spacing w:after="0" w:line="240" w:lineRule="auto"/>
      </w:pPr>
      <w:r>
        <w:separator/>
      </w:r>
    </w:p>
  </w:endnote>
  <w:endnote w:type="continuationSeparator" w:id="0">
    <w:p w:rsidR="00C10EE0" w:rsidRDefault="00C10EE0" w:rsidP="00E34F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532" w:rsidRDefault="00EB15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4F47" w:rsidRDefault="00B34291" w:rsidP="00E34F47">
    <w:pPr>
      <w:pStyle w:val="Footer"/>
      <w:spacing w:after="0" w:line="240" w:lineRule="auto"/>
      <w:jc w:val="right"/>
      <w:rPr>
        <w:rFonts w:ascii="Arial Black" w:hAnsi="Arial Black"/>
        <w:noProof/>
        <w:color w:val="002060"/>
        <w:sz w:val="16"/>
        <w:szCs w:val="16"/>
      </w:rPr>
    </w:pPr>
    <w:r>
      <w:rPr>
        <w:rFonts w:ascii="Arial Black" w:hAnsi="Arial Black"/>
        <w:color w:val="002060"/>
        <w:sz w:val="16"/>
        <w:szCs w:val="16"/>
      </w:rPr>
      <w:t>Agreement Regarding Conflict of Interest</w:t>
    </w:r>
    <w:r w:rsidR="00E34F47">
      <w:rPr>
        <w:rFonts w:ascii="Arial Black" w:hAnsi="Arial Black"/>
        <w:color w:val="002060"/>
        <w:sz w:val="16"/>
        <w:szCs w:val="16"/>
      </w:rPr>
      <w:t xml:space="preserve"> | </w:t>
    </w:r>
    <w:r w:rsidR="00E34F47" w:rsidRPr="00E34F47">
      <w:rPr>
        <w:rFonts w:ascii="Arial Black" w:hAnsi="Arial Black"/>
        <w:color w:val="002060"/>
        <w:sz w:val="16"/>
        <w:szCs w:val="16"/>
      </w:rPr>
      <w:fldChar w:fldCharType="begin"/>
    </w:r>
    <w:r w:rsidR="00E34F47" w:rsidRPr="00E34F47">
      <w:rPr>
        <w:rFonts w:ascii="Arial Black" w:hAnsi="Arial Black"/>
        <w:color w:val="002060"/>
        <w:sz w:val="16"/>
        <w:szCs w:val="16"/>
      </w:rPr>
      <w:instrText xml:space="preserve"> PAGE   \* MERGEFORMAT </w:instrText>
    </w:r>
    <w:r w:rsidR="00E34F47" w:rsidRPr="00E34F47">
      <w:rPr>
        <w:rFonts w:ascii="Arial Black" w:hAnsi="Arial Black"/>
        <w:color w:val="002060"/>
        <w:sz w:val="16"/>
        <w:szCs w:val="16"/>
      </w:rPr>
      <w:fldChar w:fldCharType="separate"/>
    </w:r>
    <w:r w:rsidR="00EB1532">
      <w:rPr>
        <w:rFonts w:ascii="Arial Black" w:hAnsi="Arial Black"/>
        <w:noProof/>
        <w:color w:val="002060"/>
        <w:sz w:val="16"/>
        <w:szCs w:val="16"/>
      </w:rPr>
      <w:t>1</w:t>
    </w:r>
    <w:r w:rsidR="00E34F47" w:rsidRPr="00E34F47">
      <w:rPr>
        <w:rFonts w:ascii="Arial Black" w:hAnsi="Arial Black"/>
        <w:noProof/>
        <w:color w:val="002060"/>
        <w:sz w:val="16"/>
        <w:szCs w:val="16"/>
      </w:rPr>
      <w:fldChar w:fldCharType="end"/>
    </w:r>
  </w:p>
  <w:p w:rsidR="00E34F47" w:rsidRPr="00E34F47" w:rsidRDefault="00E34F47" w:rsidP="00E34F47">
    <w:pPr>
      <w:pStyle w:val="Footer"/>
      <w:spacing w:after="0" w:line="240" w:lineRule="auto"/>
      <w:jc w:val="right"/>
      <w:rPr>
        <w:rFonts w:ascii="Arial" w:hAnsi="Arial" w:cs="Arial"/>
        <w:color w:val="002060"/>
        <w:sz w:val="16"/>
        <w:szCs w:val="16"/>
      </w:rPr>
    </w:pPr>
    <w:r w:rsidRPr="00E34F47">
      <w:rPr>
        <w:rFonts w:ascii="Arial" w:hAnsi="Arial" w:cs="Arial"/>
        <w:noProof/>
        <w:color w:val="002060"/>
        <w:sz w:val="16"/>
        <w:szCs w:val="16"/>
      </w:rPr>
      <w:t>September 2021</w:t>
    </w:r>
  </w:p>
  <w:p w:rsidR="00E34F47" w:rsidRDefault="00E34F4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532" w:rsidRDefault="00EB15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0EE0" w:rsidRDefault="00C10EE0" w:rsidP="00E34F47">
      <w:pPr>
        <w:spacing w:after="0" w:line="240" w:lineRule="auto"/>
      </w:pPr>
      <w:r>
        <w:separator/>
      </w:r>
    </w:p>
  </w:footnote>
  <w:footnote w:type="continuationSeparator" w:id="0">
    <w:p w:rsidR="00C10EE0" w:rsidRDefault="00C10EE0" w:rsidP="00E34F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532" w:rsidRDefault="00EB15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4F47" w:rsidRDefault="00140EEE">
    <w:pPr>
      <w:pStyle w:val="Header"/>
    </w:pPr>
    <w:r w:rsidRPr="00E34F47">
      <w:rPr>
        <w:noProof/>
        <w:color w:val="000000"/>
      </w:rPr>
      <w:drawing>
        <wp:inline distT="0" distB="0" distL="0" distR="0">
          <wp:extent cx="81534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5340" cy="8382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532" w:rsidRDefault="00EB15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2"/>
    <w:multiLevelType w:val="multilevel"/>
    <w:tmpl w:val="00000885"/>
    <w:lvl w:ilvl="0">
      <w:start w:val="1"/>
      <w:numFmt w:val="decimal"/>
      <w:lvlText w:val="(%1)"/>
      <w:lvlJc w:val="left"/>
      <w:pPr>
        <w:ind w:left="840" w:hanging="315"/>
      </w:pPr>
      <w:rPr>
        <w:rFonts w:ascii="Times New Roman" w:hAnsi="Times New Roman" w:cs="Times New Roman"/>
        <w:b w:val="0"/>
        <w:bCs w:val="0"/>
        <w:w w:val="100"/>
        <w:sz w:val="22"/>
        <w:szCs w:val="22"/>
      </w:rPr>
    </w:lvl>
    <w:lvl w:ilvl="1">
      <w:numFmt w:val="bullet"/>
      <w:lvlText w:val="•"/>
      <w:lvlJc w:val="left"/>
      <w:pPr>
        <w:ind w:left="1642" w:hanging="315"/>
      </w:pPr>
    </w:lvl>
    <w:lvl w:ilvl="2">
      <w:numFmt w:val="bullet"/>
      <w:lvlText w:val="•"/>
      <w:lvlJc w:val="left"/>
      <w:pPr>
        <w:ind w:left="2444" w:hanging="315"/>
      </w:pPr>
    </w:lvl>
    <w:lvl w:ilvl="3">
      <w:numFmt w:val="bullet"/>
      <w:lvlText w:val="•"/>
      <w:lvlJc w:val="left"/>
      <w:pPr>
        <w:ind w:left="3246" w:hanging="315"/>
      </w:pPr>
    </w:lvl>
    <w:lvl w:ilvl="4">
      <w:numFmt w:val="bullet"/>
      <w:lvlText w:val="•"/>
      <w:lvlJc w:val="left"/>
      <w:pPr>
        <w:ind w:left="4048" w:hanging="315"/>
      </w:pPr>
    </w:lvl>
    <w:lvl w:ilvl="5">
      <w:numFmt w:val="bullet"/>
      <w:lvlText w:val="•"/>
      <w:lvlJc w:val="left"/>
      <w:pPr>
        <w:ind w:left="4850" w:hanging="315"/>
      </w:pPr>
    </w:lvl>
    <w:lvl w:ilvl="6">
      <w:numFmt w:val="bullet"/>
      <w:lvlText w:val="•"/>
      <w:lvlJc w:val="left"/>
      <w:pPr>
        <w:ind w:left="5652" w:hanging="315"/>
      </w:pPr>
    </w:lvl>
    <w:lvl w:ilvl="7">
      <w:numFmt w:val="bullet"/>
      <w:lvlText w:val="•"/>
      <w:lvlJc w:val="left"/>
      <w:pPr>
        <w:ind w:left="6454" w:hanging="315"/>
      </w:pPr>
    </w:lvl>
    <w:lvl w:ilvl="8">
      <w:numFmt w:val="bullet"/>
      <w:lvlText w:val="•"/>
      <w:lvlJc w:val="left"/>
      <w:pPr>
        <w:ind w:left="7256" w:hanging="315"/>
      </w:pPr>
    </w:lvl>
  </w:abstractNum>
  <w:abstractNum w:abstractNumId="1" w15:restartNumberingAfterBreak="0">
    <w:nsid w:val="0F2C3345"/>
    <w:multiLevelType w:val="hybridMultilevel"/>
    <w:tmpl w:val="12443B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7320B37"/>
    <w:multiLevelType w:val="hybridMultilevel"/>
    <w:tmpl w:val="64D48B7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FAF"/>
    <w:rsid w:val="00005828"/>
    <w:rsid w:val="000857F0"/>
    <w:rsid w:val="000D519B"/>
    <w:rsid w:val="000E5FE4"/>
    <w:rsid w:val="000F089F"/>
    <w:rsid w:val="0012505C"/>
    <w:rsid w:val="001350DE"/>
    <w:rsid w:val="00140EEE"/>
    <w:rsid w:val="0015245E"/>
    <w:rsid w:val="001702F1"/>
    <w:rsid w:val="00184592"/>
    <w:rsid w:val="001B127E"/>
    <w:rsid w:val="001B2F7F"/>
    <w:rsid w:val="001C4C33"/>
    <w:rsid w:val="00206866"/>
    <w:rsid w:val="002077FC"/>
    <w:rsid w:val="002224D4"/>
    <w:rsid w:val="00232DD1"/>
    <w:rsid w:val="002350BC"/>
    <w:rsid w:val="00254FC2"/>
    <w:rsid w:val="00256A0B"/>
    <w:rsid w:val="002D1FE1"/>
    <w:rsid w:val="0032166A"/>
    <w:rsid w:val="0033282D"/>
    <w:rsid w:val="0036661C"/>
    <w:rsid w:val="003A6533"/>
    <w:rsid w:val="003E32C5"/>
    <w:rsid w:val="00433714"/>
    <w:rsid w:val="0043477F"/>
    <w:rsid w:val="00442386"/>
    <w:rsid w:val="00446ED1"/>
    <w:rsid w:val="00472B94"/>
    <w:rsid w:val="00493256"/>
    <w:rsid w:val="004B46D5"/>
    <w:rsid w:val="004C4F95"/>
    <w:rsid w:val="005236E9"/>
    <w:rsid w:val="00566AA4"/>
    <w:rsid w:val="005771C4"/>
    <w:rsid w:val="005870DB"/>
    <w:rsid w:val="005C22AB"/>
    <w:rsid w:val="0061145F"/>
    <w:rsid w:val="0061397E"/>
    <w:rsid w:val="00614A9C"/>
    <w:rsid w:val="00630BEC"/>
    <w:rsid w:val="0064625A"/>
    <w:rsid w:val="00652098"/>
    <w:rsid w:val="00664855"/>
    <w:rsid w:val="006C3D76"/>
    <w:rsid w:val="006D0EF1"/>
    <w:rsid w:val="00737FAF"/>
    <w:rsid w:val="00765804"/>
    <w:rsid w:val="00822850"/>
    <w:rsid w:val="00823594"/>
    <w:rsid w:val="00826DC3"/>
    <w:rsid w:val="00846EBD"/>
    <w:rsid w:val="00864CE8"/>
    <w:rsid w:val="00883C66"/>
    <w:rsid w:val="008B7485"/>
    <w:rsid w:val="008E4ADC"/>
    <w:rsid w:val="008E6652"/>
    <w:rsid w:val="008F00FE"/>
    <w:rsid w:val="00947528"/>
    <w:rsid w:val="00952237"/>
    <w:rsid w:val="00983918"/>
    <w:rsid w:val="00995E4A"/>
    <w:rsid w:val="009C11E2"/>
    <w:rsid w:val="00A25235"/>
    <w:rsid w:val="00A274F7"/>
    <w:rsid w:val="00A44040"/>
    <w:rsid w:val="00A64C8A"/>
    <w:rsid w:val="00A907DF"/>
    <w:rsid w:val="00AA3E03"/>
    <w:rsid w:val="00B33E47"/>
    <w:rsid w:val="00B34291"/>
    <w:rsid w:val="00B45029"/>
    <w:rsid w:val="00BF6D38"/>
    <w:rsid w:val="00C05558"/>
    <w:rsid w:val="00C07811"/>
    <w:rsid w:val="00C10EE0"/>
    <w:rsid w:val="00C40E70"/>
    <w:rsid w:val="00C6689B"/>
    <w:rsid w:val="00C72859"/>
    <w:rsid w:val="00CC09DB"/>
    <w:rsid w:val="00D03618"/>
    <w:rsid w:val="00D2131D"/>
    <w:rsid w:val="00D9579D"/>
    <w:rsid w:val="00DA4077"/>
    <w:rsid w:val="00DA5321"/>
    <w:rsid w:val="00DB1291"/>
    <w:rsid w:val="00E34F47"/>
    <w:rsid w:val="00EA15E1"/>
    <w:rsid w:val="00EB1532"/>
    <w:rsid w:val="00EB7624"/>
    <w:rsid w:val="00EF799F"/>
    <w:rsid w:val="00F2442A"/>
    <w:rsid w:val="00F2591F"/>
    <w:rsid w:val="00F36ECD"/>
    <w:rsid w:val="00F438F9"/>
    <w:rsid w:val="00F5496B"/>
    <w:rsid w:val="00F876B8"/>
    <w:rsid w:val="00F92173"/>
    <w:rsid w:val="00FC2B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B34291"/>
    <w:pPr>
      <w:keepNext/>
      <w:spacing w:before="240" w:after="60"/>
      <w:outlineLvl w:val="0"/>
    </w:pPr>
    <w:rPr>
      <w:rFonts w:ascii="Calibri Light" w:eastAsia="Times New Roman" w:hAnsi="Calibri Light"/>
      <w:b/>
      <w:bCs/>
      <w:kern w:val="32"/>
      <w:sz w:val="32"/>
      <w:szCs w:val="32"/>
    </w:rPr>
  </w:style>
  <w:style w:type="paragraph" w:styleId="Heading2">
    <w:name w:val="heading 2"/>
    <w:basedOn w:val="Normal"/>
    <w:next w:val="Normal"/>
    <w:link w:val="Heading2Char"/>
    <w:uiPriority w:val="1"/>
    <w:qFormat/>
    <w:rsid w:val="00B34291"/>
    <w:pPr>
      <w:widowControl w:val="0"/>
      <w:autoSpaceDE w:val="0"/>
      <w:autoSpaceDN w:val="0"/>
      <w:adjustRightInd w:val="0"/>
      <w:spacing w:before="1" w:after="0" w:line="240" w:lineRule="auto"/>
      <w:ind w:left="1819" w:right="2921"/>
      <w:jc w:val="center"/>
      <w:outlineLvl w:val="1"/>
    </w:pPr>
    <w:rPr>
      <w:rFonts w:ascii="Times New Roman" w:eastAsia="Times New Roman" w:hAnsi="Times New Roman"/>
      <w:b/>
      <w:b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952237"/>
    <w:pPr>
      <w:ind w:left="720"/>
    </w:pPr>
  </w:style>
  <w:style w:type="paragraph" w:styleId="Header">
    <w:name w:val="header"/>
    <w:basedOn w:val="Normal"/>
    <w:link w:val="HeaderChar"/>
    <w:uiPriority w:val="99"/>
    <w:unhideWhenUsed/>
    <w:rsid w:val="00E34F47"/>
    <w:pPr>
      <w:tabs>
        <w:tab w:val="center" w:pos="4680"/>
        <w:tab w:val="right" w:pos="9360"/>
      </w:tabs>
    </w:pPr>
  </w:style>
  <w:style w:type="character" w:customStyle="1" w:styleId="HeaderChar">
    <w:name w:val="Header Char"/>
    <w:link w:val="Header"/>
    <w:uiPriority w:val="99"/>
    <w:rsid w:val="00E34F47"/>
    <w:rPr>
      <w:sz w:val="22"/>
      <w:szCs w:val="22"/>
    </w:rPr>
  </w:style>
  <w:style w:type="paragraph" w:styleId="Footer">
    <w:name w:val="footer"/>
    <w:basedOn w:val="Normal"/>
    <w:link w:val="FooterChar"/>
    <w:uiPriority w:val="99"/>
    <w:unhideWhenUsed/>
    <w:rsid w:val="00E34F47"/>
    <w:pPr>
      <w:tabs>
        <w:tab w:val="center" w:pos="4680"/>
        <w:tab w:val="right" w:pos="9360"/>
      </w:tabs>
    </w:pPr>
  </w:style>
  <w:style w:type="character" w:customStyle="1" w:styleId="FooterChar">
    <w:name w:val="Footer Char"/>
    <w:link w:val="Footer"/>
    <w:uiPriority w:val="99"/>
    <w:rsid w:val="00E34F47"/>
    <w:rPr>
      <w:sz w:val="22"/>
      <w:szCs w:val="22"/>
    </w:rPr>
  </w:style>
  <w:style w:type="table" w:styleId="TableGrid">
    <w:name w:val="Table Grid"/>
    <w:basedOn w:val="TableNormal"/>
    <w:uiPriority w:val="59"/>
    <w:rsid w:val="00E34F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uiPriority w:val="1"/>
    <w:rsid w:val="00B34291"/>
    <w:rPr>
      <w:rFonts w:ascii="Times New Roman" w:eastAsia="Times New Roman" w:hAnsi="Times New Roman"/>
      <w:b/>
      <w:bCs/>
      <w:sz w:val="23"/>
      <w:szCs w:val="23"/>
    </w:rPr>
  </w:style>
  <w:style w:type="paragraph" w:styleId="BodyText">
    <w:name w:val="Body Text"/>
    <w:basedOn w:val="Normal"/>
    <w:link w:val="BodyTextChar"/>
    <w:uiPriority w:val="1"/>
    <w:qFormat/>
    <w:rsid w:val="00B34291"/>
    <w:pPr>
      <w:widowControl w:val="0"/>
      <w:autoSpaceDE w:val="0"/>
      <w:autoSpaceDN w:val="0"/>
      <w:adjustRightInd w:val="0"/>
      <w:spacing w:after="0" w:line="240" w:lineRule="auto"/>
    </w:pPr>
    <w:rPr>
      <w:rFonts w:ascii="Times New Roman" w:eastAsia="Times New Roman" w:hAnsi="Times New Roman"/>
    </w:rPr>
  </w:style>
  <w:style w:type="character" w:customStyle="1" w:styleId="BodyTextChar">
    <w:name w:val="Body Text Char"/>
    <w:link w:val="BodyText"/>
    <w:uiPriority w:val="99"/>
    <w:rsid w:val="00B34291"/>
    <w:rPr>
      <w:rFonts w:ascii="Times New Roman" w:eastAsia="Times New Roman" w:hAnsi="Times New Roman"/>
      <w:sz w:val="22"/>
      <w:szCs w:val="22"/>
    </w:rPr>
  </w:style>
  <w:style w:type="character" w:customStyle="1" w:styleId="Heading1Char">
    <w:name w:val="Heading 1 Char"/>
    <w:link w:val="Heading1"/>
    <w:uiPriority w:val="9"/>
    <w:rsid w:val="00B34291"/>
    <w:rPr>
      <w:rFonts w:ascii="Calibri Light" w:eastAsia="Times New Roman" w:hAnsi="Calibri Light" w:cs="Times New Roman"/>
      <w:b/>
      <w:bCs/>
      <w:kern w:val="32"/>
      <w:sz w:val="32"/>
      <w:szCs w:val="32"/>
    </w:rPr>
  </w:style>
  <w:style w:type="character" w:styleId="CommentReference">
    <w:name w:val="annotation reference"/>
    <w:uiPriority w:val="99"/>
    <w:semiHidden/>
    <w:unhideWhenUsed/>
    <w:rsid w:val="00826DC3"/>
    <w:rPr>
      <w:sz w:val="16"/>
      <w:szCs w:val="16"/>
    </w:rPr>
  </w:style>
  <w:style w:type="paragraph" w:styleId="CommentText">
    <w:name w:val="annotation text"/>
    <w:basedOn w:val="Normal"/>
    <w:link w:val="CommentTextChar"/>
    <w:uiPriority w:val="99"/>
    <w:semiHidden/>
    <w:unhideWhenUsed/>
    <w:rsid w:val="00826DC3"/>
    <w:rPr>
      <w:sz w:val="20"/>
      <w:szCs w:val="20"/>
    </w:rPr>
  </w:style>
  <w:style w:type="character" w:customStyle="1" w:styleId="CommentTextChar">
    <w:name w:val="Comment Text Char"/>
    <w:basedOn w:val="DefaultParagraphFont"/>
    <w:link w:val="CommentText"/>
    <w:uiPriority w:val="99"/>
    <w:semiHidden/>
    <w:rsid w:val="00826DC3"/>
  </w:style>
  <w:style w:type="paragraph" w:styleId="CommentSubject">
    <w:name w:val="annotation subject"/>
    <w:basedOn w:val="CommentText"/>
    <w:next w:val="CommentText"/>
    <w:link w:val="CommentSubjectChar"/>
    <w:uiPriority w:val="99"/>
    <w:semiHidden/>
    <w:unhideWhenUsed/>
    <w:rsid w:val="00826DC3"/>
    <w:rPr>
      <w:b/>
      <w:bCs/>
    </w:rPr>
  </w:style>
  <w:style w:type="character" w:customStyle="1" w:styleId="CommentSubjectChar">
    <w:name w:val="Comment Subject Char"/>
    <w:link w:val="CommentSubject"/>
    <w:uiPriority w:val="99"/>
    <w:semiHidden/>
    <w:rsid w:val="00826DC3"/>
    <w:rPr>
      <w:b/>
      <w:bCs/>
    </w:rPr>
  </w:style>
  <w:style w:type="paragraph" w:styleId="BalloonText">
    <w:name w:val="Balloon Text"/>
    <w:basedOn w:val="Normal"/>
    <w:link w:val="BalloonTextChar"/>
    <w:uiPriority w:val="99"/>
    <w:semiHidden/>
    <w:unhideWhenUsed/>
    <w:rsid w:val="00826DC3"/>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826DC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546</Words>
  <Characters>3117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2021-09-15T12:01:00Z</dcterms:created>
  <dcterms:modified xsi:type="dcterms:W3CDTF">2021-09-15T12:03:00Z</dcterms:modified>
</cp:coreProperties>
</file>