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9056E" w14:textId="29A8671B" w:rsidR="00553E02" w:rsidRPr="00087C2C" w:rsidRDefault="009461B1" w:rsidP="009461B1">
      <w:pPr>
        <w:jc w:val="center"/>
        <w:rPr>
          <w:rFonts w:ascii="Arial Black" w:hAnsi="Arial Black"/>
          <w:b/>
          <w:sz w:val="36"/>
          <w:szCs w:val="48"/>
          <w:lang w:val="fr-FR"/>
        </w:rPr>
      </w:pPr>
      <w:bookmarkStart w:id="0" w:name="_GoBack"/>
      <w:bookmarkEnd w:id="0"/>
      <w:r w:rsidRPr="00087C2C">
        <w:rPr>
          <w:rFonts w:ascii="Arial Black" w:hAnsi="Arial Black"/>
          <w:b/>
          <w:sz w:val="36"/>
          <w:szCs w:val="48"/>
          <w:lang w:val="fr-FR"/>
        </w:rPr>
        <w:t>SOURCE EVALUATION PLAN</w:t>
      </w:r>
    </w:p>
    <w:p w14:paraId="1299C43A" w14:textId="3FB63924" w:rsidR="00553E02" w:rsidRPr="00087C2C" w:rsidRDefault="009461B1" w:rsidP="009461B1">
      <w:pPr>
        <w:jc w:val="center"/>
        <w:rPr>
          <w:rFonts w:ascii="Arial Black" w:hAnsi="Arial Black"/>
          <w:b/>
          <w:sz w:val="22"/>
          <w:szCs w:val="24"/>
        </w:rPr>
      </w:pPr>
      <w:r w:rsidRPr="00087C2C">
        <w:rPr>
          <w:rFonts w:ascii="Arial Black" w:hAnsi="Arial Black"/>
          <w:b/>
          <w:sz w:val="22"/>
          <w:szCs w:val="24"/>
        </w:rPr>
        <w:t>Lowest Priced, Technically Acceptable</w:t>
      </w:r>
    </w:p>
    <w:p w14:paraId="4DDBEF00" w14:textId="0835BB2B" w:rsidR="00553E02" w:rsidRPr="009461B1" w:rsidRDefault="00053DB0" w:rsidP="009461B1">
      <w:pPr>
        <w:rPr>
          <w:rFonts w:ascii="Arial Black" w:hAnsi="Arial Black"/>
          <w:b/>
          <w:szCs w:val="32"/>
        </w:rPr>
      </w:pPr>
      <w:r w:rsidRPr="00C145AA">
        <w:rPr>
          <w:rFonts w:ascii="Arial Black" w:hAnsi="Arial Black"/>
          <w:b/>
          <w:szCs w:val="32"/>
        </w:rPr>
        <w:t xml:space="preserve">Date </w:t>
      </w:r>
      <w:r w:rsidR="007D3415">
        <w:rPr>
          <w:rFonts w:ascii="Arial Black" w:hAnsi="Arial Black"/>
          <w:b/>
          <w:color w:val="C00000"/>
          <w:szCs w:val="32"/>
        </w:rPr>
        <w:t>[X</w:t>
      </w:r>
      <w:r w:rsidR="005E2A44" w:rsidRPr="00E371FF">
        <w:rPr>
          <w:rFonts w:ascii="Arial Black" w:hAnsi="Arial Black"/>
          <w:b/>
          <w:color w:val="C00000"/>
          <w:szCs w:val="32"/>
        </w:rPr>
        <w:t>X/XX/XXXX</w:t>
      </w:r>
      <w:r w:rsidR="007D3415">
        <w:rPr>
          <w:rFonts w:ascii="Arial Black" w:hAnsi="Arial Black"/>
          <w:b/>
          <w:color w:val="C00000"/>
          <w:szCs w:val="32"/>
        </w:rPr>
        <w:t>]</w:t>
      </w:r>
    </w:p>
    <w:p w14:paraId="6B62F1B3" w14:textId="77777777" w:rsidR="00EC1944" w:rsidRPr="0018252C" w:rsidRDefault="00EC1944" w:rsidP="00EC1944">
      <w:pPr>
        <w:rPr>
          <w:rFonts w:ascii="Arial" w:hAnsi="Arial" w:cs="Arial"/>
          <w:sz w:val="14"/>
          <w:szCs w:val="14"/>
        </w:rPr>
      </w:pPr>
      <w:bookmarkStart w:id="1" w:name="_Toc317793951"/>
      <w:bookmarkStart w:id="2" w:name="_Toc317794070"/>
      <w:bookmarkStart w:id="3" w:name="_Toc317794189"/>
      <w:bookmarkStart w:id="4" w:name="_Toc317793953"/>
      <w:bookmarkStart w:id="5" w:name="_Toc317794072"/>
      <w:bookmarkStart w:id="6" w:name="_Toc317794191"/>
      <w:bookmarkStart w:id="7" w:name="_Toc317793955"/>
      <w:bookmarkStart w:id="8" w:name="_Toc317794074"/>
      <w:bookmarkStart w:id="9" w:name="_Toc317794193"/>
      <w:bookmarkStart w:id="10" w:name="_Toc317793956"/>
      <w:bookmarkStart w:id="11" w:name="_Toc317794075"/>
      <w:bookmarkStart w:id="12" w:name="_Toc317794194"/>
      <w:bookmarkStart w:id="13" w:name="_Toc317793957"/>
      <w:bookmarkStart w:id="14" w:name="_Toc317794076"/>
      <w:bookmarkStart w:id="15" w:name="_Toc317794195"/>
      <w:bookmarkStart w:id="16" w:name="_Toc317793961"/>
      <w:bookmarkStart w:id="17" w:name="_Toc317794080"/>
      <w:bookmarkStart w:id="18" w:name="_Toc317794199"/>
      <w:bookmarkStart w:id="19" w:name="_Toc317793962"/>
      <w:bookmarkStart w:id="20" w:name="_Toc317794081"/>
      <w:bookmarkStart w:id="21" w:name="_Toc317794200"/>
      <w:bookmarkStart w:id="22" w:name="_Toc317793963"/>
      <w:bookmarkStart w:id="23" w:name="_Toc317794082"/>
      <w:bookmarkStart w:id="24" w:name="_Toc317794201"/>
      <w:bookmarkStart w:id="25" w:name="_Toc317793967"/>
      <w:bookmarkStart w:id="26" w:name="_Toc317794086"/>
      <w:bookmarkStart w:id="27" w:name="_Toc317794205"/>
      <w:bookmarkStart w:id="28" w:name="_Toc317793968"/>
      <w:bookmarkStart w:id="29" w:name="_Toc317794087"/>
      <w:bookmarkStart w:id="30" w:name="_Toc317794206"/>
      <w:bookmarkStart w:id="31" w:name="_Toc317793969"/>
      <w:bookmarkStart w:id="32" w:name="_Toc317794088"/>
      <w:bookmarkStart w:id="33" w:name="_Toc317794207"/>
      <w:bookmarkStart w:id="34" w:name="_Toc317793973"/>
      <w:bookmarkStart w:id="35" w:name="_Toc317794092"/>
      <w:bookmarkStart w:id="36" w:name="_Toc317794211"/>
      <w:bookmarkStart w:id="37" w:name="_Toc317793974"/>
      <w:bookmarkStart w:id="38" w:name="_Toc317794093"/>
      <w:bookmarkStart w:id="39" w:name="_Toc317794212"/>
      <w:bookmarkStart w:id="40" w:name="_Toc317793975"/>
      <w:bookmarkStart w:id="41" w:name="_Toc317794094"/>
      <w:bookmarkStart w:id="42" w:name="_Toc317794213"/>
      <w:bookmarkStart w:id="43" w:name="_Toc317793979"/>
      <w:bookmarkStart w:id="44" w:name="_Toc317794098"/>
      <w:bookmarkStart w:id="45" w:name="_Toc317794217"/>
      <w:bookmarkStart w:id="46" w:name="_Toc317793980"/>
      <w:bookmarkStart w:id="47" w:name="_Toc317794099"/>
      <w:bookmarkStart w:id="48" w:name="_Toc317794218"/>
      <w:bookmarkStart w:id="49" w:name="_Toc317793985"/>
      <w:bookmarkStart w:id="50" w:name="_Toc317794104"/>
      <w:bookmarkStart w:id="51" w:name="_Toc317794223"/>
      <w:bookmarkStart w:id="52" w:name="_Toc317793986"/>
      <w:bookmarkStart w:id="53" w:name="_Toc317794105"/>
      <w:bookmarkStart w:id="54" w:name="_Toc317794224"/>
      <w:bookmarkStart w:id="55" w:name="_Toc317793990"/>
      <w:bookmarkStart w:id="56" w:name="_Toc317794109"/>
      <w:bookmarkStart w:id="57" w:name="_Toc317794228"/>
      <w:bookmarkStart w:id="58" w:name="_Toc317793991"/>
      <w:bookmarkStart w:id="59" w:name="_Toc317794110"/>
      <w:bookmarkStart w:id="60" w:name="_Toc317794229"/>
      <w:bookmarkStart w:id="61" w:name="_Toc317793992"/>
      <w:bookmarkStart w:id="62" w:name="_Toc317794111"/>
      <w:bookmarkStart w:id="63" w:name="_Toc317794230"/>
      <w:bookmarkStart w:id="64" w:name="_Toc317793995"/>
      <w:bookmarkStart w:id="65" w:name="_Toc317794114"/>
      <w:bookmarkStart w:id="66" w:name="_Toc317794233"/>
      <w:bookmarkStart w:id="67" w:name="_Toc317793996"/>
      <w:bookmarkStart w:id="68" w:name="_Toc317794115"/>
      <w:bookmarkStart w:id="69" w:name="_Toc317794234"/>
      <w:bookmarkStart w:id="70" w:name="_Toc317793997"/>
      <w:bookmarkStart w:id="71" w:name="_Toc317794116"/>
      <w:bookmarkStart w:id="72" w:name="_Toc317794235"/>
      <w:bookmarkStart w:id="73" w:name="_Toc317793998"/>
      <w:bookmarkStart w:id="74" w:name="_Toc317794117"/>
      <w:bookmarkStart w:id="75" w:name="_Toc317794236"/>
      <w:bookmarkStart w:id="76" w:name="_Toc317794000"/>
      <w:bookmarkStart w:id="77" w:name="_Toc317794119"/>
      <w:bookmarkStart w:id="78" w:name="_Toc317794238"/>
      <w:bookmarkStart w:id="79" w:name="_Toc317794001"/>
      <w:bookmarkStart w:id="80" w:name="_Toc317794120"/>
      <w:bookmarkStart w:id="81" w:name="_Toc317794239"/>
      <w:bookmarkStart w:id="82" w:name="_Toc317794007"/>
      <w:bookmarkStart w:id="83" w:name="_Toc317794126"/>
      <w:bookmarkStart w:id="84" w:name="_Toc317794245"/>
      <w:bookmarkStart w:id="85" w:name="_Toc317794008"/>
      <w:bookmarkStart w:id="86" w:name="_Toc317794127"/>
      <w:bookmarkStart w:id="87" w:name="_Toc317794246"/>
      <w:bookmarkStart w:id="88" w:name="_Toc317794009"/>
      <w:bookmarkStart w:id="89" w:name="_Toc317794128"/>
      <w:bookmarkStart w:id="90" w:name="_Toc317794247"/>
      <w:bookmarkStart w:id="91" w:name="_Toc317794010"/>
      <w:bookmarkStart w:id="92" w:name="_Toc317794129"/>
      <w:bookmarkStart w:id="93" w:name="_Toc317794248"/>
      <w:bookmarkStart w:id="94" w:name="_Toc317794011"/>
      <w:bookmarkStart w:id="95" w:name="_Toc317794130"/>
      <w:bookmarkStart w:id="96" w:name="_Toc317794249"/>
      <w:bookmarkStart w:id="97" w:name="_Toc317794012"/>
      <w:bookmarkStart w:id="98" w:name="_Toc317794131"/>
      <w:bookmarkStart w:id="99" w:name="_Toc317794250"/>
      <w:bookmarkStart w:id="100" w:name="_Toc317794013"/>
      <w:bookmarkStart w:id="101" w:name="_Toc317794132"/>
      <w:bookmarkStart w:id="102" w:name="_Toc317794251"/>
      <w:bookmarkStart w:id="103" w:name="_Toc317794014"/>
      <w:bookmarkStart w:id="104" w:name="_Toc317794133"/>
      <w:bookmarkStart w:id="105" w:name="_Toc317794252"/>
      <w:bookmarkStart w:id="106" w:name="_Toc317794015"/>
      <w:bookmarkStart w:id="107" w:name="_Toc317794134"/>
      <w:bookmarkStart w:id="108" w:name="_Toc317794253"/>
      <w:bookmarkStart w:id="109" w:name="_Toc317794016"/>
      <w:bookmarkStart w:id="110" w:name="_Toc317794135"/>
      <w:bookmarkStart w:id="111" w:name="_Toc317794254"/>
      <w:bookmarkStart w:id="112" w:name="_Toc317794017"/>
      <w:bookmarkStart w:id="113" w:name="_Toc317794136"/>
      <w:bookmarkStart w:id="114" w:name="_Toc317794255"/>
      <w:bookmarkStart w:id="115" w:name="_Toc317794018"/>
      <w:bookmarkStart w:id="116" w:name="_Toc317794137"/>
      <w:bookmarkStart w:id="117" w:name="_Toc317794256"/>
      <w:bookmarkStart w:id="118" w:name="_Toc317794019"/>
      <w:bookmarkStart w:id="119" w:name="_Toc317794138"/>
      <w:bookmarkStart w:id="120" w:name="_Toc317794257"/>
      <w:bookmarkStart w:id="121" w:name="_Toc317794020"/>
      <w:bookmarkStart w:id="122" w:name="_Toc317794139"/>
      <w:bookmarkStart w:id="123" w:name="_Toc317794258"/>
      <w:bookmarkStart w:id="124" w:name="_Toc317794021"/>
      <w:bookmarkStart w:id="125" w:name="_Toc317794140"/>
      <w:bookmarkStart w:id="126" w:name="_Toc317794259"/>
      <w:bookmarkStart w:id="127" w:name="_Toc317794022"/>
      <w:bookmarkStart w:id="128" w:name="_Toc317794141"/>
      <w:bookmarkStart w:id="129" w:name="_Toc317794260"/>
      <w:bookmarkStart w:id="130" w:name="_Toc317794023"/>
      <w:bookmarkStart w:id="131" w:name="_Toc317794142"/>
      <w:bookmarkStart w:id="132" w:name="_Toc317794261"/>
      <w:bookmarkStart w:id="133" w:name="_Toc317794024"/>
      <w:bookmarkStart w:id="134" w:name="_Toc317794143"/>
      <w:bookmarkStart w:id="135" w:name="_Toc317794262"/>
      <w:bookmarkStart w:id="136" w:name="_Toc317794025"/>
      <w:bookmarkStart w:id="137" w:name="_Toc317794144"/>
      <w:bookmarkStart w:id="138" w:name="_Toc317794263"/>
      <w:bookmarkStart w:id="139" w:name="_Toc317794026"/>
      <w:bookmarkStart w:id="140" w:name="_Toc317794145"/>
      <w:bookmarkStart w:id="141" w:name="_Toc317794264"/>
      <w:bookmarkStart w:id="142" w:name="_Toc317794027"/>
      <w:bookmarkStart w:id="143" w:name="_Toc317794146"/>
      <w:bookmarkStart w:id="144" w:name="_Toc317794265"/>
      <w:bookmarkStart w:id="145" w:name="_Toc317794028"/>
      <w:bookmarkStart w:id="146" w:name="_Toc317794147"/>
      <w:bookmarkStart w:id="147" w:name="_Toc317794266"/>
      <w:bookmarkStart w:id="148" w:name="_Toc317794029"/>
      <w:bookmarkStart w:id="149" w:name="_Toc317794148"/>
      <w:bookmarkStart w:id="150" w:name="_Toc317794267"/>
      <w:bookmarkStart w:id="151" w:name="_Toc317794030"/>
      <w:bookmarkStart w:id="152" w:name="_Toc317794149"/>
      <w:bookmarkStart w:id="153" w:name="_Toc317794268"/>
      <w:bookmarkStart w:id="154" w:name="_Toc317794031"/>
      <w:bookmarkStart w:id="155" w:name="_Toc317794150"/>
      <w:bookmarkStart w:id="156" w:name="_Toc317794269"/>
      <w:bookmarkStart w:id="157" w:name="_Toc317794032"/>
      <w:bookmarkStart w:id="158" w:name="_Toc317794151"/>
      <w:bookmarkStart w:id="159" w:name="_Toc317794270"/>
      <w:bookmarkStart w:id="160" w:name="_Toc317794033"/>
      <w:bookmarkStart w:id="161" w:name="_Toc317794152"/>
      <w:bookmarkStart w:id="162" w:name="_Toc317794271"/>
      <w:bookmarkStart w:id="163" w:name="_Toc317794035"/>
      <w:bookmarkStart w:id="164" w:name="_Toc317794154"/>
      <w:bookmarkStart w:id="165" w:name="_Toc317794281"/>
      <w:bookmarkStart w:id="166" w:name="_Toc3956861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20BED156" w14:textId="77777777" w:rsidR="00391188" w:rsidRPr="005F21B8" w:rsidRDefault="00262BC5" w:rsidP="00087C2C">
      <w:pPr>
        <w:pStyle w:val="aTOP1"/>
      </w:pPr>
      <w:bookmarkStart w:id="167" w:name="_Toc455577712"/>
      <w:bookmarkStart w:id="168" w:name="_Toc79505165"/>
      <w:r w:rsidRPr="005F21B8">
        <w:t>PURPOSE</w:t>
      </w:r>
      <w:bookmarkEnd w:id="167"/>
      <w:bookmarkEnd w:id="168"/>
    </w:p>
    <w:p w14:paraId="2025CB9B" w14:textId="4EF319CD" w:rsidR="00053DB0" w:rsidRPr="007D3415" w:rsidRDefault="00053DB0" w:rsidP="00053DB0">
      <w:pPr>
        <w:rPr>
          <w:rFonts w:ascii="Arial" w:hAnsi="Arial" w:cs="Arial"/>
          <w:b/>
          <w:color w:val="0000FF"/>
          <w:sz w:val="18"/>
          <w:szCs w:val="18"/>
        </w:rPr>
      </w:pPr>
      <w:r w:rsidRPr="007D3415">
        <w:rPr>
          <w:rFonts w:ascii="Arial" w:hAnsi="Arial" w:cs="Arial"/>
          <w:b/>
          <w:color w:val="0000FF"/>
          <w:sz w:val="18"/>
          <w:szCs w:val="18"/>
        </w:rPr>
        <w:t>[Include a brief description of the requirement, a summary of the objectives of the acquisition, and reference(s) to applicable AMS Guidance. Your description should also provide information on the type of acquisition (</w:t>
      </w:r>
      <w:r w:rsidR="005E2A44" w:rsidRPr="007D3415">
        <w:rPr>
          <w:rFonts w:ascii="Arial" w:hAnsi="Arial" w:cs="Arial"/>
          <w:b/>
          <w:color w:val="0000FF"/>
          <w:sz w:val="18"/>
          <w:szCs w:val="18"/>
        </w:rPr>
        <w:t>complex source selection</w:t>
      </w:r>
      <w:r w:rsidRPr="007D3415">
        <w:rPr>
          <w:rFonts w:ascii="Arial" w:hAnsi="Arial" w:cs="Arial"/>
          <w:b/>
          <w:color w:val="0000FF"/>
          <w:sz w:val="18"/>
          <w:szCs w:val="18"/>
        </w:rPr>
        <w:t>)]</w:t>
      </w:r>
    </w:p>
    <w:p w14:paraId="519B0052" w14:textId="25DE8BD4" w:rsidR="00391188" w:rsidRPr="0018252C" w:rsidRDefault="00391188" w:rsidP="004726A1">
      <w:pPr>
        <w:rPr>
          <w:rFonts w:ascii="Arial" w:hAnsi="Arial" w:cs="Arial"/>
          <w:sz w:val="18"/>
          <w:szCs w:val="14"/>
        </w:rPr>
      </w:pPr>
    </w:p>
    <w:p w14:paraId="680A4E5D" w14:textId="77777777" w:rsidR="00EC1944" w:rsidRPr="0018252C" w:rsidRDefault="00EC1944" w:rsidP="00EC1944">
      <w:pPr>
        <w:pStyle w:val="Header"/>
        <w:tabs>
          <w:tab w:val="num" w:pos="1260"/>
        </w:tabs>
        <w:rPr>
          <w:rFonts w:ascii="Arial" w:hAnsi="Arial" w:cs="Arial"/>
          <w:sz w:val="14"/>
          <w:szCs w:val="14"/>
        </w:rPr>
      </w:pPr>
    </w:p>
    <w:p w14:paraId="1231BE67" w14:textId="60369B49" w:rsidR="007D318E" w:rsidRPr="007D318E" w:rsidRDefault="00CF57A4" w:rsidP="00087C2C">
      <w:pPr>
        <w:pStyle w:val="aTOP1"/>
      </w:pPr>
      <w:r>
        <w:t>SOURCE EVALUATION MILESTONES</w:t>
      </w:r>
      <w:r w:rsidR="00D821B5" w:rsidRPr="005F21B8">
        <w:t xml:space="preserve"> </w:t>
      </w:r>
      <w:r w:rsidR="00DC4E19">
        <w:t xml:space="preserve">(AMS 3.2.2.3.1.2.3) </w:t>
      </w:r>
      <w:r w:rsidR="007D3415">
        <w:rPr>
          <w:rStyle w:val="normaltextrun"/>
          <w:rFonts w:ascii="Calibri" w:hAnsi="Calibri" w:cs="Calibri"/>
          <w:i/>
          <w:iCs/>
          <w:color w:val="0000FF"/>
          <w:sz w:val="22"/>
          <w:szCs w:val="22"/>
          <w:bdr w:val="none" w:sz="0" w:space="0" w:color="auto" w:frame="1"/>
        </w:rPr>
        <w:t>[P</w:t>
      </w:r>
      <w:r w:rsidR="005E2A44" w:rsidRPr="00E371FF">
        <w:rPr>
          <w:rStyle w:val="normaltextrun"/>
          <w:rFonts w:ascii="Calibri" w:hAnsi="Calibri" w:cs="Calibri"/>
          <w:i/>
          <w:iCs/>
          <w:color w:val="0000FF"/>
          <w:sz w:val="22"/>
          <w:szCs w:val="22"/>
          <w:bdr w:val="none" w:sz="0" w:space="0" w:color="auto" w:frame="1"/>
        </w:rPr>
        <w:t xml:space="preserve">lease tailor milestone </w:t>
      </w:r>
      <w:r w:rsidR="00D272F2">
        <w:rPr>
          <w:rStyle w:val="normaltextrun"/>
          <w:rFonts w:ascii="Calibri" w:hAnsi="Calibri" w:cs="Calibri"/>
          <w:i/>
          <w:iCs/>
          <w:color w:val="0000FF"/>
          <w:sz w:val="22"/>
          <w:szCs w:val="22"/>
          <w:bdr w:val="none" w:sz="0" w:space="0" w:color="auto" w:frame="1"/>
        </w:rPr>
        <w:t>schedule to proposed procurement]</w:t>
      </w:r>
    </w:p>
    <w:tbl>
      <w:tblPr>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firstRow="0" w:lastRow="0" w:firstColumn="0" w:lastColumn="0" w:noHBand="0" w:noVBand="0"/>
      </w:tblPr>
      <w:tblGrid>
        <w:gridCol w:w="6205"/>
        <w:gridCol w:w="1525"/>
      </w:tblGrid>
      <w:tr w:rsidR="00771D00" w:rsidRPr="0018252C" w14:paraId="333827CE" w14:textId="77777777" w:rsidTr="00087C2C">
        <w:trPr>
          <w:trHeight w:val="360"/>
          <w:tblHeader/>
          <w:jc w:val="center"/>
        </w:trPr>
        <w:tc>
          <w:tcPr>
            <w:tcW w:w="6205" w:type="dxa"/>
            <w:shd w:val="clear" w:color="auto" w:fill="002060"/>
            <w:vAlign w:val="center"/>
          </w:tcPr>
          <w:p w14:paraId="7D9AB36D" w14:textId="77777777" w:rsidR="00771D00" w:rsidRPr="0018252C" w:rsidRDefault="00771D00" w:rsidP="004726A1">
            <w:pPr>
              <w:ind w:left="108"/>
              <w:jc w:val="center"/>
              <w:rPr>
                <w:rFonts w:ascii="Arial Black" w:hAnsi="Arial Black"/>
                <w:b/>
                <w:sz w:val="18"/>
                <w:szCs w:val="18"/>
              </w:rPr>
            </w:pPr>
            <w:r w:rsidRPr="0018252C">
              <w:rPr>
                <w:rFonts w:ascii="Arial Black" w:hAnsi="Arial Black"/>
                <w:b/>
                <w:sz w:val="18"/>
                <w:szCs w:val="18"/>
              </w:rPr>
              <w:t xml:space="preserve">Milestone </w:t>
            </w:r>
          </w:p>
        </w:tc>
        <w:tc>
          <w:tcPr>
            <w:tcW w:w="1525" w:type="dxa"/>
            <w:shd w:val="clear" w:color="auto" w:fill="002060"/>
            <w:vAlign w:val="center"/>
          </w:tcPr>
          <w:p w14:paraId="491072FA" w14:textId="77777777" w:rsidR="00771D00" w:rsidRPr="0018252C" w:rsidRDefault="00771D00" w:rsidP="0018252C">
            <w:pPr>
              <w:ind w:left="-24" w:firstLine="42"/>
              <w:rPr>
                <w:rFonts w:ascii="Arial Black" w:hAnsi="Arial Black"/>
                <w:b/>
                <w:sz w:val="18"/>
                <w:szCs w:val="18"/>
              </w:rPr>
            </w:pPr>
            <w:r w:rsidRPr="0018252C">
              <w:rPr>
                <w:rFonts w:ascii="Arial Black" w:hAnsi="Arial Black"/>
                <w:b/>
                <w:sz w:val="18"/>
                <w:szCs w:val="18"/>
              </w:rPr>
              <w:t>Date</w:t>
            </w:r>
          </w:p>
        </w:tc>
      </w:tr>
      <w:tr w:rsidR="003150D3" w:rsidRPr="005F21B8" w14:paraId="33D014C4" w14:textId="77777777" w:rsidTr="00087C2C">
        <w:trPr>
          <w:trHeight w:val="360"/>
          <w:jc w:val="center"/>
        </w:trPr>
        <w:tc>
          <w:tcPr>
            <w:tcW w:w="6205" w:type="dxa"/>
            <w:shd w:val="clear" w:color="auto" w:fill="F2F2F2" w:themeFill="background1" w:themeFillShade="F2"/>
            <w:vAlign w:val="center"/>
          </w:tcPr>
          <w:p w14:paraId="2607751B" w14:textId="77777777" w:rsidR="003150D3" w:rsidRPr="0018252C" w:rsidRDefault="003150D3" w:rsidP="00771D00">
            <w:pPr>
              <w:ind w:left="108"/>
              <w:rPr>
                <w:rFonts w:ascii="Arial" w:hAnsi="Arial" w:cs="Arial"/>
                <w:sz w:val="18"/>
                <w:szCs w:val="18"/>
              </w:rPr>
            </w:pPr>
            <w:r w:rsidRPr="0018252C">
              <w:rPr>
                <w:rFonts w:ascii="Arial" w:hAnsi="Arial" w:cs="Arial"/>
                <w:sz w:val="18"/>
                <w:szCs w:val="18"/>
              </w:rPr>
              <w:t>Source Evaluation Plan Approved</w:t>
            </w:r>
          </w:p>
        </w:tc>
        <w:tc>
          <w:tcPr>
            <w:tcW w:w="1525" w:type="dxa"/>
            <w:shd w:val="clear" w:color="auto" w:fill="F2F2F2" w:themeFill="background1" w:themeFillShade="F2"/>
            <w:vAlign w:val="center"/>
          </w:tcPr>
          <w:p w14:paraId="36FEB5B0" w14:textId="77777777" w:rsidR="003150D3" w:rsidRPr="0018252C" w:rsidRDefault="003150D3" w:rsidP="002D022F">
            <w:pPr>
              <w:rPr>
                <w:rFonts w:ascii="Times New Roman" w:hAnsi="Times New Roman"/>
                <w:sz w:val="18"/>
                <w:szCs w:val="18"/>
                <w:u w:val="single"/>
              </w:rPr>
            </w:pPr>
          </w:p>
        </w:tc>
      </w:tr>
      <w:tr w:rsidR="003150D3" w:rsidRPr="005F21B8" w14:paraId="3903087B" w14:textId="77777777" w:rsidTr="00087C2C">
        <w:trPr>
          <w:trHeight w:val="360"/>
          <w:jc w:val="center"/>
        </w:trPr>
        <w:tc>
          <w:tcPr>
            <w:tcW w:w="6205" w:type="dxa"/>
            <w:shd w:val="clear" w:color="auto" w:fill="F2F2F2" w:themeFill="background1" w:themeFillShade="F2"/>
            <w:vAlign w:val="center"/>
          </w:tcPr>
          <w:p w14:paraId="4AD1D155" w14:textId="0AC4EDD0" w:rsidR="003150D3" w:rsidRPr="0018252C" w:rsidRDefault="005E2A44" w:rsidP="00E371FF">
            <w:pPr>
              <w:ind w:left="108"/>
              <w:rPr>
                <w:rFonts w:ascii="Arial" w:hAnsi="Arial" w:cs="Arial"/>
                <w:sz w:val="18"/>
                <w:szCs w:val="18"/>
              </w:rPr>
            </w:pPr>
            <w:r>
              <w:rPr>
                <w:rFonts w:ascii="Arial" w:hAnsi="Arial" w:cs="Arial"/>
                <w:sz w:val="18"/>
                <w:szCs w:val="18"/>
              </w:rPr>
              <w:t>Pre-Solicitation</w:t>
            </w:r>
            <w:r w:rsidRPr="0018252C">
              <w:rPr>
                <w:rFonts w:ascii="Arial" w:hAnsi="Arial" w:cs="Arial"/>
                <w:sz w:val="18"/>
                <w:szCs w:val="18"/>
              </w:rPr>
              <w:t xml:space="preserve"> </w:t>
            </w:r>
            <w:r w:rsidR="003150D3" w:rsidRPr="0018252C">
              <w:rPr>
                <w:rFonts w:ascii="Arial" w:hAnsi="Arial" w:cs="Arial"/>
                <w:sz w:val="18"/>
                <w:szCs w:val="18"/>
              </w:rPr>
              <w:t>Issued</w:t>
            </w:r>
          </w:p>
        </w:tc>
        <w:tc>
          <w:tcPr>
            <w:tcW w:w="1525" w:type="dxa"/>
            <w:shd w:val="clear" w:color="auto" w:fill="F2F2F2" w:themeFill="background1" w:themeFillShade="F2"/>
            <w:vAlign w:val="center"/>
          </w:tcPr>
          <w:p w14:paraId="30D7AA69" w14:textId="77777777" w:rsidR="003150D3" w:rsidRPr="0018252C" w:rsidRDefault="003150D3" w:rsidP="003150D3">
            <w:pPr>
              <w:rPr>
                <w:rFonts w:ascii="Times New Roman" w:hAnsi="Times New Roman"/>
                <w:sz w:val="18"/>
                <w:szCs w:val="18"/>
                <w:u w:val="single"/>
              </w:rPr>
            </w:pPr>
          </w:p>
        </w:tc>
      </w:tr>
      <w:tr w:rsidR="005E2A44" w:rsidRPr="005F21B8" w14:paraId="1AB45B45" w14:textId="77777777" w:rsidTr="00087C2C">
        <w:trPr>
          <w:trHeight w:val="360"/>
          <w:jc w:val="center"/>
        </w:trPr>
        <w:tc>
          <w:tcPr>
            <w:tcW w:w="6205" w:type="dxa"/>
            <w:shd w:val="clear" w:color="auto" w:fill="F2F2F2" w:themeFill="background1" w:themeFillShade="F2"/>
            <w:vAlign w:val="center"/>
          </w:tcPr>
          <w:p w14:paraId="6C7B4052" w14:textId="7572DE6A" w:rsidR="005E2A44" w:rsidRPr="0018252C" w:rsidDel="005E2A44" w:rsidRDefault="005E2A44" w:rsidP="002A6C3B">
            <w:pPr>
              <w:ind w:left="108"/>
              <w:rPr>
                <w:rFonts w:ascii="Arial" w:hAnsi="Arial" w:cs="Arial"/>
                <w:sz w:val="18"/>
                <w:szCs w:val="18"/>
              </w:rPr>
            </w:pPr>
            <w:r>
              <w:rPr>
                <w:rFonts w:ascii="Arial" w:hAnsi="Arial" w:cs="Arial"/>
                <w:sz w:val="18"/>
                <w:szCs w:val="18"/>
              </w:rPr>
              <w:t>Market Survey/Site Visits</w:t>
            </w:r>
          </w:p>
        </w:tc>
        <w:tc>
          <w:tcPr>
            <w:tcW w:w="1525" w:type="dxa"/>
            <w:shd w:val="clear" w:color="auto" w:fill="F2F2F2" w:themeFill="background1" w:themeFillShade="F2"/>
            <w:vAlign w:val="center"/>
          </w:tcPr>
          <w:p w14:paraId="4F5F6BB8" w14:textId="77777777" w:rsidR="005E2A44" w:rsidRPr="0018252C" w:rsidRDefault="005E2A44" w:rsidP="003150D3">
            <w:pPr>
              <w:rPr>
                <w:rFonts w:ascii="Times New Roman" w:hAnsi="Times New Roman"/>
                <w:sz w:val="18"/>
                <w:szCs w:val="18"/>
                <w:u w:val="single"/>
              </w:rPr>
            </w:pPr>
          </w:p>
        </w:tc>
      </w:tr>
      <w:tr w:rsidR="003150D3" w:rsidRPr="005F21B8" w14:paraId="352BBBE0" w14:textId="77777777" w:rsidTr="00087C2C">
        <w:trPr>
          <w:trHeight w:val="360"/>
          <w:jc w:val="center"/>
        </w:trPr>
        <w:tc>
          <w:tcPr>
            <w:tcW w:w="6205" w:type="dxa"/>
            <w:shd w:val="clear" w:color="auto" w:fill="F2F2F2" w:themeFill="background1" w:themeFillShade="F2"/>
            <w:vAlign w:val="center"/>
          </w:tcPr>
          <w:p w14:paraId="434D3F5C" w14:textId="3FE3F0D8" w:rsidR="003150D3" w:rsidRPr="0018252C" w:rsidRDefault="003150D3" w:rsidP="003150D3">
            <w:pPr>
              <w:ind w:left="108"/>
              <w:rPr>
                <w:rFonts w:ascii="Arial" w:hAnsi="Arial" w:cs="Arial"/>
                <w:sz w:val="18"/>
                <w:szCs w:val="18"/>
              </w:rPr>
            </w:pPr>
            <w:r w:rsidRPr="0018252C">
              <w:rPr>
                <w:rFonts w:ascii="Arial" w:hAnsi="Arial" w:cs="Arial"/>
                <w:sz w:val="18"/>
                <w:szCs w:val="18"/>
              </w:rPr>
              <w:t xml:space="preserve">Final </w:t>
            </w:r>
            <w:r w:rsidR="005E2A44">
              <w:rPr>
                <w:rFonts w:ascii="Arial" w:hAnsi="Arial" w:cs="Arial"/>
                <w:sz w:val="18"/>
                <w:szCs w:val="18"/>
              </w:rPr>
              <w:t>SFO</w:t>
            </w:r>
            <w:r w:rsidRPr="0018252C">
              <w:rPr>
                <w:rFonts w:ascii="Arial" w:hAnsi="Arial" w:cs="Arial"/>
                <w:sz w:val="18"/>
                <w:szCs w:val="18"/>
              </w:rPr>
              <w:t xml:space="preserve"> Issued</w:t>
            </w:r>
          </w:p>
        </w:tc>
        <w:tc>
          <w:tcPr>
            <w:tcW w:w="1525" w:type="dxa"/>
            <w:shd w:val="clear" w:color="auto" w:fill="F2F2F2" w:themeFill="background1" w:themeFillShade="F2"/>
            <w:vAlign w:val="center"/>
          </w:tcPr>
          <w:p w14:paraId="7196D064" w14:textId="77777777" w:rsidR="003150D3" w:rsidRPr="0018252C" w:rsidRDefault="003150D3" w:rsidP="003150D3">
            <w:pPr>
              <w:rPr>
                <w:rFonts w:ascii="Times New Roman" w:hAnsi="Times New Roman"/>
                <w:sz w:val="18"/>
                <w:szCs w:val="18"/>
                <w:u w:val="single"/>
              </w:rPr>
            </w:pPr>
          </w:p>
        </w:tc>
      </w:tr>
      <w:tr w:rsidR="003150D3" w:rsidRPr="005F21B8" w14:paraId="36CD2B7E" w14:textId="77777777" w:rsidTr="00087C2C">
        <w:trPr>
          <w:trHeight w:val="360"/>
          <w:jc w:val="center"/>
        </w:trPr>
        <w:tc>
          <w:tcPr>
            <w:tcW w:w="6205" w:type="dxa"/>
            <w:shd w:val="clear" w:color="auto" w:fill="F2F2F2" w:themeFill="background1" w:themeFillShade="F2"/>
            <w:vAlign w:val="center"/>
          </w:tcPr>
          <w:p w14:paraId="7D138CE1"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 xml:space="preserve">Proposals Received from Offerors </w:t>
            </w:r>
          </w:p>
        </w:tc>
        <w:tc>
          <w:tcPr>
            <w:tcW w:w="1525" w:type="dxa"/>
            <w:shd w:val="clear" w:color="auto" w:fill="F2F2F2" w:themeFill="background1" w:themeFillShade="F2"/>
            <w:vAlign w:val="center"/>
          </w:tcPr>
          <w:p w14:paraId="34FF1C98" w14:textId="77777777" w:rsidR="003150D3" w:rsidRPr="0018252C" w:rsidRDefault="003150D3" w:rsidP="003150D3">
            <w:pPr>
              <w:rPr>
                <w:rFonts w:ascii="Times New Roman" w:hAnsi="Times New Roman"/>
                <w:sz w:val="18"/>
                <w:szCs w:val="18"/>
                <w:u w:val="single"/>
              </w:rPr>
            </w:pPr>
          </w:p>
        </w:tc>
      </w:tr>
      <w:tr w:rsidR="005E2A44" w:rsidRPr="005F21B8" w14:paraId="41F7A086" w14:textId="77777777" w:rsidTr="00087C2C">
        <w:trPr>
          <w:trHeight w:val="360"/>
          <w:jc w:val="center"/>
        </w:trPr>
        <w:tc>
          <w:tcPr>
            <w:tcW w:w="6205" w:type="dxa"/>
            <w:shd w:val="clear" w:color="auto" w:fill="F2F2F2" w:themeFill="background1" w:themeFillShade="F2"/>
            <w:vAlign w:val="center"/>
          </w:tcPr>
          <w:p w14:paraId="51A978B9" w14:textId="09D61097" w:rsidR="005E2A44" w:rsidRPr="0018252C" w:rsidRDefault="005E2A44" w:rsidP="00CC2EAF">
            <w:pPr>
              <w:ind w:left="108"/>
              <w:rPr>
                <w:rFonts w:ascii="Arial" w:hAnsi="Arial" w:cs="Arial"/>
                <w:sz w:val="18"/>
                <w:szCs w:val="18"/>
              </w:rPr>
            </w:pPr>
            <w:r>
              <w:rPr>
                <w:rFonts w:ascii="Arial" w:hAnsi="Arial" w:cs="Arial"/>
                <w:sz w:val="18"/>
                <w:szCs w:val="18"/>
              </w:rPr>
              <w:t>Price Evaluation Completed</w:t>
            </w:r>
          </w:p>
        </w:tc>
        <w:tc>
          <w:tcPr>
            <w:tcW w:w="1525" w:type="dxa"/>
            <w:shd w:val="clear" w:color="auto" w:fill="F2F2F2" w:themeFill="background1" w:themeFillShade="F2"/>
            <w:vAlign w:val="center"/>
          </w:tcPr>
          <w:p w14:paraId="6D892905" w14:textId="77777777" w:rsidR="005E2A44" w:rsidRPr="0018252C" w:rsidRDefault="005E2A44" w:rsidP="003150D3">
            <w:pPr>
              <w:rPr>
                <w:rFonts w:ascii="Times New Roman" w:hAnsi="Times New Roman"/>
                <w:sz w:val="18"/>
                <w:szCs w:val="18"/>
              </w:rPr>
            </w:pPr>
          </w:p>
        </w:tc>
      </w:tr>
      <w:tr w:rsidR="005E2A44" w:rsidRPr="005F21B8" w14:paraId="65C23CC9" w14:textId="77777777" w:rsidTr="00087C2C">
        <w:trPr>
          <w:trHeight w:val="360"/>
          <w:jc w:val="center"/>
        </w:trPr>
        <w:tc>
          <w:tcPr>
            <w:tcW w:w="6205" w:type="dxa"/>
            <w:shd w:val="clear" w:color="auto" w:fill="F2F2F2" w:themeFill="background1" w:themeFillShade="F2"/>
            <w:vAlign w:val="center"/>
          </w:tcPr>
          <w:p w14:paraId="56C7F221" w14:textId="6206066F" w:rsidR="005E2A44" w:rsidRDefault="005E2A44" w:rsidP="00CC2EAF">
            <w:pPr>
              <w:ind w:left="108"/>
              <w:rPr>
                <w:rFonts w:ascii="Arial" w:hAnsi="Arial" w:cs="Arial"/>
                <w:sz w:val="18"/>
                <w:szCs w:val="18"/>
              </w:rPr>
            </w:pPr>
            <w:r>
              <w:rPr>
                <w:rFonts w:ascii="Arial" w:hAnsi="Arial" w:cs="Arial"/>
                <w:sz w:val="18"/>
                <w:szCs w:val="18"/>
              </w:rPr>
              <w:t>Technical Evaluation Completed</w:t>
            </w:r>
          </w:p>
        </w:tc>
        <w:tc>
          <w:tcPr>
            <w:tcW w:w="1525" w:type="dxa"/>
            <w:shd w:val="clear" w:color="auto" w:fill="F2F2F2" w:themeFill="background1" w:themeFillShade="F2"/>
            <w:vAlign w:val="center"/>
          </w:tcPr>
          <w:p w14:paraId="4FA0C569" w14:textId="77777777" w:rsidR="005E2A44" w:rsidRPr="0018252C" w:rsidRDefault="005E2A44" w:rsidP="003150D3">
            <w:pPr>
              <w:rPr>
                <w:rFonts w:ascii="Times New Roman" w:hAnsi="Times New Roman"/>
                <w:sz w:val="18"/>
                <w:szCs w:val="18"/>
              </w:rPr>
            </w:pPr>
          </w:p>
        </w:tc>
      </w:tr>
      <w:tr w:rsidR="003150D3" w:rsidRPr="005F21B8" w14:paraId="373659B7" w14:textId="77777777" w:rsidTr="00087C2C">
        <w:trPr>
          <w:trHeight w:val="360"/>
          <w:jc w:val="center"/>
        </w:trPr>
        <w:tc>
          <w:tcPr>
            <w:tcW w:w="6205" w:type="dxa"/>
            <w:shd w:val="clear" w:color="auto" w:fill="F2F2F2" w:themeFill="background1" w:themeFillShade="F2"/>
            <w:vAlign w:val="center"/>
          </w:tcPr>
          <w:p w14:paraId="65BF87E4" w14:textId="414D2D0C" w:rsidR="003150D3" w:rsidRPr="0018252C" w:rsidRDefault="00CE63F7" w:rsidP="00CC2EAF">
            <w:pPr>
              <w:ind w:left="108"/>
              <w:rPr>
                <w:rFonts w:ascii="Arial" w:hAnsi="Arial" w:cs="Arial"/>
                <w:sz w:val="18"/>
                <w:szCs w:val="18"/>
              </w:rPr>
            </w:pPr>
            <w:r w:rsidRPr="0018252C">
              <w:rPr>
                <w:rFonts w:ascii="Arial" w:hAnsi="Arial" w:cs="Arial"/>
                <w:sz w:val="18"/>
                <w:szCs w:val="18"/>
              </w:rPr>
              <w:t xml:space="preserve">Source Evaluation </w:t>
            </w:r>
            <w:r w:rsidR="00CC2EAF">
              <w:rPr>
                <w:rFonts w:ascii="Arial" w:hAnsi="Arial" w:cs="Arial"/>
                <w:sz w:val="18"/>
                <w:szCs w:val="18"/>
              </w:rPr>
              <w:t>Team</w:t>
            </w:r>
            <w:r w:rsidRPr="0018252C">
              <w:rPr>
                <w:rFonts w:ascii="Arial" w:hAnsi="Arial" w:cs="Arial"/>
                <w:sz w:val="18"/>
                <w:szCs w:val="18"/>
              </w:rPr>
              <w:t xml:space="preserve"> Report of Non-Cost/Price Evaluation </w:t>
            </w:r>
          </w:p>
        </w:tc>
        <w:tc>
          <w:tcPr>
            <w:tcW w:w="1525" w:type="dxa"/>
            <w:shd w:val="clear" w:color="auto" w:fill="F2F2F2" w:themeFill="background1" w:themeFillShade="F2"/>
            <w:vAlign w:val="center"/>
          </w:tcPr>
          <w:p w14:paraId="0F3CABC7" w14:textId="77777777" w:rsidR="003150D3" w:rsidRPr="0018252C" w:rsidRDefault="003150D3" w:rsidP="003150D3">
            <w:pPr>
              <w:rPr>
                <w:rFonts w:ascii="Times New Roman" w:hAnsi="Times New Roman"/>
                <w:sz w:val="18"/>
                <w:szCs w:val="18"/>
              </w:rPr>
            </w:pPr>
          </w:p>
        </w:tc>
      </w:tr>
      <w:tr w:rsidR="00CE63F7" w:rsidRPr="005F21B8" w14:paraId="76B99B4E" w14:textId="77777777" w:rsidTr="00087C2C">
        <w:trPr>
          <w:trHeight w:val="360"/>
          <w:jc w:val="center"/>
        </w:trPr>
        <w:tc>
          <w:tcPr>
            <w:tcW w:w="6205" w:type="dxa"/>
            <w:shd w:val="clear" w:color="auto" w:fill="F2F2F2" w:themeFill="background1" w:themeFillShade="F2"/>
            <w:vAlign w:val="center"/>
          </w:tcPr>
          <w:p w14:paraId="6FF84E92" w14:textId="77777777" w:rsidR="00CE63F7" w:rsidRPr="0018252C" w:rsidRDefault="00CE63F7" w:rsidP="003150D3">
            <w:pPr>
              <w:pStyle w:val="Header"/>
              <w:ind w:left="108"/>
              <w:rPr>
                <w:rFonts w:ascii="Arial" w:hAnsi="Arial" w:cs="Arial"/>
                <w:sz w:val="18"/>
                <w:szCs w:val="18"/>
              </w:rPr>
            </w:pPr>
            <w:r w:rsidRPr="0018252C">
              <w:rPr>
                <w:rFonts w:ascii="Arial" w:hAnsi="Arial" w:cs="Arial"/>
                <w:sz w:val="18"/>
                <w:szCs w:val="18"/>
              </w:rPr>
              <w:t xml:space="preserve">SSO Source Selection Decision </w:t>
            </w:r>
          </w:p>
        </w:tc>
        <w:tc>
          <w:tcPr>
            <w:tcW w:w="1525" w:type="dxa"/>
            <w:shd w:val="clear" w:color="auto" w:fill="F2F2F2" w:themeFill="background1" w:themeFillShade="F2"/>
            <w:vAlign w:val="center"/>
          </w:tcPr>
          <w:p w14:paraId="16DEB4AB" w14:textId="77777777" w:rsidR="00CE63F7" w:rsidRPr="0018252C" w:rsidRDefault="00CE63F7" w:rsidP="003150D3">
            <w:pPr>
              <w:pStyle w:val="Header"/>
              <w:rPr>
                <w:rFonts w:ascii="Times New Roman" w:hAnsi="Times New Roman"/>
                <w:sz w:val="18"/>
                <w:szCs w:val="18"/>
              </w:rPr>
            </w:pPr>
          </w:p>
        </w:tc>
      </w:tr>
      <w:tr w:rsidR="00CE63F7" w:rsidRPr="005F21B8" w14:paraId="5EEC060F" w14:textId="77777777" w:rsidTr="00087C2C">
        <w:trPr>
          <w:trHeight w:val="288"/>
          <w:jc w:val="center"/>
        </w:trPr>
        <w:tc>
          <w:tcPr>
            <w:tcW w:w="6205" w:type="dxa"/>
            <w:shd w:val="clear" w:color="auto" w:fill="F2F2F2" w:themeFill="background1" w:themeFillShade="F2"/>
          </w:tcPr>
          <w:p w14:paraId="3316A08D" w14:textId="77777777" w:rsidR="00CE63F7" w:rsidRPr="0018252C" w:rsidRDefault="00CE63F7" w:rsidP="003150D3">
            <w:pPr>
              <w:pStyle w:val="Header"/>
              <w:ind w:left="108"/>
              <w:rPr>
                <w:rFonts w:ascii="Arial" w:hAnsi="Arial" w:cs="Arial"/>
                <w:sz w:val="18"/>
                <w:szCs w:val="18"/>
              </w:rPr>
            </w:pPr>
            <w:r w:rsidRPr="0018252C">
              <w:rPr>
                <w:rFonts w:ascii="Arial" w:hAnsi="Arial" w:cs="Arial"/>
                <w:sz w:val="18"/>
                <w:szCs w:val="18"/>
              </w:rPr>
              <w:t xml:space="preserve">Contract Award </w:t>
            </w:r>
          </w:p>
        </w:tc>
        <w:tc>
          <w:tcPr>
            <w:tcW w:w="1525" w:type="dxa"/>
            <w:shd w:val="clear" w:color="auto" w:fill="F2F2F2" w:themeFill="background1" w:themeFillShade="F2"/>
          </w:tcPr>
          <w:p w14:paraId="0AD9C6F4" w14:textId="77777777" w:rsidR="00CE63F7" w:rsidRDefault="00CE63F7" w:rsidP="003150D3">
            <w:pPr>
              <w:pStyle w:val="Header"/>
              <w:rPr>
                <w:rFonts w:ascii="Times New Roman" w:hAnsi="Times New Roman"/>
                <w:szCs w:val="24"/>
              </w:rPr>
            </w:pPr>
          </w:p>
        </w:tc>
      </w:tr>
    </w:tbl>
    <w:p w14:paraId="4B1F511A" w14:textId="77777777" w:rsidR="00687852" w:rsidRPr="00B33D64" w:rsidRDefault="00687852" w:rsidP="00FC1147">
      <w:pPr>
        <w:pStyle w:val="Header"/>
        <w:rPr>
          <w:rFonts w:ascii="Arial" w:hAnsi="Arial" w:cs="Arial"/>
          <w:sz w:val="12"/>
          <w:szCs w:val="14"/>
        </w:rPr>
      </w:pPr>
      <w:bookmarkStart w:id="169" w:name="_Toc455577715"/>
    </w:p>
    <w:bookmarkEnd w:id="169"/>
    <w:p w14:paraId="5023141B" w14:textId="77777777" w:rsidR="00EC1944" w:rsidRPr="00B33D64" w:rsidRDefault="00EC1944" w:rsidP="00391188">
      <w:pPr>
        <w:pStyle w:val="Header"/>
        <w:tabs>
          <w:tab w:val="num" w:pos="1260"/>
        </w:tabs>
        <w:rPr>
          <w:rFonts w:ascii="Arial" w:hAnsi="Arial" w:cs="Arial"/>
          <w:b/>
          <w:sz w:val="10"/>
          <w:szCs w:val="24"/>
        </w:rPr>
      </w:pPr>
    </w:p>
    <w:p w14:paraId="4814702D" w14:textId="346DE324" w:rsidR="00EC00D8" w:rsidRDefault="00860F1F" w:rsidP="00087C2C">
      <w:pPr>
        <w:pStyle w:val="aTOP1"/>
        <w:rPr>
          <w:rStyle w:val="normaltextrun"/>
          <w:rFonts w:ascii="Calibri" w:hAnsi="Calibri" w:cs="Calibri"/>
          <w:i/>
          <w:iCs/>
          <w:color w:val="0000FF"/>
          <w:sz w:val="22"/>
          <w:szCs w:val="22"/>
          <w:bdr w:val="none" w:sz="0" w:space="0" w:color="auto" w:frame="1"/>
        </w:rPr>
      </w:pPr>
      <w:bookmarkStart w:id="170" w:name="_Toc79505171"/>
      <w:r w:rsidRPr="004726A1">
        <w:t>SOURCE SELECTION</w:t>
      </w:r>
      <w:r w:rsidR="007D7F17" w:rsidRPr="004726A1">
        <w:t xml:space="preserve"> </w:t>
      </w:r>
      <w:r w:rsidR="00DE3E7B">
        <w:t>TEAM</w:t>
      </w:r>
      <w:r w:rsidR="00DC4E19">
        <w:t xml:space="preserve"> (AMS T3.2.2.3.A.2)</w:t>
      </w:r>
      <w:r w:rsidR="00DE3E7B">
        <w:t xml:space="preserve"> </w:t>
      </w:r>
      <w:bookmarkEnd w:id="170"/>
      <w:r w:rsidR="00D272F2">
        <w:rPr>
          <w:rStyle w:val="normaltextrun"/>
          <w:rFonts w:ascii="Calibri" w:hAnsi="Calibri" w:cs="Calibri"/>
          <w:i/>
          <w:iCs/>
          <w:color w:val="0000FF"/>
          <w:sz w:val="22"/>
          <w:szCs w:val="22"/>
          <w:bdr w:val="none" w:sz="0" w:space="0" w:color="auto" w:frame="1"/>
        </w:rPr>
        <w:t>[T</w:t>
      </w:r>
      <w:r w:rsidR="00E371FF">
        <w:rPr>
          <w:rStyle w:val="normaltextrun"/>
          <w:rFonts w:ascii="Calibri" w:hAnsi="Calibri" w:cs="Calibri"/>
          <w:i/>
          <w:iCs/>
          <w:color w:val="0000FF"/>
          <w:sz w:val="22"/>
          <w:szCs w:val="22"/>
          <w:bdr w:val="none" w:sz="0" w:space="0" w:color="auto" w:frame="1"/>
        </w:rPr>
        <w:t>he composition of the source evaluation team will vary based on the size and complexity of the procurement.  The following are provided as examples only and must</w:t>
      </w:r>
      <w:r w:rsidR="00D272F2">
        <w:rPr>
          <w:rStyle w:val="normaltextrun"/>
          <w:rFonts w:ascii="Calibri" w:hAnsi="Calibri" w:cs="Calibri"/>
          <w:i/>
          <w:iCs/>
          <w:color w:val="0000FF"/>
          <w:sz w:val="22"/>
          <w:szCs w:val="22"/>
          <w:bdr w:val="none" w:sz="0" w:space="0" w:color="auto" w:frame="1"/>
        </w:rPr>
        <w:t xml:space="preserve"> be tailored to the procurement]</w:t>
      </w:r>
    </w:p>
    <w:bookmarkEnd w:id="166"/>
    <w:p w14:paraId="028159BE" w14:textId="1AE10255" w:rsidR="004876EF" w:rsidRPr="00B33D64" w:rsidRDefault="004876EF" w:rsidP="00087C2C">
      <w:pPr>
        <w:pStyle w:val="Caption"/>
        <w:spacing w:after="0"/>
        <w:jc w:val="left"/>
        <w:rPr>
          <w:rFonts w:ascii="Arial" w:hAnsi="Arial" w:cs="Arial"/>
          <w:color w:val="000000" w:themeColor="text1"/>
          <w:sz w:val="18"/>
        </w:rPr>
      </w:pPr>
      <w:r w:rsidRPr="00B33D64">
        <w:rPr>
          <w:rFonts w:ascii="Arial" w:hAnsi="Arial" w:cs="Arial"/>
          <w:b w:val="0"/>
          <w:color w:val="000000" w:themeColor="text1"/>
          <w:sz w:val="18"/>
        </w:rPr>
        <w:t xml:space="preserve"> </w:t>
      </w:r>
    </w:p>
    <w:tbl>
      <w:tblPr>
        <w:tblW w:w="9985"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A0" w:firstRow="1" w:lastRow="0" w:firstColumn="1" w:lastColumn="0" w:noHBand="0" w:noVBand="0"/>
      </w:tblPr>
      <w:tblGrid>
        <w:gridCol w:w="4315"/>
        <w:gridCol w:w="3960"/>
        <w:gridCol w:w="1710"/>
      </w:tblGrid>
      <w:tr w:rsidR="004876EF" w:rsidRPr="000B5066" w14:paraId="42D488D5" w14:textId="77777777" w:rsidTr="00087C2C">
        <w:trPr>
          <w:trHeight w:val="360"/>
          <w:tblHeader/>
          <w:jc w:val="center"/>
        </w:trPr>
        <w:tc>
          <w:tcPr>
            <w:tcW w:w="4315" w:type="dxa"/>
            <w:shd w:val="clear" w:color="auto" w:fill="002060"/>
            <w:vAlign w:val="center"/>
          </w:tcPr>
          <w:p w14:paraId="0D909AED"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Name</w:t>
            </w:r>
          </w:p>
        </w:tc>
        <w:tc>
          <w:tcPr>
            <w:tcW w:w="3960" w:type="dxa"/>
            <w:shd w:val="clear" w:color="auto" w:fill="002060"/>
            <w:vAlign w:val="center"/>
          </w:tcPr>
          <w:p w14:paraId="59AD10AE"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Title</w:t>
            </w:r>
          </w:p>
        </w:tc>
        <w:tc>
          <w:tcPr>
            <w:tcW w:w="1710" w:type="dxa"/>
            <w:shd w:val="clear" w:color="auto" w:fill="002060"/>
            <w:vAlign w:val="center"/>
          </w:tcPr>
          <w:p w14:paraId="420CF293"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Organization</w:t>
            </w:r>
          </w:p>
        </w:tc>
      </w:tr>
      <w:tr w:rsidR="00087C2C" w:rsidRPr="000B5066" w14:paraId="05BF10DA" w14:textId="77777777" w:rsidTr="00B679CC">
        <w:trPr>
          <w:trHeight w:val="360"/>
          <w:jc w:val="center"/>
        </w:trPr>
        <w:tc>
          <w:tcPr>
            <w:tcW w:w="9985" w:type="dxa"/>
            <w:gridSpan w:val="3"/>
            <w:shd w:val="clear" w:color="auto" w:fill="D9D9D9" w:themeFill="background1" w:themeFillShade="D9"/>
            <w:vAlign w:val="center"/>
          </w:tcPr>
          <w:p w14:paraId="6263EC9B" w14:textId="77777777" w:rsidR="00087C2C" w:rsidRDefault="00087C2C" w:rsidP="00087C2C">
            <w:pPr>
              <w:jc w:val="center"/>
              <w:rPr>
                <w:rFonts w:ascii="Arial" w:hAnsi="Arial" w:cs="Arial"/>
                <w:b/>
                <w:sz w:val="18"/>
                <w:szCs w:val="18"/>
              </w:rPr>
            </w:pPr>
            <w:r w:rsidRPr="00B33D64">
              <w:rPr>
                <w:rFonts w:ascii="Arial Black" w:hAnsi="Arial Black" w:cs="Arial"/>
                <w:b/>
                <w:sz w:val="18"/>
                <w:szCs w:val="18"/>
              </w:rPr>
              <w:t>Source Selection Official (SSO</w:t>
            </w:r>
            <w:r w:rsidRPr="00B33D64">
              <w:rPr>
                <w:rFonts w:ascii="Arial" w:hAnsi="Arial" w:cs="Arial"/>
                <w:b/>
                <w:sz w:val="18"/>
                <w:szCs w:val="18"/>
              </w:rPr>
              <w:t>)</w:t>
            </w:r>
            <w:r>
              <w:rPr>
                <w:rFonts w:ascii="Arial" w:hAnsi="Arial" w:cs="Arial"/>
                <w:b/>
                <w:sz w:val="18"/>
                <w:szCs w:val="18"/>
              </w:rPr>
              <w:t>/</w:t>
            </w:r>
          </w:p>
          <w:p w14:paraId="7DF4E37C" w14:textId="2E78F3F7" w:rsidR="00087C2C" w:rsidRPr="00B33D64" w:rsidRDefault="00087C2C" w:rsidP="00087C2C">
            <w:pPr>
              <w:jc w:val="center"/>
              <w:rPr>
                <w:rFonts w:ascii="Arial" w:hAnsi="Arial" w:cs="Arial"/>
                <w:b/>
                <w:sz w:val="18"/>
                <w:szCs w:val="18"/>
              </w:rPr>
            </w:pPr>
            <w:r>
              <w:rPr>
                <w:rFonts w:ascii="Arial" w:hAnsi="Arial" w:cs="Arial"/>
                <w:b/>
                <w:sz w:val="18"/>
                <w:szCs w:val="18"/>
              </w:rPr>
              <w:t>Real Estate Contracting Officer (RECO)*</w:t>
            </w:r>
          </w:p>
        </w:tc>
      </w:tr>
      <w:tr w:rsidR="004876EF" w:rsidRPr="000B5066" w14:paraId="505FA060" w14:textId="77777777" w:rsidTr="00087C2C">
        <w:trPr>
          <w:trHeight w:val="360"/>
          <w:jc w:val="center"/>
        </w:trPr>
        <w:tc>
          <w:tcPr>
            <w:tcW w:w="4315" w:type="dxa"/>
            <w:shd w:val="clear" w:color="auto" w:fill="F2F2F2" w:themeFill="background1" w:themeFillShade="F2"/>
            <w:vAlign w:val="center"/>
          </w:tcPr>
          <w:p w14:paraId="0978DDC0" w14:textId="6841ADBA" w:rsidR="004876EF" w:rsidRPr="00B33D64" w:rsidRDefault="004876EF" w:rsidP="00270C57">
            <w:pPr>
              <w:jc w:val="center"/>
              <w:rPr>
                <w:rFonts w:ascii="Arial" w:hAnsi="Arial" w:cs="Arial"/>
                <w:sz w:val="18"/>
                <w:szCs w:val="18"/>
              </w:rPr>
            </w:pPr>
          </w:p>
        </w:tc>
        <w:tc>
          <w:tcPr>
            <w:tcW w:w="3960" w:type="dxa"/>
            <w:shd w:val="clear" w:color="auto" w:fill="F2F2F2" w:themeFill="background1" w:themeFillShade="F2"/>
            <w:vAlign w:val="center"/>
          </w:tcPr>
          <w:p w14:paraId="2232785F" w14:textId="750D684A" w:rsidR="004876EF" w:rsidRPr="00B33D64" w:rsidRDefault="004876EF" w:rsidP="00270C57">
            <w:pPr>
              <w:jc w:val="center"/>
              <w:rPr>
                <w:rFonts w:ascii="Arial" w:hAnsi="Arial" w:cs="Arial"/>
                <w:sz w:val="18"/>
                <w:szCs w:val="18"/>
              </w:rPr>
            </w:pPr>
          </w:p>
        </w:tc>
        <w:tc>
          <w:tcPr>
            <w:tcW w:w="1710" w:type="dxa"/>
            <w:shd w:val="clear" w:color="auto" w:fill="F2F2F2" w:themeFill="background1" w:themeFillShade="F2"/>
            <w:vAlign w:val="center"/>
          </w:tcPr>
          <w:p w14:paraId="6C473E6A" w14:textId="1447F8EF" w:rsidR="004876EF" w:rsidRPr="00B33D64" w:rsidRDefault="004876EF" w:rsidP="00270C57">
            <w:pPr>
              <w:jc w:val="center"/>
              <w:rPr>
                <w:rFonts w:ascii="Arial" w:hAnsi="Arial" w:cs="Arial"/>
                <w:sz w:val="18"/>
                <w:szCs w:val="18"/>
              </w:rPr>
            </w:pPr>
          </w:p>
        </w:tc>
      </w:tr>
      <w:tr w:rsidR="00087C2C" w:rsidRPr="000B5066" w14:paraId="3ECB3654" w14:textId="77777777" w:rsidTr="009D6847">
        <w:trPr>
          <w:trHeight w:val="360"/>
          <w:jc w:val="center"/>
        </w:trPr>
        <w:tc>
          <w:tcPr>
            <w:tcW w:w="9985" w:type="dxa"/>
            <w:gridSpan w:val="3"/>
            <w:shd w:val="clear" w:color="auto" w:fill="D9D9D9" w:themeFill="background1" w:themeFillShade="D9"/>
            <w:vAlign w:val="center"/>
          </w:tcPr>
          <w:p w14:paraId="59B627BA" w14:textId="40F08AF2" w:rsidR="00087C2C" w:rsidRPr="00B33D64" w:rsidRDefault="00087C2C" w:rsidP="00087C2C">
            <w:pPr>
              <w:jc w:val="center"/>
              <w:rPr>
                <w:rFonts w:ascii="Arial Black" w:hAnsi="Arial Black" w:cs="Arial"/>
                <w:b/>
                <w:sz w:val="18"/>
                <w:szCs w:val="18"/>
              </w:rPr>
            </w:pPr>
            <w:r w:rsidRPr="00B33D64">
              <w:rPr>
                <w:rFonts w:ascii="Arial Black" w:hAnsi="Arial Black" w:cs="Arial"/>
                <w:b/>
                <w:sz w:val="18"/>
                <w:szCs w:val="18"/>
              </w:rPr>
              <w:t>Source Evaluation Team</w:t>
            </w:r>
            <w:r>
              <w:rPr>
                <w:rFonts w:ascii="Arial Black" w:hAnsi="Arial Black" w:cs="Arial"/>
                <w:b/>
                <w:sz w:val="18"/>
                <w:szCs w:val="18"/>
              </w:rPr>
              <w:t xml:space="preserve"> (Technical, Pricing, etc.)</w:t>
            </w:r>
          </w:p>
        </w:tc>
      </w:tr>
      <w:tr w:rsidR="00087C2C" w:rsidRPr="000B5066" w14:paraId="42C6D796" w14:textId="77777777" w:rsidTr="00087C2C">
        <w:trPr>
          <w:trHeight w:val="360"/>
          <w:jc w:val="center"/>
        </w:trPr>
        <w:tc>
          <w:tcPr>
            <w:tcW w:w="4315" w:type="dxa"/>
            <w:shd w:val="clear" w:color="auto" w:fill="F2F2F2" w:themeFill="background1" w:themeFillShade="F2"/>
            <w:vAlign w:val="center"/>
          </w:tcPr>
          <w:p w14:paraId="6E1831B3"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54E11D2A" w14:textId="4233A87E" w:rsidR="00087C2C" w:rsidRPr="00B33D64" w:rsidRDefault="00087C2C" w:rsidP="00087C2C">
            <w:pPr>
              <w:jc w:val="center"/>
              <w:rPr>
                <w:rFonts w:ascii="Arial" w:hAnsi="Arial" w:cs="Arial"/>
                <w:b/>
                <w:sz w:val="18"/>
                <w:szCs w:val="18"/>
              </w:rPr>
            </w:pPr>
            <w:r>
              <w:rPr>
                <w:rFonts w:ascii="Arial" w:hAnsi="Arial" w:cs="Arial"/>
                <w:b/>
                <w:sz w:val="18"/>
                <w:szCs w:val="18"/>
              </w:rPr>
              <w:t>Technical Evaluation Team (TET)</w:t>
            </w:r>
            <w:r w:rsidR="007D3415">
              <w:rPr>
                <w:rFonts w:ascii="Arial" w:hAnsi="Arial" w:cs="Arial"/>
                <w:b/>
                <w:sz w:val="18"/>
                <w:szCs w:val="18"/>
              </w:rPr>
              <w:t>**</w:t>
            </w:r>
          </w:p>
        </w:tc>
        <w:tc>
          <w:tcPr>
            <w:tcW w:w="1710" w:type="dxa"/>
            <w:shd w:val="clear" w:color="auto" w:fill="F2F2F2" w:themeFill="background1" w:themeFillShade="F2"/>
            <w:vAlign w:val="center"/>
          </w:tcPr>
          <w:p w14:paraId="31126E5D" w14:textId="77777777" w:rsidR="00087C2C" w:rsidRPr="00B33D64" w:rsidRDefault="00087C2C" w:rsidP="00087C2C">
            <w:pPr>
              <w:jc w:val="center"/>
              <w:rPr>
                <w:rFonts w:ascii="Arial" w:hAnsi="Arial" w:cs="Arial"/>
                <w:sz w:val="18"/>
                <w:szCs w:val="18"/>
              </w:rPr>
            </w:pPr>
          </w:p>
        </w:tc>
      </w:tr>
      <w:tr w:rsidR="00087C2C" w:rsidRPr="000B5066" w14:paraId="75BE05C4" w14:textId="77777777" w:rsidTr="00087C2C">
        <w:trPr>
          <w:trHeight w:val="360"/>
          <w:jc w:val="center"/>
        </w:trPr>
        <w:tc>
          <w:tcPr>
            <w:tcW w:w="4315" w:type="dxa"/>
            <w:shd w:val="clear" w:color="auto" w:fill="F2F2F2" w:themeFill="background1" w:themeFillShade="F2"/>
            <w:vAlign w:val="center"/>
          </w:tcPr>
          <w:p w14:paraId="3BD1B5DE"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773AE481" w14:textId="2916F554"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Project Management Representative</w:t>
            </w:r>
          </w:p>
        </w:tc>
        <w:tc>
          <w:tcPr>
            <w:tcW w:w="1710" w:type="dxa"/>
            <w:shd w:val="clear" w:color="auto" w:fill="F2F2F2" w:themeFill="background1" w:themeFillShade="F2"/>
            <w:vAlign w:val="center"/>
          </w:tcPr>
          <w:p w14:paraId="295D276B" w14:textId="77777777" w:rsidR="00087C2C" w:rsidRPr="00B33D64" w:rsidRDefault="00087C2C" w:rsidP="00087C2C">
            <w:pPr>
              <w:jc w:val="center"/>
              <w:rPr>
                <w:rFonts w:ascii="Arial" w:hAnsi="Arial" w:cs="Arial"/>
                <w:sz w:val="18"/>
                <w:szCs w:val="18"/>
              </w:rPr>
            </w:pPr>
          </w:p>
        </w:tc>
      </w:tr>
      <w:tr w:rsidR="00087C2C" w:rsidRPr="000B5066" w14:paraId="1A5489D8" w14:textId="77777777" w:rsidTr="00087C2C">
        <w:trPr>
          <w:trHeight w:val="360"/>
          <w:jc w:val="center"/>
        </w:trPr>
        <w:tc>
          <w:tcPr>
            <w:tcW w:w="4315" w:type="dxa"/>
            <w:shd w:val="clear" w:color="auto" w:fill="F2F2F2" w:themeFill="background1" w:themeFillShade="F2"/>
            <w:vAlign w:val="center"/>
          </w:tcPr>
          <w:p w14:paraId="2F3F735C"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30394F4A" w14:textId="7FC03D9E"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Portfolio Manager/LOB Representative</w:t>
            </w:r>
          </w:p>
        </w:tc>
        <w:tc>
          <w:tcPr>
            <w:tcW w:w="1710" w:type="dxa"/>
            <w:shd w:val="clear" w:color="auto" w:fill="F2F2F2" w:themeFill="background1" w:themeFillShade="F2"/>
            <w:vAlign w:val="center"/>
          </w:tcPr>
          <w:p w14:paraId="21A38C92" w14:textId="77777777" w:rsidR="00087C2C" w:rsidRPr="00B33D64" w:rsidRDefault="00087C2C" w:rsidP="00087C2C">
            <w:pPr>
              <w:jc w:val="center"/>
              <w:rPr>
                <w:rFonts w:ascii="Arial" w:hAnsi="Arial" w:cs="Arial"/>
                <w:sz w:val="18"/>
                <w:szCs w:val="18"/>
              </w:rPr>
            </w:pPr>
          </w:p>
        </w:tc>
      </w:tr>
      <w:tr w:rsidR="00087C2C" w:rsidRPr="000B5066" w14:paraId="0B65A156" w14:textId="77777777" w:rsidTr="00087C2C">
        <w:trPr>
          <w:trHeight w:val="360"/>
          <w:jc w:val="center"/>
        </w:trPr>
        <w:tc>
          <w:tcPr>
            <w:tcW w:w="4315" w:type="dxa"/>
            <w:shd w:val="clear" w:color="auto" w:fill="F2F2F2" w:themeFill="background1" w:themeFillShade="F2"/>
            <w:vAlign w:val="center"/>
          </w:tcPr>
          <w:p w14:paraId="3838DDEA"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78A6278E" w14:textId="46D3E67D"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Technical Advisor- Facility Security</w:t>
            </w:r>
          </w:p>
        </w:tc>
        <w:tc>
          <w:tcPr>
            <w:tcW w:w="1710" w:type="dxa"/>
            <w:shd w:val="clear" w:color="auto" w:fill="F2F2F2" w:themeFill="background1" w:themeFillShade="F2"/>
            <w:vAlign w:val="center"/>
          </w:tcPr>
          <w:p w14:paraId="194872B7" w14:textId="77777777" w:rsidR="00087C2C" w:rsidRPr="00B33D64" w:rsidRDefault="00087C2C" w:rsidP="00087C2C">
            <w:pPr>
              <w:jc w:val="center"/>
              <w:rPr>
                <w:rFonts w:ascii="Arial" w:hAnsi="Arial" w:cs="Arial"/>
                <w:sz w:val="18"/>
                <w:szCs w:val="18"/>
              </w:rPr>
            </w:pPr>
          </w:p>
        </w:tc>
      </w:tr>
      <w:tr w:rsidR="00087C2C" w:rsidRPr="000B5066" w14:paraId="79401E44" w14:textId="77777777" w:rsidTr="00087C2C">
        <w:trPr>
          <w:trHeight w:val="360"/>
          <w:jc w:val="center"/>
        </w:trPr>
        <w:tc>
          <w:tcPr>
            <w:tcW w:w="4315" w:type="dxa"/>
            <w:shd w:val="clear" w:color="auto" w:fill="F2F2F2" w:themeFill="background1" w:themeFillShade="F2"/>
            <w:vAlign w:val="center"/>
          </w:tcPr>
          <w:p w14:paraId="7B421165"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30A24508" w14:textId="5311E1E0"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Technical Advisor- EOSH/ROSHER</w:t>
            </w:r>
          </w:p>
        </w:tc>
        <w:tc>
          <w:tcPr>
            <w:tcW w:w="1710" w:type="dxa"/>
            <w:shd w:val="clear" w:color="auto" w:fill="F2F2F2" w:themeFill="background1" w:themeFillShade="F2"/>
            <w:vAlign w:val="center"/>
          </w:tcPr>
          <w:p w14:paraId="5C3F08C4" w14:textId="77777777" w:rsidR="00087C2C" w:rsidRPr="00B33D64" w:rsidRDefault="00087C2C" w:rsidP="00087C2C">
            <w:pPr>
              <w:jc w:val="center"/>
              <w:rPr>
                <w:rFonts w:ascii="Arial" w:hAnsi="Arial" w:cs="Arial"/>
                <w:sz w:val="18"/>
                <w:szCs w:val="18"/>
              </w:rPr>
            </w:pPr>
          </w:p>
        </w:tc>
      </w:tr>
      <w:tr w:rsidR="00087C2C" w:rsidRPr="000B5066" w14:paraId="12E1FEEB" w14:textId="77777777" w:rsidTr="00087C2C">
        <w:trPr>
          <w:trHeight w:val="360"/>
          <w:jc w:val="center"/>
        </w:trPr>
        <w:tc>
          <w:tcPr>
            <w:tcW w:w="4315" w:type="dxa"/>
            <w:shd w:val="clear" w:color="auto" w:fill="F2F2F2" w:themeFill="background1" w:themeFillShade="F2"/>
            <w:vAlign w:val="center"/>
          </w:tcPr>
          <w:p w14:paraId="2BD61974"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4F9B4FA1" w14:textId="4DB85596"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Technical Advisor- Seismic Safety</w:t>
            </w:r>
          </w:p>
        </w:tc>
        <w:tc>
          <w:tcPr>
            <w:tcW w:w="1710" w:type="dxa"/>
            <w:shd w:val="clear" w:color="auto" w:fill="F2F2F2" w:themeFill="background1" w:themeFillShade="F2"/>
            <w:vAlign w:val="center"/>
          </w:tcPr>
          <w:p w14:paraId="144AC130" w14:textId="77777777" w:rsidR="00087C2C" w:rsidRPr="00B33D64" w:rsidRDefault="00087C2C" w:rsidP="00087C2C">
            <w:pPr>
              <w:jc w:val="center"/>
              <w:rPr>
                <w:rFonts w:ascii="Arial" w:hAnsi="Arial" w:cs="Arial"/>
                <w:sz w:val="18"/>
                <w:szCs w:val="18"/>
              </w:rPr>
            </w:pPr>
          </w:p>
        </w:tc>
      </w:tr>
      <w:tr w:rsidR="00087C2C" w:rsidRPr="000B5066" w14:paraId="3B8C79CD" w14:textId="77777777" w:rsidTr="00087C2C">
        <w:trPr>
          <w:trHeight w:val="360"/>
          <w:jc w:val="center"/>
        </w:trPr>
        <w:tc>
          <w:tcPr>
            <w:tcW w:w="4315" w:type="dxa"/>
            <w:shd w:val="clear" w:color="auto" w:fill="F2F2F2" w:themeFill="background1" w:themeFillShade="F2"/>
            <w:vAlign w:val="center"/>
          </w:tcPr>
          <w:p w14:paraId="73E30139"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66B2D088" w14:textId="07AD782E"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Technical Advisor- Space Planner</w:t>
            </w:r>
          </w:p>
        </w:tc>
        <w:tc>
          <w:tcPr>
            <w:tcW w:w="1710" w:type="dxa"/>
            <w:shd w:val="clear" w:color="auto" w:fill="F2F2F2" w:themeFill="background1" w:themeFillShade="F2"/>
            <w:vAlign w:val="center"/>
          </w:tcPr>
          <w:p w14:paraId="74F6CFBD" w14:textId="77777777" w:rsidR="00087C2C" w:rsidRPr="00B33D64" w:rsidRDefault="00087C2C" w:rsidP="00087C2C">
            <w:pPr>
              <w:jc w:val="center"/>
              <w:rPr>
                <w:rFonts w:ascii="Arial" w:hAnsi="Arial" w:cs="Arial"/>
                <w:sz w:val="18"/>
                <w:szCs w:val="18"/>
              </w:rPr>
            </w:pPr>
          </w:p>
        </w:tc>
      </w:tr>
      <w:tr w:rsidR="00087C2C" w:rsidRPr="000B5066" w14:paraId="057AB120" w14:textId="77777777" w:rsidTr="00087C2C">
        <w:trPr>
          <w:trHeight w:val="360"/>
          <w:jc w:val="center"/>
        </w:trPr>
        <w:tc>
          <w:tcPr>
            <w:tcW w:w="4315" w:type="dxa"/>
            <w:shd w:val="clear" w:color="auto" w:fill="F2F2F2" w:themeFill="background1" w:themeFillShade="F2"/>
            <w:vAlign w:val="center"/>
          </w:tcPr>
          <w:p w14:paraId="172975EE"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2C9DF7BD" w14:textId="73B92BB3" w:rsidR="00087C2C" w:rsidRPr="00087C2C" w:rsidRDefault="00087C2C" w:rsidP="00087C2C">
            <w:pPr>
              <w:rPr>
                <w:rFonts w:ascii="Arial" w:hAnsi="Arial" w:cs="Arial"/>
                <w:color w:val="C00000"/>
                <w:sz w:val="18"/>
                <w:szCs w:val="18"/>
              </w:rPr>
            </w:pPr>
            <w:r w:rsidRPr="00087C2C">
              <w:rPr>
                <w:rFonts w:ascii="Arial" w:hAnsi="Arial" w:cs="Arial"/>
                <w:color w:val="C00000"/>
                <w:sz w:val="18"/>
                <w:szCs w:val="18"/>
              </w:rPr>
              <w:t>Technical Advisor- [add as needed]</w:t>
            </w:r>
          </w:p>
        </w:tc>
        <w:tc>
          <w:tcPr>
            <w:tcW w:w="1710" w:type="dxa"/>
            <w:shd w:val="clear" w:color="auto" w:fill="F2F2F2" w:themeFill="background1" w:themeFillShade="F2"/>
            <w:vAlign w:val="center"/>
          </w:tcPr>
          <w:p w14:paraId="4335E40D" w14:textId="77777777" w:rsidR="00087C2C" w:rsidRPr="00B33D64" w:rsidRDefault="00087C2C" w:rsidP="00087C2C">
            <w:pPr>
              <w:jc w:val="center"/>
              <w:rPr>
                <w:rFonts w:ascii="Arial" w:hAnsi="Arial" w:cs="Arial"/>
                <w:sz w:val="18"/>
                <w:szCs w:val="18"/>
              </w:rPr>
            </w:pPr>
          </w:p>
        </w:tc>
      </w:tr>
      <w:tr w:rsidR="00087C2C" w:rsidRPr="000B5066" w14:paraId="4443DA8F" w14:textId="77777777" w:rsidTr="00087C2C">
        <w:trPr>
          <w:trHeight w:val="360"/>
          <w:jc w:val="center"/>
        </w:trPr>
        <w:tc>
          <w:tcPr>
            <w:tcW w:w="4315" w:type="dxa"/>
            <w:shd w:val="clear" w:color="auto" w:fill="F2F2F2" w:themeFill="background1" w:themeFillShade="F2"/>
            <w:vAlign w:val="center"/>
          </w:tcPr>
          <w:p w14:paraId="22C1A976"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7A8ECBD6" w14:textId="371FDD99" w:rsidR="00087C2C" w:rsidRDefault="00087C2C" w:rsidP="00087C2C">
            <w:pPr>
              <w:jc w:val="center"/>
              <w:rPr>
                <w:rFonts w:ascii="Arial" w:hAnsi="Arial" w:cs="Arial"/>
                <w:b/>
                <w:sz w:val="18"/>
                <w:szCs w:val="18"/>
              </w:rPr>
            </w:pPr>
            <w:r>
              <w:rPr>
                <w:rFonts w:ascii="Arial" w:hAnsi="Arial" w:cs="Arial"/>
                <w:b/>
                <w:sz w:val="18"/>
                <w:szCs w:val="18"/>
              </w:rPr>
              <w:t>Price Evaluation Team (PET)</w:t>
            </w:r>
          </w:p>
        </w:tc>
        <w:tc>
          <w:tcPr>
            <w:tcW w:w="1710" w:type="dxa"/>
            <w:shd w:val="clear" w:color="auto" w:fill="F2F2F2" w:themeFill="background1" w:themeFillShade="F2"/>
            <w:vAlign w:val="center"/>
          </w:tcPr>
          <w:p w14:paraId="532EC4E1" w14:textId="77777777" w:rsidR="00087C2C" w:rsidRPr="00B33D64" w:rsidRDefault="00087C2C" w:rsidP="00087C2C">
            <w:pPr>
              <w:jc w:val="center"/>
              <w:rPr>
                <w:rFonts w:ascii="Arial" w:hAnsi="Arial" w:cs="Arial"/>
                <w:sz w:val="18"/>
                <w:szCs w:val="18"/>
              </w:rPr>
            </w:pPr>
          </w:p>
        </w:tc>
      </w:tr>
      <w:tr w:rsidR="00087C2C" w:rsidRPr="000B5066" w14:paraId="1AE80167" w14:textId="77777777" w:rsidTr="00087C2C">
        <w:trPr>
          <w:trHeight w:val="360"/>
          <w:jc w:val="center"/>
        </w:trPr>
        <w:tc>
          <w:tcPr>
            <w:tcW w:w="4315" w:type="dxa"/>
            <w:shd w:val="clear" w:color="auto" w:fill="F2F2F2" w:themeFill="background1" w:themeFillShade="F2"/>
            <w:vAlign w:val="center"/>
          </w:tcPr>
          <w:p w14:paraId="367FDA35" w14:textId="77777777" w:rsidR="00087C2C" w:rsidRPr="00B33D64" w:rsidRDefault="00087C2C" w:rsidP="00087C2C">
            <w:pPr>
              <w:jc w:val="center"/>
              <w:rPr>
                <w:rFonts w:ascii="Arial" w:hAnsi="Arial" w:cs="Arial"/>
                <w:sz w:val="18"/>
                <w:szCs w:val="18"/>
              </w:rPr>
            </w:pPr>
          </w:p>
        </w:tc>
        <w:tc>
          <w:tcPr>
            <w:tcW w:w="3960" w:type="dxa"/>
            <w:shd w:val="clear" w:color="auto" w:fill="F2F2F2" w:themeFill="background1" w:themeFillShade="F2"/>
            <w:vAlign w:val="center"/>
          </w:tcPr>
          <w:p w14:paraId="61E2F466" w14:textId="78A02DBA" w:rsidR="00087C2C" w:rsidRPr="00087C2C" w:rsidRDefault="00087C2C" w:rsidP="00087C2C">
            <w:pPr>
              <w:rPr>
                <w:rFonts w:ascii="Arial" w:hAnsi="Arial" w:cs="Arial"/>
                <w:sz w:val="18"/>
                <w:szCs w:val="18"/>
              </w:rPr>
            </w:pPr>
            <w:r w:rsidRPr="00087C2C">
              <w:rPr>
                <w:rFonts w:ascii="Arial" w:hAnsi="Arial" w:cs="Arial"/>
                <w:color w:val="C00000"/>
                <w:sz w:val="18"/>
                <w:szCs w:val="18"/>
              </w:rPr>
              <w:t>Price Evaluation to be conducted by the RECO</w:t>
            </w:r>
          </w:p>
        </w:tc>
        <w:tc>
          <w:tcPr>
            <w:tcW w:w="1710" w:type="dxa"/>
            <w:shd w:val="clear" w:color="auto" w:fill="F2F2F2" w:themeFill="background1" w:themeFillShade="F2"/>
            <w:vAlign w:val="center"/>
          </w:tcPr>
          <w:p w14:paraId="5AC6E264" w14:textId="77777777" w:rsidR="00087C2C" w:rsidRPr="00B33D64" w:rsidRDefault="00087C2C" w:rsidP="00087C2C">
            <w:pPr>
              <w:jc w:val="center"/>
              <w:rPr>
                <w:rFonts w:ascii="Arial" w:hAnsi="Arial" w:cs="Arial"/>
                <w:sz w:val="18"/>
                <w:szCs w:val="18"/>
              </w:rPr>
            </w:pPr>
          </w:p>
        </w:tc>
      </w:tr>
      <w:tr w:rsidR="00087C2C" w:rsidRPr="000B5066" w14:paraId="70966C05" w14:textId="77777777" w:rsidTr="00F72874">
        <w:trPr>
          <w:trHeight w:val="360"/>
          <w:jc w:val="center"/>
        </w:trPr>
        <w:tc>
          <w:tcPr>
            <w:tcW w:w="9985" w:type="dxa"/>
            <w:gridSpan w:val="3"/>
            <w:shd w:val="clear" w:color="auto" w:fill="D9D9D9" w:themeFill="background1" w:themeFillShade="D9"/>
            <w:vAlign w:val="center"/>
          </w:tcPr>
          <w:p w14:paraId="62431CDC" w14:textId="6A9DE002" w:rsidR="00087C2C" w:rsidRPr="00B33D64" w:rsidRDefault="00087C2C" w:rsidP="00087C2C">
            <w:pPr>
              <w:jc w:val="center"/>
              <w:rPr>
                <w:rFonts w:ascii="Arial" w:hAnsi="Arial" w:cs="Arial"/>
                <w:sz w:val="18"/>
                <w:szCs w:val="18"/>
              </w:rPr>
            </w:pPr>
            <w:r w:rsidRPr="00B33D64">
              <w:rPr>
                <w:rFonts w:ascii="Arial Black" w:hAnsi="Arial Black" w:cs="Arial"/>
                <w:b/>
                <w:sz w:val="18"/>
                <w:szCs w:val="18"/>
              </w:rPr>
              <w:t>Legal Advisor</w:t>
            </w:r>
          </w:p>
        </w:tc>
      </w:tr>
      <w:tr w:rsidR="00087C2C" w:rsidRPr="000B5066" w14:paraId="49E398E2" w14:textId="77777777" w:rsidTr="00087C2C">
        <w:trPr>
          <w:trHeight w:val="360"/>
          <w:jc w:val="center"/>
        </w:trPr>
        <w:tc>
          <w:tcPr>
            <w:tcW w:w="4315" w:type="dxa"/>
            <w:shd w:val="clear" w:color="auto" w:fill="F2F2F2" w:themeFill="background1" w:themeFillShade="F2"/>
            <w:vAlign w:val="center"/>
          </w:tcPr>
          <w:p w14:paraId="16287F21" w14:textId="77777777" w:rsidR="00087C2C" w:rsidRPr="00B33D64" w:rsidRDefault="00087C2C" w:rsidP="00087C2C">
            <w:pPr>
              <w:rPr>
                <w:rFonts w:ascii="Arial" w:hAnsi="Arial" w:cs="Arial"/>
                <w:sz w:val="18"/>
                <w:szCs w:val="18"/>
              </w:rPr>
            </w:pPr>
          </w:p>
        </w:tc>
        <w:tc>
          <w:tcPr>
            <w:tcW w:w="3960" w:type="dxa"/>
            <w:shd w:val="clear" w:color="auto" w:fill="F2F2F2" w:themeFill="background1" w:themeFillShade="F2"/>
            <w:vAlign w:val="center"/>
          </w:tcPr>
          <w:p w14:paraId="5BE93A62" w14:textId="77777777" w:rsidR="00087C2C" w:rsidRPr="00B33D64" w:rsidRDefault="00087C2C" w:rsidP="00087C2C">
            <w:pPr>
              <w:jc w:val="center"/>
              <w:rPr>
                <w:rFonts w:ascii="Arial Black" w:hAnsi="Arial Black" w:cs="Arial"/>
                <w:b/>
                <w:sz w:val="18"/>
                <w:szCs w:val="18"/>
              </w:rPr>
            </w:pPr>
          </w:p>
        </w:tc>
        <w:tc>
          <w:tcPr>
            <w:tcW w:w="1710" w:type="dxa"/>
            <w:shd w:val="clear" w:color="auto" w:fill="F2F2F2" w:themeFill="background1" w:themeFillShade="F2"/>
            <w:vAlign w:val="center"/>
          </w:tcPr>
          <w:p w14:paraId="384BA73E" w14:textId="77777777" w:rsidR="00087C2C" w:rsidRPr="00B33D64" w:rsidRDefault="00087C2C" w:rsidP="00087C2C">
            <w:pPr>
              <w:rPr>
                <w:rFonts w:ascii="Arial" w:hAnsi="Arial" w:cs="Arial"/>
                <w:sz w:val="18"/>
                <w:szCs w:val="18"/>
              </w:rPr>
            </w:pPr>
          </w:p>
        </w:tc>
      </w:tr>
    </w:tbl>
    <w:p w14:paraId="74869460" w14:textId="3DFD79C3" w:rsidR="00EA0E93" w:rsidRDefault="00EA0E93" w:rsidP="007B33E3">
      <w:pPr>
        <w:rPr>
          <w:rFonts w:ascii="Times New Roman" w:hAnsi="Times New Roman"/>
          <w:sz w:val="14"/>
          <w:szCs w:val="24"/>
        </w:rPr>
      </w:pPr>
      <w:bookmarkStart w:id="171" w:name="_Toc456010797"/>
      <w:bookmarkStart w:id="172" w:name="_Toc456098172"/>
      <w:bookmarkStart w:id="173" w:name="_Toc456098602"/>
      <w:bookmarkStart w:id="174" w:name="_Toc456010798"/>
      <w:bookmarkStart w:id="175" w:name="_Toc456098173"/>
      <w:bookmarkStart w:id="176" w:name="_Toc456098603"/>
      <w:bookmarkStart w:id="177" w:name="_Toc317794283"/>
      <w:bookmarkStart w:id="178" w:name="_Toc455577717"/>
      <w:bookmarkEnd w:id="171"/>
      <w:bookmarkEnd w:id="172"/>
      <w:bookmarkEnd w:id="173"/>
      <w:bookmarkEnd w:id="174"/>
      <w:bookmarkEnd w:id="175"/>
      <w:bookmarkEnd w:id="176"/>
      <w:bookmarkEnd w:id="177"/>
      <w:bookmarkEnd w:id="178"/>
    </w:p>
    <w:p w14:paraId="274ECA61" w14:textId="77777777" w:rsidR="00CF57A4" w:rsidRDefault="00CF57A4" w:rsidP="007B33E3">
      <w:pPr>
        <w:rPr>
          <w:rFonts w:ascii="Times New Roman" w:hAnsi="Times New Roman"/>
          <w:sz w:val="14"/>
          <w:szCs w:val="24"/>
        </w:rPr>
      </w:pPr>
    </w:p>
    <w:p w14:paraId="1E1A8A75" w14:textId="6747B017" w:rsidR="002C55C1" w:rsidRPr="007D3415" w:rsidRDefault="00CF57A4" w:rsidP="007B33E3">
      <w:pPr>
        <w:rPr>
          <w:rFonts w:ascii="Arial" w:hAnsi="Arial" w:cs="Arial"/>
          <w:sz w:val="18"/>
          <w:szCs w:val="18"/>
        </w:rPr>
      </w:pPr>
      <w:r w:rsidRPr="007D3415">
        <w:rPr>
          <w:rFonts w:ascii="Arial" w:hAnsi="Arial" w:cs="Arial"/>
          <w:sz w:val="18"/>
          <w:szCs w:val="18"/>
        </w:rPr>
        <w:t>*</w:t>
      </w:r>
      <w:r w:rsidR="006925FD" w:rsidRPr="007D3415">
        <w:rPr>
          <w:rFonts w:ascii="Arial" w:hAnsi="Arial" w:cs="Arial"/>
          <w:sz w:val="18"/>
          <w:szCs w:val="18"/>
        </w:rPr>
        <w:t>For procurements not subject to the JRC investment decision process, the RECO is the</w:t>
      </w:r>
      <w:r w:rsidRPr="007D3415">
        <w:rPr>
          <w:rFonts w:ascii="Arial" w:hAnsi="Arial" w:cs="Arial"/>
          <w:sz w:val="18"/>
          <w:szCs w:val="18"/>
        </w:rPr>
        <w:t xml:space="preserve"> SSO</w:t>
      </w:r>
      <w:r w:rsidR="00DC4E19" w:rsidRPr="007D3415">
        <w:rPr>
          <w:rFonts w:ascii="Arial" w:hAnsi="Arial" w:cs="Arial"/>
          <w:sz w:val="18"/>
          <w:szCs w:val="18"/>
        </w:rPr>
        <w:t xml:space="preserve"> (T3.2.2.3.A.2.a).</w:t>
      </w:r>
    </w:p>
    <w:p w14:paraId="443B463C" w14:textId="53AD8CC6" w:rsidR="007D3415" w:rsidRPr="007D3415" w:rsidRDefault="007D3415" w:rsidP="007B33E3">
      <w:pPr>
        <w:rPr>
          <w:rFonts w:ascii="Arial" w:hAnsi="Arial" w:cs="Arial"/>
          <w:sz w:val="14"/>
          <w:szCs w:val="24"/>
        </w:rPr>
      </w:pPr>
      <w:r w:rsidRPr="007D3415">
        <w:rPr>
          <w:rFonts w:ascii="Arial" w:hAnsi="Arial" w:cs="Arial"/>
          <w:sz w:val="18"/>
          <w:szCs w:val="18"/>
        </w:rPr>
        <w:t>**</w:t>
      </w:r>
      <w:r w:rsidRPr="007D3415">
        <w:rPr>
          <w:rFonts w:ascii="Arial" w:hAnsi="Arial" w:cs="Arial"/>
          <w:bCs/>
          <w:sz w:val="18"/>
          <w:szCs w:val="18"/>
          <w:shd w:val="clear" w:color="auto" w:fill="FFFFFF"/>
        </w:rPr>
        <w:t xml:space="preserve"> </w:t>
      </w:r>
      <w:r w:rsidRPr="007D3415">
        <w:rPr>
          <w:rStyle w:val="normaltextrun"/>
          <w:rFonts w:ascii="Arial" w:hAnsi="Arial" w:cs="Arial"/>
          <w:bCs/>
          <w:sz w:val="18"/>
          <w:szCs w:val="18"/>
          <w:shd w:val="clear" w:color="auto" w:fill="FFFFFF"/>
        </w:rPr>
        <w:t>If there is no separate Technical Evaluation Team, the SSO/RECO is also responsible for all documentation requirements relating to the Technical Evaluation.  </w:t>
      </w:r>
      <w:r w:rsidRPr="007D3415">
        <w:rPr>
          <w:rStyle w:val="eop"/>
          <w:rFonts w:ascii="Arial" w:hAnsi="Arial" w:cs="Arial"/>
          <w:sz w:val="22"/>
          <w:shd w:val="clear" w:color="auto" w:fill="FFFFFF"/>
        </w:rPr>
        <w:t> </w:t>
      </w:r>
    </w:p>
    <w:p w14:paraId="239598B4" w14:textId="77777777" w:rsidR="002C55C1" w:rsidRPr="00DC094C" w:rsidRDefault="002C55C1" w:rsidP="007B33E3">
      <w:pPr>
        <w:rPr>
          <w:rFonts w:ascii="Times New Roman" w:hAnsi="Times New Roman"/>
          <w:sz w:val="14"/>
          <w:szCs w:val="24"/>
        </w:rPr>
      </w:pPr>
    </w:p>
    <w:p w14:paraId="75DAA06A" w14:textId="5FA99D91" w:rsidR="00EA0E93" w:rsidRDefault="00EA0E93" w:rsidP="00087C2C">
      <w:pPr>
        <w:pStyle w:val="aTOP1"/>
      </w:pPr>
      <w:bookmarkStart w:id="179" w:name="_Toc79505187"/>
      <w:r>
        <w:t xml:space="preserve">RULES </w:t>
      </w:r>
      <w:r w:rsidR="002D3891">
        <w:t>OF CONDUCT</w:t>
      </w:r>
      <w:bookmarkEnd w:id="179"/>
      <w:r w:rsidR="00DC4E19">
        <w:t xml:space="preserve"> (AMS T3.1.5, T3.1.6, T3.1.8)</w:t>
      </w:r>
    </w:p>
    <w:p w14:paraId="1F1BFD1F" w14:textId="3FDFEB5D" w:rsidR="4E1BEDFA" w:rsidRDefault="4E1BEDFA" w:rsidP="4E1BEDFA">
      <w:pPr>
        <w:rPr>
          <w:rFonts w:ascii="Arial" w:hAnsi="Arial" w:cs="Arial"/>
          <w:sz w:val="18"/>
          <w:szCs w:val="18"/>
        </w:rPr>
      </w:pPr>
    </w:p>
    <w:p w14:paraId="086619A9" w14:textId="77777777" w:rsidR="002D3891" w:rsidRPr="00392977" w:rsidRDefault="002D3891" w:rsidP="00D63A7C">
      <w:pPr>
        <w:rPr>
          <w:rFonts w:ascii="Arial" w:hAnsi="Arial" w:cs="Arial"/>
          <w:sz w:val="18"/>
          <w:szCs w:val="18"/>
        </w:rPr>
      </w:pPr>
      <w:r w:rsidRPr="00392977">
        <w:rPr>
          <w:rFonts w:ascii="Arial" w:hAnsi="Arial" w:cs="Arial"/>
          <w:sz w:val="18"/>
          <w:szCs w:val="18"/>
        </w:rPr>
        <w:t xml:space="preserve">No source selection participant shall: </w:t>
      </w:r>
    </w:p>
    <w:p w14:paraId="7E9149A6"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proposals, findings, recommendations, etc., outside working places or within hearing range of individuals not participating in the source selection </w:t>
      </w:r>
    </w:p>
    <w:p w14:paraId="30FF83A1"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source selection sensitive information among individuals not involved in the source selection process. </w:t>
      </w:r>
    </w:p>
    <w:p w14:paraId="04772C70"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Accept an invitation from an offeror or offeror’s personnel to participate in any event/function, regardless of how remote it may be from the source selection process, without first consulting and obtaining the approval of General Counsel. Refer to General Counsel all questions relating to standards of conduct/conflicts of interest as soon as they arise. </w:t>
      </w:r>
    </w:p>
    <w:p w14:paraId="36745727"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the procurement with any person who is not part of the Source Selection Team, even after announcement of a winning offeror. </w:t>
      </w:r>
    </w:p>
    <w:p w14:paraId="49EDB924" w14:textId="16CCD6A4"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Confirm individual participation in the evaluation/source selection process, the number or identities of evaluators, the number or identities of offerors, or any other information related to the procurement, no matter how innocuous or trivial it may seem. Any contact from persons not involved in the source selection process must be reported immediately to the Contracting Officer. </w:t>
      </w:r>
    </w:p>
    <w:p w14:paraId="0B8708EB" w14:textId="2E91C2A3" w:rsidR="00CF57A4" w:rsidRDefault="002D3891" w:rsidP="00CF57A4">
      <w:pPr>
        <w:pStyle w:val="ListParagraph"/>
        <w:numPr>
          <w:ilvl w:val="0"/>
          <w:numId w:val="6"/>
        </w:numPr>
        <w:rPr>
          <w:rFonts w:ascii="Arial" w:hAnsi="Arial" w:cs="Arial"/>
          <w:sz w:val="18"/>
          <w:szCs w:val="18"/>
        </w:rPr>
      </w:pPr>
      <w:r w:rsidRPr="00392977">
        <w:rPr>
          <w:rFonts w:ascii="Arial" w:hAnsi="Arial" w:cs="Arial"/>
          <w:sz w:val="18"/>
          <w:szCs w:val="18"/>
        </w:rPr>
        <w:t xml:space="preserve">Engage in prohibited conduct (e.g., knowingly furnishing source selection information, revealing an offeror’s price without that offeror’s permission, revealing an offeror’s technical solution, or revealing the source(s) of past performance information). </w:t>
      </w:r>
    </w:p>
    <w:p w14:paraId="28E4C4BA" w14:textId="746FE2EA" w:rsidR="00EF5FF3" w:rsidRDefault="00EF5FF3" w:rsidP="00EF5FF3">
      <w:pPr>
        <w:rPr>
          <w:rFonts w:ascii="Arial" w:hAnsi="Arial" w:cs="Arial"/>
          <w:sz w:val="18"/>
          <w:szCs w:val="18"/>
        </w:rPr>
      </w:pPr>
    </w:p>
    <w:p w14:paraId="03612E10" w14:textId="338DC694" w:rsidR="00EF5FF3" w:rsidRPr="00EF5FF3" w:rsidRDefault="00EF5FF3" w:rsidP="00EF5FF3">
      <w:pPr>
        <w:rPr>
          <w:rFonts w:ascii="Arial" w:hAnsi="Arial" w:cs="Arial"/>
          <w:sz w:val="18"/>
          <w:szCs w:val="18"/>
        </w:rPr>
      </w:pPr>
      <w:r>
        <w:rPr>
          <w:rFonts w:ascii="Arial" w:hAnsi="Arial" w:cs="Arial"/>
          <w:sz w:val="18"/>
          <w:szCs w:val="18"/>
        </w:rPr>
        <w:t>In addition, the source selection team must:</w:t>
      </w:r>
    </w:p>
    <w:p w14:paraId="2A286699" w14:textId="412C9CD2" w:rsidR="00EA0E93" w:rsidRPr="00CF57A4" w:rsidRDefault="00EF5FF3" w:rsidP="00CF57A4">
      <w:pPr>
        <w:pStyle w:val="ListParagraph"/>
        <w:numPr>
          <w:ilvl w:val="0"/>
          <w:numId w:val="6"/>
        </w:numPr>
        <w:rPr>
          <w:rFonts w:ascii="Arial" w:hAnsi="Arial" w:cs="Arial"/>
          <w:sz w:val="18"/>
          <w:szCs w:val="18"/>
        </w:rPr>
      </w:pPr>
      <w:r>
        <w:rPr>
          <w:rFonts w:ascii="Arial" w:hAnsi="Arial" w:cs="Arial"/>
          <w:sz w:val="18"/>
          <w:szCs w:val="18"/>
        </w:rPr>
        <w:t xml:space="preserve">Handle </w:t>
      </w:r>
      <w:r w:rsidR="00EA0E93" w:rsidRPr="00CF57A4">
        <w:rPr>
          <w:rFonts w:ascii="Arial" w:hAnsi="Arial" w:cs="Arial"/>
          <w:sz w:val="18"/>
          <w:szCs w:val="18"/>
        </w:rPr>
        <w:t>information related to the source selection and Offeror proposal information with the utmost discretion.  Source Selection Information (SSI) and Competition Sensitive Information (CSI) will be marked accordingly.</w:t>
      </w:r>
    </w:p>
    <w:p w14:paraId="54738AF4" w14:textId="77777777" w:rsidR="00EA0E93" w:rsidRPr="00D918A9" w:rsidRDefault="00EA0E93" w:rsidP="00EA0E93">
      <w:pPr>
        <w:tabs>
          <w:tab w:val="left" w:pos="1890"/>
        </w:tabs>
        <w:rPr>
          <w:rFonts w:ascii="Arial" w:hAnsi="Arial" w:cs="Arial"/>
          <w:sz w:val="14"/>
          <w:szCs w:val="24"/>
        </w:rPr>
      </w:pPr>
    </w:p>
    <w:p w14:paraId="0DA123B1" w14:textId="77777777" w:rsidR="007D318E" w:rsidRPr="00DC094C" w:rsidRDefault="007D318E" w:rsidP="007D318E">
      <w:pPr>
        <w:pStyle w:val="Header"/>
        <w:tabs>
          <w:tab w:val="left" w:pos="1890"/>
        </w:tabs>
        <w:rPr>
          <w:rFonts w:ascii="Times New Roman" w:hAnsi="Times New Roman"/>
          <w:sz w:val="14"/>
          <w:szCs w:val="24"/>
        </w:rPr>
      </w:pPr>
    </w:p>
    <w:p w14:paraId="24F65CC7" w14:textId="401CB61F" w:rsidR="00553E02" w:rsidRPr="005F21B8" w:rsidRDefault="00EA0E93" w:rsidP="00087C2C">
      <w:pPr>
        <w:pStyle w:val="aTOP1"/>
      </w:pPr>
      <w:bookmarkStart w:id="180" w:name="_Toc74217383"/>
      <w:bookmarkStart w:id="181" w:name="_Toc74556852"/>
      <w:bookmarkStart w:id="182" w:name="_Toc74217384"/>
      <w:bookmarkStart w:id="183" w:name="_Toc74556853"/>
      <w:bookmarkStart w:id="184" w:name="_Toc456098200"/>
      <w:bookmarkStart w:id="185" w:name="_Toc456098630"/>
      <w:bookmarkStart w:id="186" w:name="_Toc317794064"/>
      <w:bookmarkStart w:id="187" w:name="_Toc317794183"/>
      <w:bookmarkStart w:id="188" w:name="_Toc317794313"/>
      <w:bookmarkStart w:id="189" w:name="_Toc317794066"/>
      <w:bookmarkStart w:id="190" w:name="_Toc317794185"/>
      <w:bookmarkStart w:id="191" w:name="_Toc317794315"/>
      <w:bookmarkStart w:id="192" w:name="_Toc228750516"/>
      <w:bookmarkStart w:id="193" w:name="_Toc232476216"/>
      <w:bookmarkStart w:id="194" w:name="_Toc259835097"/>
      <w:bookmarkStart w:id="195" w:name="_Toc455577732"/>
      <w:bookmarkStart w:id="196" w:name="_Toc79505194"/>
      <w:bookmarkEnd w:id="180"/>
      <w:bookmarkEnd w:id="181"/>
      <w:bookmarkEnd w:id="182"/>
      <w:bookmarkEnd w:id="183"/>
      <w:bookmarkEnd w:id="184"/>
      <w:bookmarkEnd w:id="185"/>
      <w:bookmarkEnd w:id="186"/>
      <w:bookmarkEnd w:id="187"/>
      <w:bookmarkEnd w:id="188"/>
      <w:bookmarkEnd w:id="189"/>
      <w:bookmarkEnd w:id="190"/>
      <w:bookmarkEnd w:id="191"/>
      <w:r>
        <w:t>SOURCE</w:t>
      </w:r>
      <w:r w:rsidR="00F93E5A">
        <w:t xml:space="preserve"> SELECTION/</w:t>
      </w:r>
      <w:r>
        <w:t>EVALUATION PROCESS</w:t>
      </w:r>
      <w:bookmarkEnd w:id="192"/>
      <w:bookmarkEnd w:id="193"/>
      <w:bookmarkEnd w:id="194"/>
      <w:bookmarkEnd w:id="195"/>
      <w:bookmarkEnd w:id="196"/>
      <w:r w:rsidR="00CF57A4">
        <w:t xml:space="preserve"> FOR LPTA IN REAL PROPERTY ACTIONS</w:t>
      </w:r>
      <w:r w:rsidR="00DC4E19">
        <w:t xml:space="preserve"> </w:t>
      </w:r>
    </w:p>
    <w:p w14:paraId="4C4CEA3D" w14:textId="77777777" w:rsidR="00F41D97" w:rsidRPr="00D918A9" w:rsidRDefault="00F41D97" w:rsidP="00E57293">
      <w:pPr>
        <w:rPr>
          <w:rFonts w:ascii="Arial" w:hAnsi="Arial" w:cs="Arial"/>
          <w:sz w:val="14"/>
        </w:rPr>
      </w:pPr>
      <w:bookmarkStart w:id="197" w:name="_Toc317794317"/>
      <w:bookmarkStart w:id="198" w:name="_Toc317794319"/>
      <w:bookmarkStart w:id="199" w:name="_Toc400031188"/>
      <w:bookmarkStart w:id="200" w:name="_Toc400031193"/>
      <w:bookmarkStart w:id="201" w:name="_Toc317794321"/>
      <w:bookmarkStart w:id="202" w:name="_Toc317794325"/>
      <w:bookmarkStart w:id="203" w:name="_Toc317794327"/>
      <w:bookmarkStart w:id="204" w:name="_Toc317794323"/>
      <w:bookmarkStart w:id="205" w:name="_Toc317794329"/>
      <w:bookmarkStart w:id="206" w:name="_Toc317794331"/>
      <w:bookmarkStart w:id="207" w:name="_Toc456098641"/>
      <w:bookmarkStart w:id="208" w:name="_Toc456098642"/>
      <w:bookmarkStart w:id="209" w:name="_Toc456098643"/>
      <w:bookmarkStart w:id="210" w:name="_Toc456098644"/>
      <w:bookmarkStart w:id="211" w:name="_Toc456098645"/>
      <w:bookmarkStart w:id="212" w:name="_Toc317794334"/>
      <w:bookmarkStart w:id="213" w:name="_Toc317794336"/>
      <w:bookmarkStart w:id="214" w:name="_Toc317794340"/>
      <w:bookmarkStart w:id="215" w:name="_Toc317794068"/>
      <w:bookmarkStart w:id="216" w:name="_Toc317794187"/>
      <w:bookmarkStart w:id="217" w:name="_Toc317794342"/>
      <w:bookmarkStart w:id="218" w:name="_Toc317794344"/>
      <w:bookmarkStart w:id="219" w:name="_Toc456098219"/>
      <w:bookmarkStart w:id="220" w:name="_Toc456098220"/>
      <w:bookmarkStart w:id="221" w:name="_Toc456098221"/>
      <w:bookmarkStart w:id="222" w:name="_Toc317794346"/>
      <w:bookmarkStart w:id="223" w:name="_Toc456098223"/>
      <w:bookmarkStart w:id="224" w:name="_Toc456098224"/>
      <w:bookmarkStart w:id="225" w:name="_Toc317794348"/>
      <w:bookmarkStart w:id="226" w:name="_Toc456098225"/>
      <w:bookmarkStart w:id="227" w:name="_Toc456098227"/>
      <w:bookmarkStart w:id="228" w:name="_Toc456098229"/>
      <w:bookmarkStart w:id="229" w:name="_Toc456098231"/>
      <w:bookmarkStart w:id="230" w:name="_Toc456098232"/>
      <w:bookmarkStart w:id="231" w:name="_Toc317794350"/>
      <w:bookmarkStart w:id="232" w:name="_Toc456098233"/>
      <w:bookmarkStart w:id="233" w:name="_Toc456098234"/>
      <w:bookmarkStart w:id="234" w:name="_Toc317794352"/>
      <w:bookmarkStart w:id="235" w:name="_Toc456098235"/>
      <w:bookmarkStart w:id="236" w:name="_Toc456098236"/>
      <w:bookmarkStart w:id="237" w:name="_Toc317794354"/>
      <w:bookmarkStart w:id="238" w:name="_Toc456098237"/>
      <w:bookmarkStart w:id="239" w:name="_Toc456098238"/>
      <w:bookmarkStart w:id="240" w:name="_Toc317794356"/>
      <w:bookmarkStart w:id="241" w:name="_Toc456098239"/>
      <w:bookmarkStart w:id="242" w:name="_Toc456098240"/>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0B6446AC" w14:textId="4B530401" w:rsidR="00F93E5A" w:rsidRPr="00D918A9" w:rsidRDefault="00F93E5A" w:rsidP="00D918A9">
      <w:pPr>
        <w:ind w:left="360"/>
        <w:rPr>
          <w:rFonts w:ascii="Arial" w:hAnsi="Arial" w:cs="Arial"/>
          <w:sz w:val="18"/>
          <w:szCs w:val="18"/>
        </w:rPr>
      </w:pPr>
      <w:r w:rsidRPr="00D918A9">
        <w:rPr>
          <w:rFonts w:ascii="Arial" w:hAnsi="Arial" w:cs="Arial"/>
          <w:sz w:val="18"/>
          <w:szCs w:val="18"/>
        </w:rPr>
        <w:t xml:space="preserve">The SET will evaluate proposals in strict accordance with the instructions to offerors in Section </w:t>
      </w:r>
      <w:r w:rsidR="005F5E85">
        <w:rPr>
          <w:rFonts w:ascii="Arial" w:hAnsi="Arial" w:cs="Arial"/>
          <w:sz w:val="18"/>
          <w:szCs w:val="18"/>
        </w:rPr>
        <w:t>2</w:t>
      </w:r>
      <w:r w:rsidR="003F6AFD">
        <w:rPr>
          <w:rFonts w:ascii="Arial" w:hAnsi="Arial" w:cs="Arial"/>
          <w:sz w:val="18"/>
          <w:szCs w:val="18"/>
        </w:rPr>
        <w:t>- How to Offer</w:t>
      </w:r>
      <w:r w:rsidRPr="00D918A9">
        <w:rPr>
          <w:rFonts w:ascii="Arial" w:hAnsi="Arial" w:cs="Arial"/>
          <w:sz w:val="18"/>
          <w:szCs w:val="18"/>
        </w:rPr>
        <w:t xml:space="preserve"> (Attachment 1) and evaluation factors for award stated in Section </w:t>
      </w:r>
      <w:r w:rsidR="005F5E85">
        <w:rPr>
          <w:rFonts w:ascii="Arial" w:hAnsi="Arial" w:cs="Arial"/>
          <w:sz w:val="18"/>
          <w:szCs w:val="18"/>
        </w:rPr>
        <w:t>3</w:t>
      </w:r>
      <w:r w:rsidR="00E17224">
        <w:rPr>
          <w:rFonts w:ascii="Arial" w:hAnsi="Arial" w:cs="Arial"/>
          <w:sz w:val="18"/>
          <w:szCs w:val="18"/>
        </w:rPr>
        <w:t>- Basis for Award</w:t>
      </w:r>
      <w:r w:rsidRPr="00D918A9">
        <w:rPr>
          <w:rFonts w:ascii="Arial" w:hAnsi="Arial" w:cs="Arial"/>
          <w:sz w:val="18"/>
          <w:szCs w:val="18"/>
        </w:rPr>
        <w:t xml:space="preserve"> (Attachment </w:t>
      </w:r>
      <w:r w:rsidR="005F5E85">
        <w:rPr>
          <w:rFonts w:ascii="Arial" w:hAnsi="Arial" w:cs="Arial"/>
          <w:sz w:val="18"/>
          <w:szCs w:val="18"/>
        </w:rPr>
        <w:t>3</w:t>
      </w:r>
      <w:r w:rsidRPr="00D918A9">
        <w:rPr>
          <w:rFonts w:ascii="Arial" w:hAnsi="Arial" w:cs="Arial"/>
          <w:sz w:val="18"/>
          <w:szCs w:val="18"/>
        </w:rPr>
        <w:t xml:space="preserve">) of the </w:t>
      </w:r>
      <w:r w:rsidR="00E17224">
        <w:rPr>
          <w:rFonts w:ascii="Arial" w:hAnsi="Arial" w:cs="Arial"/>
          <w:sz w:val="18"/>
          <w:szCs w:val="18"/>
        </w:rPr>
        <w:t>SFO</w:t>
      </w:r>
      <w:r w:rsidRPr="00D918A9">
        <w:rPr>
          <w:rFonts w:ascii="Arial" w:hAnsi="Arial" w:cs="Arial"/>
          <w:sz w:val="18"/>
          <w:szCs w:val="18"/>
        </w:rPr>
        <w:t xml:space="preserve">. Award will be made to the </w:t>
      </w:r>
      <w:r w:rsidR="00FE1492">
        <w:rPr>
          <w:rFonts w:ascii="Arial" w:hAnsi="Arial" w:cs="Arial"/>
          <w:sz w:val="18"/>
          <w:szCs w:val="18"/>
        </w:rPr>
        <w:t>responsive</w:t>
      </w:r>
      <w:r w:rsidRPr="00D918A9">
        <w:rPr>
          <w:rFonts w:ascii="Arial" w:hAnsi="Arial" w:cs="Arial"/>
          <w:sz w:val="18"/>
          <w:szCs w:val="18"/>
        </w:rPr>
        <w:t xml:space="preserve"> and </w:t>
      </w:r>
      <w:r w:rsidR="00FE1492">
        <w:rPr>
          <w:rFonts w:ascii="Arial" w:hAnsi="Arial" w:cs="Arial"/>
          <w:sz w:val="18"/>
          <w:szCs w:val="18"/>
        </w:rPr>
        <w:t>responsible</w:t>
      </w:r>
      <w:r w:rsidRPr="00D918A9">
        <w:rPr>
          <w:rFonts w:ascii="Arial" w:hAnsi="Arial" w:cs="Arial"/>
          <w:sz w:val="18"/>
          <w:szCs w:val="18"/>
        </w:rPr>
        <w:t xml:space="preserve"> offeror(s) whose proposal represents </w:t>
      </w:r>
      <w:r w:rsidR="00F41D97" w:rsidRPr="00D918A9">
        <w:rPr>
          <w:rFonts w:ascii="Arial" w:hAnsi="Arial" w:cs="Arial"/>
          <w:sz w:val="18"/>
          <w:szCs w:val="18"/>
        </w:rPr>
        <w:t xml:space="preserve">the best value to the Government.  </w:t>
      </w:r>
    </w:p>
    <w:p w14:paraId="38C1F859" w14:textId="32CE56FB" w:rsidR="00E76BC7" w:rsidRPr="00D918A9" w:rsidRDefault="00E76BC7" w:rsidP="00F310E9">
      <w:pPr>
        <w:rPr>
          <w:rFonts w:ascii="Arial" w:hAnsi="Arial" w:cs="Arial"/>
          <w:i/>
          <w:color w:val="FF0000"/>
          <w:sz w:val="14"/>
        </w:rPr>
      </w:pPr>
    </w:p>
    <w:p w14:paraId="67C0C651" w14:textId="77777777" w:rsidR="00D276C9" w:rsidRPr="00D918A9" w:rsidRDefault="00D276C9" w:rsidP="00E57293">
      <w:pPr>
        <w:rPr>
          <w:rFonts w:ascii="Arial" w:hAnsi="Arial" w:cs="Arial"/>
          <w:sz w:val="14"/>
        </w:rPr>
      </w:pPr>
    </w:p>
    <w:p w14:paraId="5E0D5BC9" w14:textId="1BEB6E3A" w:rsidR="00E76BC7" w:rsidRDefault="00CF57A4" w:rsidP="00087C2C">
      <w:pPr>
        <w:pStyle w:val="aTOP1"/>
        <w:numPr>
          <w:ilvl w:val="1"/>
          <w:numId w:val="5"/>
        </w:numPr>
      </w:pPr>
      <w:r>
        <w:t>RESPONSIVENESS</w:t>
      </w:r>
      <w:r w:rsidR="00F819BC">
        <w:t xml:space="preserve"> (T3.2.2.3)</w:t>
      </w:r>
    </w:p>
    <w:p w14:paraId="21373BAC" w14:textId="7043FC9E" w:rsidR="00997A2D" w:rsidRDefault="00CC2EAF" w:rsidP="00997A2D">
      <w:pPr>
        <w:ind w:left="720"/>
        <w:rPr>
          <w:rFonts w:ascii="Arial" w:hAnsi="Arial" w:cs="Arial"/>
          <w:sz w:val="18"/>
          <w:szCs w:val="18"/>
        </w:rPr>
      </w:pPr>
      <w:r>
        <w:rPr>
          <w:rFonts w:ascii="Arial" w:hAnsi="Arial" w:cs="Arial"/>
          <w:sz w:val="18"/>
          <w:szCs w:val="18"/>
        </w:rPr>
        <w:t xml:space="preserve">The </w:t>
      </w:r>
      <w:r w:rsidR="00DA1649">
        <w:rPr>
          <w:rFonts w:ascii="Arial" w:hAnsi="Arial" w:cs="Arial"/>
          <w:sz w:val="18"/>
          <w:szCs w:val="18"/>
        </w:rPr>
        <w:t xml:space="preserve">RECO </w:t>
      </w:r>
      <w:r>
        <w:rPr>
          <w:rFonts w:ascii="Arial" w:hAnsi="Arial" w:cs="Arial"/>
          <w:sz w:val="18"/>
          <w:szCs w:val="18"/>
        </w:rPr>
        <w:t xml:space="preserve">will evaluate the </w:t>
      </w:r>
      <w:r w:rsidR="00997A2D">
        <w:rPr>
          <w:rFonts w:ascii="Arial" w:hAnsi="Arial" w:cs="Arial"/>
          <w:sz w:val="18"/>
          <w:szCs w:val="18"/>
        </w:rPr>
        <w:t xml:space="preserve">offers in accordance </w:t>
      </w:r>
      <w:r w:rsidR="00FE1492">
        <w:rPr>
          <w:rFonts w:ascii="Arial" w:hAnsi="Arial" w:cs="Arial"/>
          <w:sz w:val="18"/>
          <w:szCs w:val="18"/>
        </w:rPr>
        <w:t xml:space="preserve">with Section 2 and Section 3 of the </w:t>
      </w:r>
      <w:r w:rsidR="000625DE">
        <w:rPr>
          <w:rFonts w:ascii="Arial" w:hAnsi="Arial" w:cs="Arial"/>
          <w:sz w:val="18"/>
          <w:szCs w:val="18"/>
        </w:rPr>
        <w:t>SFO</w:t>
      </w:r>
      <w:r w:rsidR="00FE1492">
        <w:rPr>
          <w:rFonts w:ascii="Arial" w:hAnsi="Arial" w:cs="Arial"/>
          <w:sz w:val="18"/>
          <w:szCs w:val="18"/>
        </w:rPr>
        <w:t xml:space="preserve">; specifically, the </w:t>
      </w:r>
      <w:r w:rsidR="00DA1649">
        <w:rPr>
          <w:rFonts w:ascii="Arial" w:hAnsi="Arial" w:cs="Arial"/>
          <w:sz w:val="18"/>
          <w:szCs w:val="18"/>
        </w:rPr>
        <w:t>RECO</w:t>
      </w:r>
      <w:r w:rsidR="00FE1492">
        <w:rPr>
          <w:rFonts w:ascii="Arial" w:hAnsi="Arial" w:cs="Arial"/>
          <w:sz w:val="18"/>
          <w:szCs w:val="18"/>
        </w:rPr>
        <w:t xml:space="preserve"> will evaluate the Offer’s </w:t>
      </w:r>
      <w:r w:rsidR="000625DE">
        <w:rPr>
          <w:rFonts w:ascii="Arial" w:hAnsi="Arial" w:cs="Arial"/>
          <w:sz w:val="18"/>
          <w:szCs w:val="18"/>
        </w:rPr>
        <w:t>against the List of Required Submittal Documents</w:t>
      </w:r>
      <w:r w:rsidR="002C55C1">
        <w:rPr>
          <w:rFonts w:ascii="Arial" w:hAnsi="Arial" w:cs="Arial"/>
          <w:sz w:val="18"/>
          <w:szCs w:val="18"/>
        </w:rPr>
        <w:t xml:space="preserve"> to ensure that the Offeror has provided all required information</w:t>
      </w:r>
      <w:r w:rsidR="00997A2D">
        <w:rPr>
          <w:rFonts w:ascii="Arial" w:hAnsi="Arial" w:cs="Arial"/>
          <w:sz w:val="18"/>
          <w:szCs w:val="18"/>
        </w:rPr>
        <w:t xml:space="preserve">.  The </w:t>
      </w:r>
      <w:r w:rsidR="00DA1649">
        <w:rPr>
          <w:rFonts w:ascii="Arial" w:hAnsi="Arial" w:cs="Arial"/>
          <w:sz w:val="18"/>
          <w:szCs w:val="18"/>
        </w:rPr>
        <w:t xml:space="preserve">RECO </w:t>
      </w:r>
      <w:r w:rsidR="00997A2D">
        <w:rPr>
          <w:rFonts w:ascii="Arial" w:hAnsi="Arial" w:cs="Arial"/>
          <w:sz w:val="18"/>
          <w:szCs w:val="18"/>
        </w:rPr>
        <w:t xml:space="preserve">may engage in communications for minor clarifications; however, the </w:t>
      </w:r>
      <w:r w:rsidR="00DA1649">
        <w:rPr>
          <w:rFonts w:ascii="Arial" w:hAnsi="Arial" w:cs="Arial"/>
          <w:sz w:val="18"/>
          <w:szCs w:val="18"/>
        </w:rPr>
        <w:t xml:space="preserve">RECO </w:t>
      </w:r>
      <w:r w:rsidR="00997A2D">
        <w:rPr>
          <w:rFonts w:ascii="Arial" w:hAnsi="Arial" w:cs="Arial"/>
          <w:sz w:val="18"/>
          <w:szCs w:val="18"/>
        </w:rPr>
        <w:t xml:space="preserve">shall not allow an Offeror to supplement its proposal.  If an offer is found non-responsive, then it may be removed from </w:t>
      </w:r>
      <w:proofErr w:type="spellStart"/>
      <w:r w:rsidR="00997A2D">
        <w:rPr>
          <w:rFonts w:ascii="Arial" w:hAnsi="Arial" w:cs="Arial"/>
          <w:sz w:val="18"/>
          <w:szCs w:val="18"/>
        </w:rPr>
        <w:t>futher</w:t>
      </w:r>
      <w:proofErr w:type="spellEnd"/>
      <w:r w:rsidR="00997A2D">
        <w:rPr>
          <w:rFonts w:ascii="Arial" w:hAnsi="Arial" w:cs="Arial"/>
          <w:sz w:val="18"/>
          <w:szCs w:val="18"/>
        </w:rPr>
        <w:t xml:space="preserve"> consideration.  (Note that if the </w:t>
      </w:r>
      <w:r w:rsidR="00256C7C">
        <w:rPr>
          <w:rFonts w:ascii="Arial" w:hAnsi="Arial" w:cs="Arial"/>
          <w:sz w:val="18"/>
          <w:szCs w:val="18"/>
        </w:rPr>
        <w:t>SFO</w:t>
      </w:r>
      <w:r w:rsidR="00997A2D">
        <w:rPr>
          <w:rFonts w:ascii="Arial" w:hAnsi="Arial" w:cs="Arial"/>
          <w:sz w:val="18"/>
          <w:szCs w:val="18"/>
        </w:rPr>
        <w:t xml:space="preserve"> allows, the </w:t>
      </w:r>
      <w:r w:rsidR="00DA1649">
        <w:rPr>
          <w:rFonts w:ascii="Arial" w:hAnsi="Arial" w:cs="Arial"/>
          <w:sz w:val="18"/>
          <w:szCs w:val="18"/>
        </w:rPr>
        <w:t>RE</w:t>
      </w:r>
      <w:r w:rsidR="00997A2D">
        <w:rPr>
          <w:rFonts w:ascii="Arial" w:hAnsi="Arial" w:cs="Arial"/>
          <w:sz w:val="18"/>
          <w:szCs w:val="18"/>
        </w:rPr>
        <w:t xml:space="preserve">CO may waive a requirement of the </w:t>
      </w:r>
      <w:r w:rsidR="00256C7C">
        <w:rPr>
          <w:rFonts w:ascii="Arial" w:hAnsi="Arial" w:cs="Arial"/>
          <w:sz w:val="18"/>
          <w:szCs w:val="18"/>
        </w:rPr>
        <w:t>SFO</w:t>
      </w:r>
      <w:r w:rsidR="00FE1492">
        <w:rPr>
          <w:rFonts w:ascii="Arial" w:hAnsi="Arial" w:cs="Arial"/>
          <w:sz w:val="18"/>
          <w:szCs w:val="18"/>
        </w:rPr>
        <w:t>, or accept minor irregularities or inconsistencies</w:t>
      </w:r>
      <w:r w:rsidR="00997A2D">
        <w:rPr>
          <w:rFonts w:ascii="Arial" w:hAnsi="Arial" w:cs="Arial"/>
          <w:sz w:val="18"/>
          <w:szCs w:val="18"/>
        </w:rPr>
        <w:t xml:space="preserve"> if he/she has a</w:t>
      </w:r>
      <w:r w:rsidR="00DA1649">
        <w:rPr>
          <w:rFonts w:ascii="Arial" w:hAnsi="Arial" w:cs="Arial"/>
          <w:sz w:val="18"/>
          <w:szCs w:val="18"/>
        </w:rPr>
        <w:t xml:space="preserve"> documented</w:t>
      </w:r>
      <w:r w:rsidR="00997A2D">
        <w:rPr>
          <w:rFonts w:ascii="Arial" w:hAnsi="Arial" w:cs="Arial"/>
          <w:sz w:val="18"/>
          <w:szCs w:val="18"/>
        </w:rPr>
        <w:t xml:space="preserve"> rational basis to do so.)</w:t>
      </w:r>
    </w:p>
    <w:p w14:paraId="11ADA928" w14:textId="14E14596" w:rsidR="00CC2EAF" w:rsidRPr="00997A2D" w:rsidRDefault="00997A2D" w:rsidP="00997A2D">
      <w:pPr>
        <w:ind w:left="720"/>
        <w:rPr>
          <w:rFonts w:ascii="Arial" w:hAnsi="Arial" w:cs="Arial"/>
          <w:sz w:val="18"/>
          <w:szCs w:val="18"/>
        </w:rPr>
      </w:pPr>
      <w:r>
        <w:rPr>
          <w:rFonts w:ascii="Arial" w:hAnsi="Arial" w:cs="Arial"/>
          <w:sz w:val="18"/>
          <w:szCs w:val="18"/>
        </w:rPr>
        <w:t xml:space="preserve"> </w:t>
      </w:r>
    </w:p>
    <w:p w14:paraId="5188E588" w14:textId="46D455BC" w:rsidR="00CF57A4" w:rsidRDefault="00CF57A4" w:rsidP="00087C2C">
      <w:pPr>
        <w:pStyle w:val="aTOP1"/>
        <w:numPr>
          <w:ilvl w:val="1"/>
          <w:numId w:val="5"/>
        </w:numPr>
      </w:pPr>
      <w:r>
        <w:t>ORGANIZATIONAL CONFLICT OF INTEREST</w:t>
      </w:r>
      <w:r w:rsidR="00DC4E19">
        <w:t xml:space="preserve"> (T3.1.7)</w:t>
      </w:r>
    </w:p>
    <w:p w14:paraId="422B46E7" w14:textId="38605B9D" w:rsidR="00FE1492" w:rsidRDefault="00FE1492" w:rsidP="00FE1492">
      <w:pPr>
        <w:ind w:left="720"/>
      </w:pPr>
      <w:r>
        <w:rPr>
          <w:rFonts w:ascii="Arial" w:hAnsi="Arial" w:cs="Arial"/>
          <w:sz w:val="18"/>
          <w:szCs w:val="18"/>
        </w:rPr>
        <w:t xml:space="preserve">Unless there is some other circumstance warranting </w:t>
      </w:r>
      <w:r w:rsidR="002C55C1">
        <w:rPr>
          <w:rFonts w:ascii="Arial" w:hAnsi="Arial" w:cs="Arial"/>
          <w:sz w:val="18"/>
          <w:szCs w:val="18"/>
        </w:rPr>
        <w:t>further</w:t>
      </w:r>
      <w:r>
        <w:rPr>
          <w:rFonts w:ascii="Arial" w:hAnsi="Arial" w:cs="Arial"/>
          <w:sz w:val="18"/>
          <w:szCs w:val="18"/>
        </w:rPr>
        <w:t xml:space="preserve"> inquiry, the Contracting Officer</w:t>
      </w:r>
      <w:r w:rsidR="002C55C1">
        <w:rPr>
          <w:rFonts w:ascii="Arial" w:hAnsi="Arial" w:cs="Arial"/>
          <w:sz w:val="18"/>
          <w:szCs w:val="18"/>
        </w:rPr>
        <w:t>’s determination</w:t>
      </w:r>
      <w:r>
        <w:rPr>
          <w:rFonts w:ascii="Arial" w:hAnsi="Arial" w:cs="Arial"/>
          <w:sz w:val="18"/>
          <w:szCs w:val="18"/>
        </w:rPr>
        <w:t xml:space="preserve"> may rely on the Offeror’s warranty in AMS Clause </w:t>
      </w:r>
      <w:r w:rsidR="00F70842">
        <w:rPr>
          <w:rFonts w:ascii="Arial" w:hAnsi="Arial" w:cs="Arial"/>
          <w:sz w:val="18"/>
          <w:szCs w:val="18"/>
        </w:rPr>
        <w:t>6.3.47</w:t>
      </w:r>
      <w:r>
        <w:rPr>
          <w:rFonts w:ascii="Arial" w:hAnsi="Arial" w:cs="Arial"/>
          <w:sz w:val="18"/>
          <w:szCs w:val="18"/>
        </w:rPr>
        <w:t xml:space="preserve"> (warranty is in effect if the Clause exists in the signed contract), and </w:t>
      </w:r>
      <w:r w:rsidR="002C55C1">
        <w:rPr>
          <w:rFonts w:ascii="Arial" w:hAnsi="Arial" w:cs="Arial"/>
          <w:sz w:val="18"/>
          <w:szCs w:val="18"/>
        </w:rPr>
        <w:t xml:space="preserve">the existence of a statement by the </w:t>
      </w:r>
      <w:r>
        <w:rPr>
          <w:rFonts w:ascii="Arial" w:hAnsi="Arial" w:cs="Arial"/>
          <w:sz w:val="18"/>
          <w:szCs w:val="18"/>
        </w:rPr>
        <w:t xml:space="preserve">Offeror its proposal in compliance with AMS Clause </w:t>
      </w:r>
      <w:r w:rsidR="00F70842">
        <w:rPr>
          <w:rFonts w:ascii="Arial" w:hAnsi="Arial" w:cs="Arial"/>
          <w:sz w:val="18"/>
          <w:szCs w:val="18"/>
        </w:rPr>
        <w:t>6.3.47</w:t>
      </w:r>
      <w:r>
        <w:rPr>
          <w:rFonts w:ascii="Arial" w:hAnsi="Arial" w:cs="Arial"/>
          <w:sz w:val="18"/>
          <w:szCs w:val="18"/>
        </w:rPr>
        <w:t xml:space="preserve">.  </w:t>
      </w:r>
    </w:p>
    <w:p w14:paraId="1304566A" w14:textId="77777777" w:rsidR="00FE1492" w:rsidRPr="00FE1492" w:rsidRDefault="00FE1492" w:rsidP="00FE1492"/>
    <w:p w14:paraId="7183F5B5" w14:textId="64C65455" w:rsidR="00CF57A4" w:rsidRPr="00CF57A4" w:rsidRDefault="00CF57A4" w:rsidP="00087C2C">
      <w:pPr>
        <w:pStyle w:val="aTOP1"/>
        <w:numPr>
          <w:ilvl w:val="1"/>
          <w:numId w:val="5"/>
        </w:numPr>
      </w:pPr>
      <w:r>
        <w:t>LOWEST-PRICED, TECHNICALLY ACCEPTABLE</w:t>
      </w:r>
      <w:r w:rsidR="005E2A44">
        <w:t xml:space="preserve"> (LPTA)</w:t>
      </w:r>
      <w:r w:rsidR="00F819BC">
        <w:t xml:space="preserve"> (T3.2.2.3.A.5)</w:t>
      </w:r>
    </w:p>
    <w:p w14:paraId="548DFBAD" w14:textId="19F57A04" w:rsidR="00CC2EAF" w:rsidRDefault="00CF57A4" w:rsidP="00CF57A4">
      <w:pPr>
        <w:ind w:left="720"/>
        <w:rPr>
          <w:rFonts w:ascii="Arial" w:hAnsi="Arial" w:cs="Arial"/>
          <w:sz w:val="18"/>
          <w:szCs w:val="18"/>
        </w:rPr>
      </w:pPr>
      <w:r>
        <w:rPr>
          <w:rFonts w:ascii="Arial" w:hAnsi="Arial" w:cs="Arial"/>
          <w:sz w:val="18"/>
          <w:szCs w:val="18"/>
        </w:rPr>
        <w:lastRenderedPageBreak/>
        <w:t>The Contracting Officer will create an abstract of all responsive</w:t>
      </w:r>
      <w:r w:rsidR="00CC2EAF">
        <w:rPr>
          <w:rFonts w:ascii="Arial" w:hAnsi="Arial" w:cs="Arial"/>
          <w:sz w:val="18"/>
          <w:szCs w:val="18"/>
        </w:rPr>
        <w:t xml:space="preserve"> </w:t>
      </w:r>
      <w:r>
        <w:rPr>
          <w:rFonts w:ascii="Arial" w:hAnsi="Arial" w:cs="Arial"/>
          <w:sz w:val="18"/>
          <w:szCs w:val="18"/>
        </w:rPr>
        <w:t xml:space="preserve">offers, and evaluate the lowest-priced vendor for </w:t>
      </w:r>
      <w:r w:rsidR="00CC2EAF">
        <w:rPr>
          <w:rFonts w:ascii="Arial" w:hAnsi="Arial" w:cs="Arial"/>
          <w:sz w:val="18"/>
          <w:szCs w:val="18"/>
        </w:rPr>
        <w:t xml:space="preserve">responsibility </w:t>
      </w:r>
      <w:r w:rsidR="00F819BC">
        <w:rPr>
          <w:rFonts w:ascii="Arial" w:hAnsi="Arial" w:cs="Arial"/>
          <w:sz w:val="18"/>
          <w:szCs w:val="18"/>
        </w:rPr>
        <w:t xml:space="preserve">(T3.2.2.7.A.2) </w:t>
      </w:r>
      <w:r w:rsidR="00CC2EAF">
        <w:rPr>
          <w:rFonts w:ascii="Arial" w:hAnsi="Arial" w:cs="Arial"/>
          <w:sz w:val="18"/>
          <w:szCs w:val="18"/>
        </w:rPr>
        <w:t xml:space="preserve">and </w:t>
      </w:r>
      <w:r>
        <w:rPr>
          <w:rFonts w:ascii="Arial" w:hAnsi="Arial" w:cs="Arial"/>
          <w:sz w:val="18"/>
          <w:szCs w:val="18"/>
        </w:rPr>
        <w:t>price reasonableness</w:t>
      </w:r>
      <w:r w:rsidR="00F819BC">
        <w:rPr>
          <w:rFonts w:ascii="Arial" w:hAnsi="Arial" w:cs="Arial"/>
          <w:sz w:val="18"/>
          <w:szCs w:val="18"/>
        </w:rPr>
        <w:t xml:space="preserve"> (T3.2.2.3.A.9)</w:t>
      </w:r>
      <w:r>
        <w:rPr>
          <w:rFonts w:ascii="Arial" w:hAnsi="Arial" w:cs="Arial"/>
          <w:sz w:val="18"/>
          <w:szCs w:val="18"/>
        </w:rPr>
        <w:t xml:space="preserve">.  </w:t>
      </w:r>
    </w:p>
    <w:p w14:paraId="3295ACBE" w14:textId="575BF939" w:rsidR="00CC2EAF" w:rsidRDefault="00CC2EAF" w:rsidP="00CF57A4">
      <w:pPr>
        <w:ind w:left="720"/>
        <w:rPr>
          <w:rFonts w:ascii="Arial" w:hAnsi="Arial" w:cs="Arial"/>
          <w:sz w:val="18"/>
          <w:szCs w:val="18"/>
        </w:rPr>
      </w:pPr>
    </w:p>
    <w:p w14:paraId="2AA71C98" w14:textId="2E687030" w:rsidR="00CC2EAF" w:rsidRDefault="00CC2EAF" w:rsidP="00CC2EAF">
      <w:pPr>
        <w:pStyle w:val="Header"/>
        <w:keepNext/>
        <w:keepLines/>
        <w:spacing w:after="120"/>
        <w:ind w:left="720"/>
        <w:rPr>
          <w:rFonts w:ascii="Arial" w:hAnsi="Arial" w:cs="Arial"/>
          <w:sz w:val="18"/>
          <w:szCs w:val="18"/>
        </w:rPr>
      </w:pPr>
      <w:r>
        <w:rPr>
          <w:rFonts w:ascii="Arial" w:hAnsi="Arial" w:cs="Arial"/>
          <w:sz w:val="18"/>
          <w:szCs w:val="18"/>
        </w:rPr>
        <w:t xml:space="preserve">As a part of the responsibility evaluation, the </w:t>
      </w:r>
      <w:r w:rsidR="000625DE">
        <w:rPr>
          <w:rFonts w:ascii="Arial" w:hAnsi="Arial" w:cs="Arial"/>
          <w:sz w:val="18"/>
          <w:szCs w:val="18"/>
        </w:rPr>
        <w:t>source selection team</w:t>
      </w:r>
      <w:r>
        <w:rPr>
          <w:rFonts w:ascii="Arial" w:hAnsi="Arial" w:cs="Arial"/>
          <w:sz w:val="18"/>
          <w:szCs w:val="18"/>
        </w:rPr>
        <w:t xml:space="preserve"> </w:t>
      </w:r>
      <w:r w:rsidR="00FE1492">
        <w:rPr>
          <w:rFonts w:ascii="Arial" w:hAnsi="Arial" w:cs="Arial"/>
          <w:sz w:val="18"/>
          <w:szCs w:val="18"/>
        </w:rPr>
        <w:t>may</w:t>
      </w:r>
      <w:r>
        <w:rPr>
          <w:rFonts w:ascii="Arial" w:hAnsi="Arial" w:cs="Arial"/>
          <w:sz w:val="18"/>
          <w:szCs w:val="18"/>
        </w:rPr>
        <w:t xml:space="preserve"> evaluate the Offeror’s </w:t>
      </w:r>
      <w:r w:rsidRPr="00B4275F">
        <w:rPr>
          <w:rFonts w:ascii="Arial" w:hAnsi="Arial" w:cs="Arial"/>
          <w:sz w:val="18"/>
          <w:szCs w:val="18"/>
        </w:rPr>
        <w:t>demonstrated record of recent past performance on similar contracts to determine its relevance to the Government’s current needs, the quality of that performance, and the degree of confidence the Government places in each offeror’s ability to meet its requir</w:t>
      </w:r>
      <w:r>
        <w:rPr>
          <w:rFonts w:ascii="Arial" w:hAnsi="Arial" w:cs="Arial"/>
          <w:sz w:val="18"/>
          <w:szCs w:val="18"/>
        </w:rPr>
        <w:t>ements</w:t>
      </w:r>
      <w:r w:rsidR="00F819BC">
        <w:rPr>
          <w:rFonts w:ascii="Arial" w:hAnsi="Arial" w:cs="Arial"/>
          <w:sz w:val="18"/>
          <w:szCs w:val="18"/>
        </w:rPr>
        <w:t xml:space="preserve"> (T3.2.2.3.B.2)</w:t>
      </w:r>
      <w:r>
        <w:rPr>
          <w:rFonts w:ascii="Arial" w:hAnsi="Arial" w:cs="Arial"/>
          <w:sz w:val="18"/>
          <w:szCs w:val="18"/>
        </w:rPr>
        <w:t xml:space="preserve">.  If permitted by the </w:t>
      </w:r>
      <w:r w:rsidR="000625DE">
        <w:rPr>
          <w:rFonts w:ascii="Arial" w:hAnsi="Arial" w:cs="Arial"/>
          <w:sz w:val="18"/>
          <w:szCs w:val="18"/>
        </w:rPr>
        <w:t>SFO</w:t>
      </w:r>
      <w:r>
        <w:rPr>
          <w:rFonts w:ascii="Arial" w:hAnsi="Arial" w:cs="Arial"/>
          <w:sz w:val="18"/>
          <w:szCs w:val="18"/>
        </w:rPr>
        <w:t xml:space="preserve">, then the CO may use any available past performance information in his/her responsibility review.  The Contracting Officer will also check the Excluded Parties List </w:t>
      </w:r>
      <w:r w:rsidR="00DA1649">
        <w:rPr>
          <w:rFonts w:ascii="Arial" w:hAnsi="Arial" w:cs="Arial"/>
          <w:sz w:val="18"/>
          <w:szCs w:val="18"/>
        </w:rPr>
        <w:t>System</w:t>
      </w:r>
      <w:r>
        <w:rPr>
          <w:rFonts w:ascii="Arial" w:hAnsi="Arial" w:cs="Arial"/>
          <w:sz w:val="18"/>
          <w:szCs w:val="18"/>
        </w:rPr>
        <w:t xml:space="preserve"> to determine whether the Offeror is responsible.  </w:t>
      </w:r>
    </w:p>
    <w:p w14:paraId="1EC8AE4E" w14:textId="507374A1" w:rsidR="005F5E85" w:rsidRDefault="00CC2EAF" w:rsidP="00FE1492">
      <w:pPr>
        <w:pStyle w:val="Header"/>
        <w:keepNext/>
        <w:keepLines/>
        <w:spacing w:after="120"/>
        <w:ind w:left="720"/>
        <w:rPr>
          <w:rFonts w:ascii="Arial" w:hAnsi="Arial" w:cs="Arial"/>
          <w:sz w:val="18"/>
          <w:szCs w:val="18"/>
        </w:rPr>
      </w:pPr>
      <w:r>
        <w:rPr>
          <w:rFonts w:ascii="Arial" w:hAnsi="Arial" w:cs="Arial"/>
          <w:sz w:val="18"/>
          <w:szCs w:val="18"/>
        </w:rPr>
        <w:t xml:space="preserve">Similarly, </w:t>
      </w:r>
      <w:r w:rsidR="00FE1492">
        <w:rPr>
          <w:rFonts w:ascii="Arial" w:hAnsi="Arial" w:cs="Arial"/>
          <w:sz w:val="18"/>
          <w:szCs w:val="18"/>
        </w:rPr>
        <w:t xml:space="preserve">as stated in the </w:t>
      </w:r>
      <w:r w:rsidR="000625DE">
        <w:rPr>
          <w:rFonts w:ascii="Arial" w:hAnsi="Arial" w:cs="Arial"/>
          <w:sz w:val="18"/>
          <w:szCs w:val="18"/>
        </w:rPr>
        <w:t>SFO</w:t>
      </w:r>
      <w:r w:rsidR="00FE1492">
        <w:rPr>
          <w:rFonts w:ascii="Arial" w:hAnsi="Arial" w:cs="Arial"/>
          <w:sz w:val="18"/>
          <w:szCs w:val="18"/>
        </w:rPr>
        <w:t xml:space="preserve">, </w:t>
      </w:r>
      <w:r>
        <w:rPr>
          <w:rFonts w:ascii="Arial" w:hAnsi="Arial" w:cs="Arial"/>
          <w:sz w:val="18"/>
          <w:szCs w:val="18"/>
        </w:rPr>
        <w:t xml:space="preserve">the </w:t>
      </w:r>
      <w:r w:rsidR="000625DE">
        <w:rPr>
          <w:rFonts w:ascii="Arial" w:hAnsi="Arial" w:cs="Arial"/>
          <w:sz w:val="18"/>
          <w:szCs w:val="18"/>
        </w:rPr>
        <w:t>RECO</w:t>
      </w:r>
      <w:r w:rsidR="00997A2D">
        <w:rPr>
          <w:rFonts w:ascii="Arial" w:hAnsi="Arial" w:cs="Arial"/>
          <w:sz w:val="18"/>
          <w:szCs w:val="18"/>
        </w:rPr>
        <w:t xml:space="preserve"> </w:t>
      </w:r>
      <w:r>
        <w:rPr>
          <w:rFonts w:ascii="Arial" w:hAnsi="Arial" w:cs="Arial"/>
          <w:sz w:val="18"/>
          <w:szCs w:val="18"/>
        </w:rPr>
        <w:t>will perform</w:t>
      </w:r>
      <w:r w:rsidR="00FE1492">
        <w:rPr>
          <w:rFonts w:ascii="Arial" w:hAnsi="Arial" w:cs="Arial"/>
          <w:sz w:val="18"/>
          <w:szCs w:val="18"/>
        </w:rPr>
        <w:t xml:space="preserve"> a Present Value Price Evaluation, and, with it, make </w:t>
      </w:r>
      <w:r>
        <w:rPr>
          <w:rFonts w:ascii="Arial" w:hAnsi="Arial" w:cs="Arial"/>
          <w:sz w:val="18"/>
          <w:szCs w:val="18"/>
        </w:rPr>
        <w:t xml:space="preserve">a </w:t>
      </w:r>
      <w:r w:rsidR="005F5E85">
        <w:rPr>
          <w:rFonts w:ascii="Arial" w:hAnsi="Arial" w:cs="Arial"/>
          <w:sz w:val="18"/>
          <w:szCs w:val="18"/>
        </w:rPr>
        <w:t>price</w:t>
      </w:r>
      <w:r>
        <w:rPr>
          <w:rFonts w:ascii="Arial" w:hAnsi="Arial" w:cs="Arial"/>
          <w:sz w:val="18"/>
          <w:szCs w:val="18"/>
        </w:rPr>
        <w:t xml:space="preserve"> reasonableness </w:t>
      </w:r>
      <w:r w:rsidR="005F5E85">
        <w:rPr>
          <w:rFonts w:ascii="Arial" w:hAnsi="Arial" w:cs="Arial"/>
          <w:sz w:val="18"/>
          <w:szCs w:val="18"/>
        </w:rPr>
        <w:t xml:space="preserve">assessment (based on market comparisons, IGCE, etc.) to determine whether the price is acceptable to both the Government and the Lessor.  </w:t>
      </w:r>
    </w:p>
    <w:p w14:paraId="5B8F3FAE" w14:textId="77777777" w:rsidR="00F17E3F" w:rsidRDefault="00CF57A4" w:rsidP="00CF57A4">
      <w:pPr>
        <w:ind w:left="720"/>
        <w:rPr>
          <w:rFonts w:ascii="Arial" w:hAnsi="Arial" w:cs="Arial"/>
          <w:sz w:val="18"/>
          <w:szCs w:val="18"/>
        </w:rPr>
      </w:pPr>
      <w:r>
        <w:rPr>
          <w:rFonts w:ascii="Arial" w:hAnsi="Arial" w:cs="Arial"/>
          <w:sz w:val="18"/>
          <w:szCs w:val="18"/>
        </w:rPr>
        <w:t xml:space="preserve">If </w:t>
      </w:r>
      <w:r w:rsidR="00CC2EAF">
        <w:rPr>
          <w:rFonts w:ascii="Arial" w:hAnsi="Arial" w:cs="Arial"/>
          <w:sz w:val="18"/>
          <w:szCs w:val="18"/>
        </w:rPr>
        <w:t xml:space="preserve">the offeror is responsible and its offered price is </w:t>
      </w:r>
      <w:r>
        <w:rPr>
          <w:rFonts w:ascii="Arial" w:hAnsi="Arial" w:cs="Arial"/>
          <w:sz w:val="18"/>
          <w:szCs w:val="18"/>
        </w:rPr>
        <w:t>reasonable, the</w:t>
      </w:r>
      <w:r w:rsidR="00FE1492">
        <w:rPr>
          <w:rFonts w:ascii="Arial" w:hAnsi="Arial" w:cs="Arial"/>
          <w:sz w:val="18"/>
          <w:szCs w:val="18"/>
        </w:rPr>
        <w:t>n the</w:t>
      </w:r>
      <w:r>
        <w:rPr>
          <w:rFonts w:ascii="Arial" w:hAnsi="Arial" w:cs="Arial"/>
          <w:sz w:val="18"/>
          <w:szCs w:val="18"/>
        </w:rPr>
        <w:t xml:space="preserve"> </w:t>
      </w:r>
      <w:proofErr w:type="spellStart"/>
      <w:r w:rsidR="00E17224">
        <w:rPr>
          <w:rFonts w:ascii="Arial" w:hAnsi="Arial" w:cs="Arial"/>
          <w:sz w:val="18"/>
          <w:szCs w:val="18"/>
        </w:rPr>
        <w:t>Techncial</w:t>
      </w:r>
      <w:proofErr w:type="spellEnd"/>
      <w:r w:rsidR="00E17224">
        <w:rPr>
          <w:rFonts w:ascii="Arial" w:hAnsi="Arial" w:cs="Arial"/>
          <w:sz w:val="18"/>
          <w:szCs w:val="18"/>
        </w:rPr>
        <w:t xml:space="preserve"> Evaluation Team</w:t>
      </w:r>
      <w:r>
        <w:rPr>
          <w:rFonts w:ascii="Arial" w:hAnsi="Arial" w:cs="Arial"/>
          <w:sz w:val="18"/>
          <w:szCs w:val="18"/>
        </w:rPr>
        <w:t xml:space="preserve"> will evaluate the offer for technical acceptability. Technical acceptability is based on all “acceptable/unacceptable” factors listed within the Abstract of Offers. Offers deemed unacceptable in one or more requirements on the Abstract of Offers may be found unacceptable, and excluded from further consideration.</w:t>
      </w:r>
      <w:r w:rsidR="00CC2EAF">
        <w:rPr>
          <w:rFonts w:ascii="Arial" w:hAnsi="Arial" w:cs="Arial"/>
          <w:sz w:val="18"/>
          <w:szCs w:val="18"/>
        </w:rPr>
        <w:t xml:space="preserve"> </w:t>
      </w:r>
      <w:r w:rsidR="00FE1492">
        <w:rPr>
          <w:rFonts w:ascii="Arial" w:hAnsi="Arial" w:cs="Arial"/>
          <w:sz w:val="18"/>
          <w:szCs w:val="18"/>
        </w:rPr>
        <w:t xml:space="preserve">(Note that if the </w:t>
      </w:r>
      <w:r w:rsidR="00E17224">
        <w:rPr>
          <w:rFonts w:ascii="Arial" w:hAnsi="Arial" w:cs="Arial"/>
          <w:sz w:val="18"/>
          <w:szCs w:val="18"/>
        </w:rPr>
        <w:t xml:space="preserve">SFO </w:t>
      </w:r>
      <w:r w:rsidR="00FE1492">
        <w:rPr>
          <w:rFonts w:ascii="Arial" w:hAnsi="Arial" w:cs="Arial"/>
          <w:sz w:val="18"/>
          <w:szCs w:val="18"/>
        </w:rPr>
        <w:t xml:space="preserve">allows, the CO may waive a requirement of the </w:t>
      </w:r>
      <w:r w:rsidR="00E17224">
        <w:rPr>
          <w:rFonts w:ascii="Arial" w:hAnsi="Arial" w:cs="Arial"/>
          <w:sz w:val="18"/>
          <w:szCs w:val="18"/>
        </w:rPr>
        <w:t>SFO</w:t>
      </w:r>
      <w:r w:rsidR="00FE1492">
        <w:rPr>
          <w:rFonts w:ascii="Arial" w:hAnsi="Arial" w:cs="Arial"/>
          <w:sz w:val="18"/>
          <w:szCs w:val="18"/>
        </w:rPr>
        <w:t>, or accept minor irregularities or inconsistencies if he/she has a</w:t>
      </w:r>
      <w:r w:rsidR="00E17224">
        <w:rPr>
          <w:rFonts w:ascii="Arial" w:hAnsi="Arial" w:cs="Arial"/>
          <w:sz w:val="18"/>
          <w:szCs w:val="18"/>
        </w:rPr>
        <w:t xml:space="preserve"> documented</w:t>
      </w:r>
      <w:r w:rsidR="00FE1492">
        <w:rPr>
          <w:rFonts w:ascii="Arial" w:hAnsi="Arial" w:cs="Arial"/>
          <w:sz w:val="18"/>
          <w:szCs w:val="18"/>
        </w:rPr>
        <w:t xml:space="preserve"> rational basis to do so.)</w:t>
      </w:r>
      <w:r>
        <w:rPr>
          <w:rFonts w:ascii="Arial" w:hAnsi="Arial" w:cs="Arial"/>
          <w:sz w:val="18"/>
          <w:szCs w:val="18"/>
        </w:rPr>
        <w:t xml:space="preserve">  </w:t>
      </w:r>
      <w:r w:rsidR="005E2A44">
        <w:rPr>
          <w:rFonts w:ascii="Arial" w:hAnsi="Arial" w:cs="Arial"/>
          <w:sz w:val="18"/>
          <w:szCs w:val="18"/>
        </w:rPr>
        <w:t xml:space="preserve">There is no weighting of factors since the source selection methodology is LPTA.  </w:t>
      </w:r>
      <w:r w:rsidR="002C55C1">
        <w:rPr>
          <w:rFonts w:ascii="Arial" w:hAnsi="Arial" w:cs="Arial"/>
          <w:sz w:val="18"/>
          <w:szCs w:val="18"/>
        </w:rPr>
        <w:t xml:space="preserve">The SSO may not take into account items in the proposal other than those marked “acceptable/unacceptable” on the Abstract of Offers.  </w:t>
      </w:r>
    </w:p>
    <w:p w14:paraId="3398C43C" w14:textId="77777777" w:rsidR="00F17E3F" w:rsidRDefault="00F17E3F" w:rsidP="00CF57A4">
      <w:pPr>
        <w:ind w:left="720"/>
        <w:rPr>
          <w:rFonts w:ascii="Arial" w:hAnsi="Arial" w:cs="Arial"/>
          <w:sz w:val="18"/>
          <w:szCs w:val="18"/>
        </w:rPr>
      </w:pPr>
    </w:p>
    <w:p w14:paraId="2468ABF0" w14:textId="443B5781" w:rsidR="008450F2" w:rsidRDefault="00CF57A4" w:rsidP="00CF57A4">
      <w:pPr>
        <w:ind w:left="720"/>
        <w:rPr>
          <w:rFonts w:ascii="Arial" w:hAnsi="Arial" w:cs="Arial"/>
          <w:sz w:val="18"/>
          <w:szCs w:val="18"/>
        </w:rPr>
      </w:pPr>
      <w:r>
        <w:rPr>
          <w:rFonts w:ascii="Arial" w:hAnsi="Arial" w:cs="Arial"/>
          <w:sz w:val="18"/>
          <w:szCs w:val="18"/>
        </w:rPr>
        <w:t xml:space="preserve">If an Offeror is excluded, the Contracting Officer will evaluate the next, lowest-priced offeror, and so on.  </w:t>
      </w:r>
    </w:p>
    <w:p w14:paraId="04216ACC" w14:textId="7003D9ED" w:rsidR="00CC2EAF" w:rsidRDefault="00CC2EAF" w:rsidP="00CF57A4">
      <w:pPr>
        <w:ind w:left="720"/>
        <w:rPr>
          <w:rFonts w:ascii="Arial" w:hAnsi="Arial" w:cs="Arial"/>
          <w:sz w:val="18"/>
          <w:szCs w:val="18"/>
        </w:rPr>
      </w:pPr>
    </w:p>
    <w:p w14:paraId="5ECC4944" w14:textId="434FD858" w:rsidR="00FE1492" w:rsidRPr="00D918A9" w:rsidRDefault="00FE1492" w:rsidP="00CF57A4">
      <w:pPr>
        <w:ind w:left="720"/>
        <w:rPr>
          <w:rFonts w:ascii="Arial" w:hAnsi="Arial" w:cs="Arial"/>
          <w:sz w:val="18"/>
          <w:szCs w:val="18"/>
        </w:rPr>
      </w:pPr>
      <w:r>
        <w:rPr>
          <w:rFonts w:ascii="Arial" w:hAnsi="Arial" w:cs="Arial"/>
          <w:sz w:val="18"/>
          <w:szCs w:val="18"/>
        </w:rPr>
        <w:t xml:space="preserve">Award will be made to the responsive, responsible lowest-priced, technically acceptable offeror, as this is determined to be the best value to the Government. </w:t>
      </w:r>
    </w:p>
    <w:p w14:paraId="67B7A70C" w14:textId="77777777" w:rsidR="00B97EAE" w:rsidRPr="005F21B8" w:rsidRDefault="00B97EAE" w:rsidP="00653D2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Times New Roman" w:hAnsi="Times New Roman"/>
          <w:szCs w:val="24"/>
        </w:rPr>
      </w:pPr>
    </w:p>
    <w:p w14:paraId="56AAEAE0" w14:textId="35695E6F" w:rsidR="000B544C" w:rsidRPr="009206E1" w:rsidRDefault="000B544C" w:rsidP="00033FE6">
      <w:pPr>
        <w:jc w:val="center"/>
        <w:rPr>
          <w:rFonts w:ascii="Arial Black" w:hAnsi="Arial Black" w:cs="Arial"/>
          <w:sz w:val="18"/>
        </w:rPr>
      </w:pPr>
      <w:r w:rsidRPr="009206E1">
        <w:rPr>
          <w:rFonts w:ascii="Arial Black" w:hAnsi="Arial Black" w:cs="Arial"/>
          <w:sz w:val="18"/>
        </w:rPr>
        <w:t xml:space="preserve">APPENDIX </w:t>
      </w:r>
      <w:r w:rsidR="007D318E" w:rsidRPr="009206E1">
        <w:rPr>
          <w:rFonts w:ascii="Arial Black" w:hAnsi="Arial Black" w:cs="Arial"/>
          <w:sz w:val="18"/>
        </w:rPr>
        <w:t>1</w:t>
      </w:r>
      <w:r w:rsidRPr="009206E1">
        <w:rPr>
          <w:rFonts w:ascii="Arial Black" w:hAnsi="Arial Black" w:cs="Arial"/>
          <w:sz w:val="18"/>
        </w:rPr>
        <w:t xml:space="preserve">: </w:t>
      </w:r>
      <w:r w:rsidR="00EC00D8">
        <w:rPr>
          <w:rFonts w:ascii="Arial Black" w:hAnsi="Arial Black" w:cs="Arial"/>
          <w:sz w:val="18"/>
        </w:rPr>
        <w:t xml:space="preserve">SFO </w:t>
      </w:r>
      <w:r w:rsidRPr="009206E1">
        <w:rPr>
          <w:rFonts w:ascii="Arial Black" w:hAnsi="Arial Black" w:cs="Arial"/>
          <w:sz w:val="18"/>
        </w:rPr>
        <w:t xml:space="preserve">SECTION </w:t>
      </w:r>
      <w:r w:rsidR="005F5E85">
        <w:rPr>
          <w:rFonts w:ascii="Arial Black" w:hAnsi="Arial Black" w:cs="Arial"/>
          <w:sz w:val="18"/>
        </w:rPr>
        <w:t>2</w:t>
      </w:r>
      <w:r w:rsidRPr="009206E1">
        <w:rPr>
          <w:rFonts w:ascii="Arial Black" w:hAnsi="Arial Black" w:cs="Arial"/>
          <w:sz w:val="18"/>
        </w:rPr>
        <w:t xml:space="preserve"> – </w:t>
      </w:r>
      <w:r w:rsidR="005F5E85">
        <w:rPr>
          <w:rFonts w:ascii="Arial Black" w:hAnsi="Arial Black" w:cs="Arial"/>
          <w:sz w:val="18"/>
        </w:rPr>
        <w:t>HOW TO OFFER</w:t>
      </w:r>
    </w:p>
    <w:p w14:paraId="5A0463C8" w14:textId="459C157A" w:rsidR="005F5E85" w:rsidRPr="009206E1" w:rsidRDefault="005E2A44" w:rsidP="005F5E85">
      <w:pPr>
        <w:jc w:val="center"/>
        <w:rPr>
          <w:rFonts w:ascii="Arial Black" w:hAnsi="Arial Black" w:cs="Arial"/>
          <w:sz w:val="18"/>
        </w:rPr>
      </w:pPr>
      <w:r>
        <w:rPr>
          <w:rFonts w:ascii="Arial Black" w:hAnsi="Arial Black" w:cs="Arial"/>
          <w:sz w:val="18"/>
        </w:rPr>
        <w:t xml:space="preserve">APPENDIX 2: </w:t>
      </w:r>
      <w:r w:rsidR="005F5E85">
        <w:rPr>
          <w:rFonts w:ascii="Arial Black" w:hAnsi="Arial Black" w:cs="Arial"/>
          <w:sz w:val="18"/>
        </w:rPr>
        <w:t>ABSTRACT OF OFFERS</w:t>
      </w:r>
    </w:p>
    <w:p w14:paraId="09D75BE8" w14:textId="1D610DF0" w:rsidR="000B544C" w:rsidRPr="009206E1" w:rsidRDefault="000B544C" w:rsidP="00033FE6">
      <w:pPr>
        <w:jc w:val="center"/>
        <w:rPr>
          <w:rFonts w:ascii="Arial Black" w:hAnsi="Arial Black" w:cs="Arial"/>
          <w:sz w:val="18"/>
        </w:rPr>
      </w:pPr>
      <w:r w:rsidRPr="009206E1">
        <w:rPr>
          <w:rFonts w:ascii="Arial Black" w:hAnsi="Arial Black" w:cs="Arial"/>
          <w:sz w:val="18"/>
        </w:rPr>
        <w:t xml:space="preserve">APPENDIX </w:t>
      </w:r>
      <w:r w:rsidR="005F5E85">
        <w:rPr>
          <w:rFonts w:ascii="Arial Black" w:hAnsi="Arial Black" w:cs="Arial"/>
          <w:sz w:val="18"/>
        </w:rPr>
        <w:t>3</w:t>
      </w:r>
      <w:r w:rsidRPr="009206E1">
        <w:rPr>
          <w:rFonts w:ascii="Arial Black" w:hAnsi="Arial Black" w:cs="Arial"/>
          <w:sz w:val="18"/>
        </w:rPr>
        <w:t xml:space="preserve">: </w:t>
      </w:r>
      <w:r w:rsidR="00EC00D8">
        <w:rPr>
          <w:rFonts w:ascii="Arial Black" w:hAnsi="Arial Black" w:cs="Arial"/>
          <w:sz w:val="18"/>
        </w:rPr>
        <w:t xml:space="preserve">SFO </w:t>
      </w:r>
      <w:r w:rsidRPr="009206E1">
        <w:rPr>
          <w:rFonts w:ascii="Arial Black" w:hAnsi="Arial Black" w:cs="Arial"/>
          <w:sz w:val="18"/>
        </w:rPr>
        <w:t xml:space="preserve">SECTION </w:t>
      </w:r>
      <w:r w:rsidR="005F5E85">
        <w:rPr>
          <w:rFonts w:ascii="Arial Black" w:hAnsi="Arial Black" w:cs="Arial"/>
          <w:sz w:val="18"/>
        </w:rPr>
        <w:t>3</w:t>
      </w:r>
      <w:r w:rsidRPr="009206E1">
        <w:rPr>
          <w:rFonts w:ascii="Arial Black" w:hAnsi="Arial Black" w:cs="Arial"/>
          <w:sz w:val="18"/>
        </w:rPr>
        <w:t xml:space="preserve"> – </w:t>
      </w:r>
      <w:r w:rsidR="005F5E85">
        <w:rPr>
          <w:rFonts w:ascii="Arial Black" w:hAnsi="Arial Black" w:cs="Arial"/>
          <w:sz w:val="18"/>
        </w:rPr>
        <w:t>BASIS</w:t>
      </w:r>
      <w:r w:rsidRPr="009206E1">
        <w:rPr>
          <w:rFonts w:ascii="Arial Black" w:hAnsi="Arial Black" w:cs="Arial"/>
          <w:sz w:val="18"/>
        </w:rPr>
        <w:t xml:space="preserve"> FOR AWARD</w:t>
      </w:r>
    </w:p>
    <w:p w14:paraId="5B385044" w14:textId="27A5E323" w:rsidR="00827185" w:rsidRDefault="00827185" w:rsidP="002C55C1">
      <w:pPr>
        <w:ind w:left="720"/>
        <w:jc w:val="center"/>
        <w:rPr>
          <w:rFonts w:ascii="Arial" w:hAnsi="Arial" w:cs="Arial"/>
          <w:b/>
          <w:i/>
          <w:color w:val="C00000"/>
          <w:sz w:val="18"/>
          <w:szCs w:val="18"/>
        </w:rPr>
      </w:pPr>
    </w:p>
    <w:p w14:paraId="7E826CBB" w14:textId="1EFA3908" w:rsidR="00EC00D8" w:rsidRDefault="00EC00D8" w:rsidP="002C55C1">
      <w:pPr>
        <w:ind w:left="720"/>
        <w:jc w:val="center"/>
        <w:rPr>
          <w:rFonts w:ascii="Arial" w:hAnsi="Arial" w:cs="Arial"/>
          <w:b/>
          <w:i/>
          <w:color w:val="C00000"/>
          <w:sz w:val="18"/>
          <w:szCs w:val="18"/>
        </w:rPr>
      </w:pPr>
    </w:p>
    <w:p w14:paraId="63A62034" w14:textId="77777777" w:rsidR="00EC00D8" w:rsidRPr="00EC00D8" w:rsidRDefault="00EC00D8" w:rsidP="00EC00D8">
      <w:pPr>
        <w:textAlignment w:val="baseline"/>
        <w:rPr>
          <w:rFonts w:ascii="Segoe UI" w:hAnsi="Segoe UI" w:cs="Segoe UI"/>
          <w:sz w:val="18"/>
          <w:szCs w:val="18"/>
        </w:rPr>
      </w:pPr>
      <w:r w:rsidRPr="00EC00D8">
        <w:rPr>
          <w:rFonts w:ascii="Calibri" w:hAnsi="Calibri" w:cs="Calibri"/>
          <w:b/>
          <w:bCs/>
          <w:szCs w:val="24"/>
        </w:rPr>
        <w:t>CONCURRENCE &amp; APPROVAL</w:t>
      </w:r>
      <w:r w:rsidRPr="00EC00D8">
        <w:rPr>
          <w:rFonts w:ascii="Calibri" w:hAnsi="Calibri" w:cs="Calibri"/>
          <w:szCs w:val="24"/>
        </w:rPr>
        <w:t> </w:t>
      </w:r>
    </w:p>
    <w:p w14:paraId="772E4E78" w14:textId="77777777" w:rsidR="00EC00D8" w:rsidRPr="00EC00D8" w:rsidRDefault="00EC00D8" w:rsidP="00EC00D8">
      <w:pPr>
        <w:textAlignment w:val="baseline"/>
        <w:rPr>
          <w:rFonts w:ascii="Segoe UI" w:hAnsi="Segoe UI" w:cs="Segoe UI"/>
          <w:sz w:val="18"/>
          <w:szCs w:val="18"/>
        </w:rPr>
      </w:pPr>
      <w:r w:rsidRPr="00EC00D8">
        <w:rPr>
          <w:rFonts w:ascii="Calibri" w:hAnsi="Calibri" w:cs="Calibri"/>
          <w:b/>
          <w:bCs/>
          <w:sz w:val="18"/>
          <w:szCs w:val="18"/>
          <w:u w:val="single"/>
        </w:rPr>
        <w:t>Legal Sufficiency</w:t>
      </w:r>
      <w:r w:rsidRPr="00EC00D8">
        <w:rPr>
          <w:rFonts w:ascii="Calibri" w:hAnsi="Calibri" w:cs="Calibri"/>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2"/>
        <w:gridCol w:w="4182"/>
        <w:gridCol w:w="4206"/>
      </w:tblGrid>
      <w:tr w:rsidR="00EC00D8" w:rsidRPr="00EC00D8" w14:paraId="654F0656" w14:textId="77777777" w:rsidTr="00EC00D8">
        <w:tc>
          <w:tcPr>
            <w:tcW w:w="1755" w:type="dxa"/>
            <w:tcBorders>
              <w:top w:val="nil"/>
              <w:left w:val="nil"/>
              <w:bottom w:val="nil"/>
              <w:right w:val="nil"/>
            </w:tcBorders>
            <w:shd w:val="clear" w:color="auto" w:fill="auto"/>
            <w:vAlign w:val="bottom"/>
            <w:hideMark/>
          </w:tcPr>
          <w:p w14:paraId="46853ACB" w14:textId="77777777" w:rsidR="00EC00D8" w:rsidRPr="00EC00D8" w:rsidRDefault="00EC00D8" w:rsidP="00EC00D8">
            <w:pPr>
              <w:ind w:left="30" w:right="-30"/>
              <w:textAlignment w:val="baseline"/>
              <w:rPr>
                <w:rFonts w:ascii="Times New Roman" w:hAnsi="Times New Roman"/>
                <w:szCs w:val="24"/>
              </w:rPr>
            </w:pPr>
            <w:r w:rsidRPr="00EC00D8">
              <w:rPr>
                <w:rFonts w:ascii="Calibri" w:hAnsi="Calibri" w:cs="Calibri"/>
                <w:sz w:val="16"/>
                <w:szCs w:val="16"/>
              </w:rPr>
              <w:t>Name: </w:t>
            </w:r>
          </w:p>
        </w:tc>
        <w:tc>
          <w:tcPr>
            <w:tcW w:w="4515" w:type="dxa"/>
            <w:tcBorders>
              <w:top w:val="nil"/>
              <w:left w:val="nil"/>
              <w:bottom w:val="single" w:sz="6" w:space="0" w:color="000000"/>
              <w:right w:val="nil"/>
            </w:tcBorders>
            <w:shd w:val="clear" w:color="auto" w:fill="auto"/>
            <w:vAlign w:val="bottom"/>
            <w:hideMark/>
          </w:tcPr>
          <w:p w14:paraId="3A93560C" w14:textId="77777777" w:rsidR="00EC00D8" w:rsidRDefault="00EC00D8" w:rsidP="00EC00D8">
            <w:pPr>
              <w:ind w:left="75" w:right="-30"/>
              <w:textAlignment w:val="baseline"/>
              <w:rPr>
                <w:rFonts w:ascii="Calibri" w:hAnsi="Calibri" w:cs="Calibri"/>
                <w:sz w:val="16"/>
                <w:szCs w:val="16"/>
              </w:rPr>
            </w:pPr>
            <w:r w:rsidRPr="00EC00D8">
              <w:rPr>
                <w:rFonts w:ascii="Calibri" w:hAnsi="Calibri" w:cs="Calibri"/>
                <w:sz w:val="16"/>
                <w:szCs w:val="16"/>
              </w:rPr>
              <w:t> </w:t>
            </w:r>
          </w:p>
          <w:p w14:paraId="002D587D" w14:textId="7B4253BC" w:rsidR="00087C2C" w:rsidRPr="00EC00D8" w:rsidRDefault="00087C2C" w:rsidP="00EC00D8">
            <w:pPr>
              <w:ind w:left="75" w:right="-30"/>
              <w:textAlignment w:val="baseline"/>
              <w:rPr>
                <w:rFonts w:ascii="Times New Roman" w:hAnsi="Times New Roman"/>
                <w:szCs w:val="24"/>
              </w:rPr>
            </w:pPr>
          </w:p>
        </w:tc>
        <w:tc>
          <w:tcPr>
            <w:tcW w:w="4515" w:type="dxa"/>
            <w:tcBorders>
              <w:top w:val="nil"/>
              <w:left w:val="nil"/>
              <w:bottom w:val="single" w:sz="6" w:space="0" w:color="000000"/>
              <w:right w:val="nil"/>
            </w:tcBorders>
            <w:shd w:val="clear" w:color="auto" w:fill="auto"/>
            <w:vAlign w:val="bottom"/>
            <w:hideMark/>
          </w:tcPr>
          <w:p w14:paraId="66A8659C" w14:textId="77777777" w:rsidR="00EC00D8" w:rsidRPr="00EC00D8" w:rsidRDefault="00EC00D8" w:rsidP="00EC00D8">
            <w:pPr>
              <w:ind w:left="75" w:right="-30"/>
              <w:textAlignment w:val="baseline"/>
              <w:rPr>
                <w:rFonts w:ascii="Times New Roman" w:hAnsi="Times New Roman"/>
                <w:szCs w:val="24"/>
              </w:rPr>
            </w:pPr>
            <w:r w:rsidRPr="00EC00D8">
              <w:rPr>
                <w:rFonts w:ascii="Calibri" w:hAnsi="Calibri" w:cs="Calibri"/>
                <w:sz w:val="16"/>
                <w:szCs w:val="16"/>
              </w:rPr>
              <w:t>Date: </w:t>
            </w:r>
          </w:p>
        </w:tc>
      </w:tr>
      <w:tr w:rsidR="00EC00D8" w:rsidRPr="00EC00D8" w14:paraId="2A0D48A3" w14:textId="77777777" w:rsidTr="00EC00D8">
        <w:tc>
          <w:tcPr>
            <w:tcW w:w="1755" w:type="dxa"/>
            <w:tcBorders>
              <w:top w:val="nil"/>
              <w:left w:val="nil"/>
              <w:bottom w:val="nil"/>
              <w:right w:val="nil"/>
            </w:tcBorders>
            <w:shd w:val="clear" w:color="auto" w:fill="auto"/>
            <w:vAlign w:val="bottom"/>
            <w:hideMark/>
          </w:tcPr>
          <w:p w14:paraId="23B2F25A" w14:textId="77777777" w:rsidR="00EC00D8" w:rsidRPr="00EC00D8" w:rsidRDefault="00EC00D8" w:rsidP="00EC00D8">
            <w:pPr>
              <w:textAlignment w:val="baseline"/>
              <w:rPr>
                <w:rFonts w:ascii="Times New Roman" w:hAnsi="Times New Roman"/>
                <w:szCs w:val="24"/>
              </w:rPr>
            </w:pPr>
            <w:r w:rsidRPr="00EC00D8">
              <w:rPr>
                <w:rFonts w:ascii="Calibri" w:hAnsi="Calibri" w:cs="Calibri"/>
                <w:sz w:val="16"/>
                <w:szCs w:val="16"/>
              </w:rPr>
              <w:t> </w:t>
            </w:r>
          </w:p>
          <w:p w14:paraId="230829C2" w14:textId="77777777" w:rsidR="00EC00D8" w:rsidRPr="00EC00D8" w:rsidRDefault="00EC00D8" w:rsidP="00EC00D8">
            <w:pPr>
              <w:ind w:left="30" w:right="-30"/>
              <w:textAlignment w:val="baseline"/>
              <w:rPr>
                <w:rFonts w:ascii="Times New Roman" w:hAnsi="Times New Roman"/>
                <w:szCs w:val="24"/>
              </w:rPr>
            </w:pPr>
            <w:r w:rsidRPr="00EC00D8">
              <w:rPr>
                <w:rFonts w:ascii="Calibri" w:hAnsi="Calibri" w:cs="Calibri"/>
                <w:sz w:val="16"/>
                <w:szCs w:val="16"/>
              </w:rPr>
              <w:t>Signature: </w:t>
            </w:r>
          </w:p>
        </w:tc>
        <w:tc>
          <w:tcPr>
            <w:tcW w:w="9030" w:type="dxa"/>
            <w:gridSpan w:val="2"/>
            <w:tcBorders>
              <w:top w:val="single" w:sz="6" w:space="0" w:color="000000"/>
              <w:left w:val="nil"/>
              <w:bottom w:val="single" w:sz="6" w:space="0" w:color="000000"/>
              <w:right w:val="nil"/>
            </w:tcBorders>
            <w:shd w:val="clear" w:color="auto" w:fill="auto"/>
            <w:vAlign w:val="bottom"/>
            <w:hideMark/>
          </w:tcPr>
          <w:p w14:paraId="0B36C0C3" w14:textId="77777777" w:rsidR="00EC00D8" w:rsidRPr="00EC00D8" w:rsidRDefault="00EC00D8" w:rsidP="00EC00D8">
            <w:pPr>
              <w:textAlignment w:val="baseline"/>
              <w:rPr>
                <w:rFonts w:ascii="Times New Roman" w:hAnsi="Times New Roman"/>
                <w:szCs w:val="24"/>
              </w:rPr>
            </w:pPr>
            <w:r w:rsidRPr="00EC00D8">
              <w:rPr>
                <w:rFonts w:ascii="Calibri" w:hAnsi="Calibri" w:cs="Calibri"/>
                <w:sz w:val="16"/>
                <w:szCs w:val="16"/>
              </w:rPr>
              <w:t> </w:t>
            </w:r>
          </w:p>
          <w:p w14:paraId="4E8D9EAE" w14:textId="77777777" w:rsidR="00EC00D8" w:rsidRPr="00EC00D8" w:rsidRDefault="00EC00D8" w:rsidP="00EC00D8">
            <w:pPr>
              <w:ind w:right="-30"/>
              <w:textAlignment w:val="baseline"/>
              <w:rPr>
                <w:rFonts w:ascii="Times New Roman" w:hAnsi="Times New Roman"/>
                <w:szCs w:val="24"/>
              </w:rPr>
            </w:pPr>
            <w:r w:rsidRPr="00EC00D8">
              <w:rPr>
                <w:rFonts w:ascii="Calibri" w:hAnsi="Calibri" w:cs="Calibri"/>
                <w:sz w:val="16"/>
                <w:szCs w:val="16"/>
              </w:rPr>
              <w:t>  </w:t>
            </w:r>
          </w:p>
        </w:tc>
      </w:tr>
      <w:tr w:rsidR="00EC00D8" w:rsidRPr="00EC00D8" w14:paraId="586A6705" w14:textId="77777777" w:rsidTr="00EC00D8">
        <w:tc>
          <w:tcPr>
            <w:tcW w:w="1755" w:type="dxa"/>
            <w:tcBorders>
              <w:top w:val="nil"/>
              <w:left w:val="nil"/>
              <w:bottom w:val="nil"/>
              <w:right w:val="nil"/>
            </w:tcBorders>
            <w:shd w:val="clear" w:color="auto" w:fill="auto"/>
            <w:vAlign w:val="bottom"/>
            <w:hideMark/>
          </w:tcPr>
          <w:p w14:paraId="5AA85D5F" w14:textId="77777777" w:rsidR="00EC00D8" w:rsidRPr="00EC00D8" w:rsidRDefault="00EC00D8" w:rsidP="00EC00D8">
            <w:pPr>
              <w:textAlignment w:val="baseline"/>
              <w:rPr>
                <w:rFonts w:ascii="Times New Roman" w:hAnsi="Times New Roman"/>
                <w:szCs w:val="24"/>
              </w:rPr>
            </w:pPr>
            <w:r w:rsidRPr="00EC00D8">
              <w:rPr>
                <w:rFonts w:ascii="Calibri" w:hAnsi="Calibri" w:cs="Calibri"/>
                <w:sz w:val="16"/>
                <w:szCs w:val="16"/>
              </w:rPr>
              <w:t> </w:t>
            </w:r>
          </w:p>
          <w:p w14:paraId="0812DC48" w14:textId="77777777" w:rsidR="00EC00D8" w:rsidRPr="00EC00D8" w:rsidRDefault="00EC00D8" w:rsidP="00EC00D8">
            <w:pPr>
              <w:ind w:left="30" w:right="-30"/>
              <w:textAlignment w:val="baseline"/>
              <w:rPr>
                <w:rFonts w:ascii="Times New Roman" w:hAnsi="Times New Roman"/>
                <w:szCs w:val="24"/>
              </w:rPr>
            </w:pPr>
            <w:r w:rsidRPr="00EC00D8">
              <w:rPr>
                <w:rFonts w:ascii="Calibri" w:hAnsi="Calibri" w:cs="Calibri"/>
                <w:sz w:val="16"/>
                <w:szCs w:val="16"/>
              </w:rPr>
              <w:t>Organization: </w:t>
            </w:r>
          </w:p>
        </w:tc>
        <w:tc>
          <w:tcPr>
            <w:tcW w:w="9030" w:type="dxa"/>
            <w:gridSpan w:val="2"/>
            <w:tcBorders>
              <w:top w:val="single" w:sz="6" w:space="0" w:color="000000"/>
              <w:left w:val="nil"/>
              <w:bottom w:val="single" w:sz="6" w:space="0" w:color="000000"/>
              <w:right w:val="nil"/>
            </w:tcBorders>
            <w:shd w:val="clear" w:color="auto" w:fill="auto"/>
            <w:vAlign w:val="bottom"/>
            <w:hideMark/>
          </w:tcPr>
          <w:p w14:paraId="569976AB" w14:textId="77777777" w:rsidR="00EC00D8" w:rsidRPr="00EC00D8" w:rsidRDefault="00EC00D8" w:rsidP="00EC00D8">
            <w:pPr>
              <w:ind w:right="-30"/>
              <w:textAlignment w:val="baseline"/>
              <w:rPr>
                <w:rFonts w:ascii="Times New Roman" w:hAnsi="Times New Roman"/>
                <w:szCs w:val="24"/>
              </w:rPr>
            </w:pPr>
            <w:r w:rsidRPr="00EC00D8">
              <w:rPr>
                <w:rFonts w:ascii="Calibri" w:hAnsi="Calibri" w:cs="Calibri"/>
                <w:sz w:val="16"/>
                <w:szCs w:val="16"/>
              </w:rPr>
              <w:t>FAA Assistant Chief Counsel, Acquisition &amp; Fiscal Law,</w:t>
            </w:r>
            <w:r w:rsidRPr="00EC00D8">
              <w:rPr>
                <w:rFonts w:ascii="Calibri" w:hAnsi="Calibri" w:cs="Calibri"/>
                <w:b/>
                <w:bCs/>
                <w:i/>
                <w:iCs/>
                <w:sz w:val="16"/>
                <w:szCs w:val="16"/>
              </w:rPr>
              <w:t xml:space="preserve"> </w:t>
            </w:r>
            <w:r w:rsidRPr="0099164E">
              <w:rPr>
                <w:rFonts w:ascii="Calibri" w:hAnsi="Calibri" w:cs="Calibri"/>
                <w:b/>
                <w:bCs/>
                <w:i/>
                <w:iCs/>
                <w:color w:val="C00000"/>
                <w:sz w:val="16"/>
                <w:szCs w:val="16"/>
              </w:rPr>
              <w:t>[AGC-500]</w:t>
            </w:r>
            <w:r w:rsidRPr="0099164E">
              <w:rPr>
                <w:rFonts w:ascii="Calibri" w:hAnsi="Calibri" w:cs="Calibri"/>
                <w:color w:val="C00000"/>
                <w:sz w:val="16"/>
                <w:szCs w:val="16"/>
              </w:rPr>
              <w:t> </w:t>
            </w:r>
          </w:p>
        </w:tc>
      </w:tr>
    </w:tbl>
    <w:p w14:paraId="04FF100C" w14:textId="77777777" w:rsidR="00EC00D8" w:rsidRPr="00EC00D8" w:rsidRDefault="00EC00D8" w:rsidP="00EC00D8">
      <w:pPr>
        <w:textAlignment w:val="baseline"/>
        <w:rPr>
          <w:rFonts w:ascii="Segoe UI" w:hAnsi="Segoe UI" w:cs="Segoe UI"/>
          <w:sz w:val="18"/>
          <w:szCs w:val="18"/>
        </w:rPr>
      </w:pPr>
      <w:r w:rsidRPr="00EC00D8">
        <w:rPr>
          <w:rFonts w:ascii="Calibri" w:hAnsi="Calibri" w:cs="Calibri"/>
          <w:sz w:val="16"/>
          <w:szCs w:val="16"/>
        </w:rPr>
        <w:t> </w:t>
      </w:r>
    </w:p>
    <w:p w14:paraId="48175F0C" w14:textId="77777777" w:rsidR="00EC00D8" w:rsidRPr="00EC00D8" w:rsidRDefault="00EC00D8" w:rsidP="00EC00D8">
      <w:pPr>
        <w:textAlignment w:val="baseline"/>
        <w:rPr>
          <w:rFonts w:ascii="Segoe UI" w:hAnsi="Segoe UI" w:cs="Segoe UI"/>
          <w:sz w:val="18"/>
          <w:szCs w:val="18"/>
        </w:rPr>
      </w:pPr>
      <w:r w:rsidRPr="00EC00D8">
        <w:rPr>
          <w:rFonts w:ascii="Calibri" w:hAnsi="Calibri" w:cs="Calibri"/>
          <w:b/>
          <w:bCs/>
          <w:sz w:val="18"/>
          <w:szCs w:val="18"/>
          <w:u w:val="single"/>
        </w:rPr>
        <w:t>Source Selection Official/Real Estate Contracting Officer Approval</w:t>
      </w:r>
      <w:r w:rsidRPr="00EC00D8">
        <w:rPr>
          <w:rFonts w:ascii="Calibri" w:hAnsi="Calibri" w:cs="Calibri"/>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1"/>
        <w:gridCol w:w="4183"/>
        <w:gridCol w:w="4206"/>
      </w:tblGrid>
      <w:tr w:rsidR="00EC00D8" w:rsidRPr="00EC00D8" w14:paraId="13C65E51" w14:textId="77777777" w:rsidTr="00EC00D8">
        <w:tc>
          <w:tcPr>
            <w:tcW w:w="1755" w:type="dxa"/>
            <w:tcBorders>
              <w:top w:val="nil"/>
              <w:left w:val="nil"/>
              <w:bottom w:val="nil"/>
              <w:right w:val="nil"/>
            </w:tcBorders>
            <w:shd w:val="clear" w:color="auto" w:fill="auto"/>
            <w:vAlign w:val="bottom"/>
            <w:hideMark/>
          </w:tcPr>
          <w:p w14:paraId="43A61C29" w14:textId="77777777" w:rsidR="00EC00D8" w:rsidRPr="00EC00D8" w:rsidRDefault="00EC00D8" w:rsidP="00EC00D8">
            <w:pPr>
              <w:ind w:left="30" w:right="-30"/>
              <w:textAlignment w:val="baseline"/>
              <w:rPr>
                <w:rFonts w:ascii="Times New Roman" w:hAnsi="Times New Roman"/>
                <w:szCs w:val="24"/>
              </w:rPr>
            </w:pPr>
            <w:r w:rsidRPr="00EC00D8">
              <w:rPr>
                <w:rFonts w:ascii="Calibri" w:hAnsi="Calibri" w:cs="Calibri"/>
                <w:sz w:val="16"/>
                <w:szCs w:val="16"/>
              </w:rPr>
              <w:t>Name: </w:t>
            </w:r>
          </w:p>
        </w:tc>
        <w:tc>
          <w:tcPr>
            <w:tcW w:w="4515" w:type="dxa"/>
            <w:tcBorders>
              <w:top w:val="nil"/>
              <w:left w:val="nil"/>
              <w:bottom w:val="single" w:sz="6" w:space="0" w:color="000000"/>
              <w:right w:val="nil"/>
            </w:tcBorders>
            <w:shd w:val="clear" w:color="auto" w:fill="auto"/>
            <w:vAlign w:val="bottom"/>
            <w:hideMark/>
          </w:tcPr>
          <w:p w14:paraId="2800A906" w14:textId="77777777" w:rsidR="00EC00D8" w:rsidRDefault="00EC00D8" w:rsidP="00EC00D8">
            <w:pPr>
              <w:ind w:left="75" w:right="-30"/>
              <w:textAlignment w:val="baseline"/>
              <w:rPr>
                <w:rFonts w:ascii="Calibri" w:hAnsi="Calibri" w:cs="Calibri"/>
                <w:sz w:val="22"/>
              </w:rPr>
            </w:pPr>
            <w:r w:rsidRPr="00EC00D8">
              <w:rPr>
                <w:rFonts w:ascii="Calibri" w:hAnsi="Calibri" w:cs="Calibri"/>
                <w:sz w:val="22"/>
              </w:rPr>
              <w:t> </w:t>
            </w:r>
          </w:p>
          <w:p w14:paraId="569331B3" w14:textId="53B02823" w:rsidR="00087C2C" w:rsidRPr="00EC00D8" w:rsidRDefault="00087C2C" w:rsidP="00EC00D8">
            <w:pPr>
              <w:ind w:left="75" w:right="-30"/>
              <w:textAlignment w:val="baseline"/>
              <w:rPr>
                <w:rFonts w:ascii="Times New Roman" w:hAnsi="Times New Roman"/>
                <w:szCs w:val="24"/>
              </w:rPr>
            </w:pPr>
          </w:p>
        </w:tc>
        <w:tc>
          <w:tcPr>
            <w:tcW w:w="4515" w:type="dxa"/>
            <w:tcBorders>
              <w:top w:val="nil"/>
              <w:left w:val="nil"/>
              <w:bottom w:val="single" w:sz="6" w:space="0" w:color="000000"/>
              <w:right w:val="nil"/>
            </w:tcBorders>
            <w:shd w:val="clear" w:color="auto" w:fill="auto"/>
            <w:vAlign w:val="bottom"/>
            <w:hideMark/>
          </w:tcPr>
          <w:p w14:paraId="67E693F0" w14:textId="77777777" w:rsidR="00EC00D8" w:rsidRPr="00EC00D8" w:rsidRDefault="00EC00D8" w:rsidP="00EC00D8">
            <w:pPr>
              <w:ind w:left="75" w:right="-30"/>
              <w:textAlignment w:val="baseline"/>
              <w:rPr>
                <w:rFonts w:ascii="Times New Roman" w:hAnsi="Times New Roman"/>
                <w:szCs w:val="24"/>
              </w:rPr>
            </w:pPr>
            <w:r w:rsidRPr="00EC00D8">
              <w:rPr>
                <w:rFonts w:ascii="Calibri" w:hAnsi="Calibri" w:cs="Calibri"/>
                <w:sz w:val="16"/>
                <w:szCs w:val="16"/>
              </w:rPr>
              <w:t>Date: </w:t>
            </w:r>
          </w:p>
        </w:tc>
      </w:tr>
      <w:tr w:rsidR="00EC00D8" w:rsidRPr="00EC00D8" w14:paraId="1CE484AE" w14:textId="77777777" w:rsidTr="00EC00D8">
        <w:tc>
          <w:tcPr>
            <w:tcW w:w="1755" w:type="dxa"/>
            <w:tcBorders>
              <w:top w:val="nil"/>
              <w:left w:val="nil"/>
              <w:bottom w:val="nil"/>
              <w:right w:val="nil"/>
            </w:tcBorders>
            <w:shd w:val="clear" w:color="auto" w:fill="auto"/>
            <w:vAlign w:val="bottom"/>
            <w:hideMark/>
          </w:tcPr>
          <w:p w14:paraId="3C1D1421" w14:textId="77777777" w:rsidR="00EC00D8" w:rsidRPr="00EC00D8" w:rsidRDefault="00EC00D8" w:rsidP="00EC00D8">
            <w:pPr>
              <w:textAlignment w:val="baseline"/>
              <w:rPr>
                <w:rFonts w:ascii="Times New Roman" w:hAnsi="Times New Roman"/>
                <w:szCs w:val="24"/>
              </w:rPr>
            </w:pPr>
            <w:r w:rsidRPr="00EC00D8">
              <w:rPr>
                <w:rFonts w:ascii="Calibri" w:hAnsi="Calibri" w:cs="Calibri"/>
                <w:sz w:val="16"/>
                <w:szCs w:val="16"/>
              </w:rPr>
              <w:t> </w:t>
            </w:r>
          </w:p>
          <w:p w14:paraId="429A1380" w14:textId="77777777" w:rsidR="00EC00D8" w:rsidRPr="00EC00D8" w:rsidRDefault="00EC00D8" w:rsidP="00EC00D8">
            <w:pPr>
              <w:ind w:left="30" w:right="-30"/>
              <w:textAlignment w:val="baseline"/>
              <w:rPr>
                <w:rFonts w:ascii="Times New Roman" w:hAnsi="Times New Roman"/>
                <w:szCs w:val="24"/>
              </w:rPr>
            </w:pPr>
            <w:r w:rsidRPr="00EC00D8">
              <w:rPr>
                <w:rFonts w:ascii="Calibri" w:hAnsi="Calibri" w:cs="Calibri"/>
                <w:sz w:val="16"/>
                <w:szCs w:val="16"/>
              </w:rPr>
              <w:t>Signature: </w:t>
            </w:r>
          </w:p>
        </w:tc>
        <w:tc>
          <w:tcPr>
            <w:tcW w:w="9030" w:type="dxa"/>
            <w:gridSpan w:val="2"/>
            <w:tcBorders>
              <w:top w:val="single" w:sz="6" w:space="0" w:color="000000"/>
              <w:left w:val="nil"/>
              <w:bottom w:val="single" w:sz="6" w:space="0" w:color="000000"/>
              <w:right w:val="nil"/>
            </w:tcBorders>
            <w:shd w:val="clear" w:color="auto" w:fill="auto"/>
            <w:vAlign w:val="bottom"/>
            <w:hideMark/>
          </w:tcPr>
          <w:p w14:paraId="2BEAE35A" w14:textId="77777777" w:rsidR="00EC00D8" w:rsidRPr="00EC00D8" w:rsidRDefault="00EC00D8" w:rsidP="00EC00D8">
            <w:pPr>
              <w:textAlignment w:val="baseline"/>
              <w:rPr>
                <w:rFonts w:ascii="Times New Roman" w:hAnsi="Times New Roman"/>
                <w:szCs w:val="24"/>
              </w:rPr>
            </w:pPr>
            <w:r w:rsidRPr="00EC00D8">
              <w:rPr>
                <w:rFonts w:ascii="Calibri" w:hAnsi="Calibri" w:cs="Calibri"/>
                <w:sz w:val="22"/>
              </w:rPr>
              <w:t> </w:t>
            </w:r>
          </w:p>
          <w:p w14:paraId="6D20C2F8" w14:textId="77777777" w:rsidR="00EC00D8" w:rsidRPr="00EC00D8" w:rsidRDefault="00EC00D8" w:rsidP="00EC00D8">
            <w:pPr>
              <w:ind w:right="-30"/>
              <w:textAlignment w:val="baseline"/>
              <w:rPr>
                <w:rFonts w:ascii="Times New Roman" w:hAnsi="Times New Roman"/>
                <w:szCs w:val="24"/>
              </w:rPr>
            </w:pPr>
            <w:r w:rsidRPr="00EC00D8">
              <w:rPr>
                <w:rFonts w:ascii="Calibri" w:hAnsi="Calibri" w:cs="Calibri"/>
                <w:sz w:val="22"/>
              </w:rPr>
              <w:t>  </w:t>
            </w:r>
          </w:p>
        </w:tc>
      </w:tr>
      <w:tr w:rsidR="00EC00D8" w:rsidRPr="00EC00D8" w14:paraId="1AC24F3C" w14:textId="77777777" w:rsidTr="00EC00D8">
        <w:tc>
          <w:tcPr>
            <w:tcW w:w="1755" w:type="dxa"/>
            <w:tcBorders>
              <w:top w:val="nil"/>
              <w:left w:val="nil"/>
              <w:bottom w:val="nil"/>
              <w:right w:val="nil"/>
            </w:tcBorders>
            <w:shd w:val="clear" w:color="auto" w:fill="auto"/>
            <w:vAlign w:val="bottom"/>
            <w:hideMark/>
          </w:tcPr>
          <w:p w14:paraId="05C2BFEF" w14:textId="77777777" w:rsidR="00EC00D8" w:rsidRPr="00EC00D8" w:rsidRDefault="00EC00D8" w:rsidP="00EC00D8">
            <w:pPr>
              <w:textAlignment w:val="baseline"/>
              <w:rPr>
                <w:rFonts w:ascii="Times New Roman" w:hAnsi="Times New Roman"/>
                <w:szCs w:val="24"/>
              </w:rPr>
            </w:pPr>
            <w:r w:rsidRPr="00EC00D8">
              <w:rPr>
                <w:rFonts w:ascii="Calibri" w:hAnsi="Calibri" w:cs="Calibri"/>
                <w:sz w:val="16"/>
                <w:szCs w:val="16"/>
              </w:rPr>
              <w:t> </w:t>
            </w:r>
          </w:p>
          <w:p w14:paraId="1B49FA8F" w14:textId="77777777" w:rsidR="00EC00D8" w:rsidRPr="00EC00D8" w:rsidRDefault="00EC00D8" w:rsidP="00EC00D8">
            <w:pPr>
              <w:ind w:left="30" w:right="-30"/>
              <w:textAlignment w:val="baseline"/>
              <w:rPr>
                <w:rFonts w:ascii="Times New Roman" w:hAnsi="Times New Roman"/>
                <w:szCs w:val="24"/>
              </w:rPr>
            </w:pPr>
            <w:r w:rsidRPr="00EC00D8">
              <w:rPr>
                <w:rFonts w:ascii="Calibri" w:hAnsi="Calibri" w:cs="Calibri"/>
                <w:sz w:val="16"/>
                <w:szCs w:val="16"/>
              </w:rPr>
              <w:t>Organization: </w:t>
            </w:r>
          </w:p>
        </w:tc>
        <w:tc>
          <w:tcPr>
            <w:tcW w:w="9030" w:type="dxa"/>
            <w:gridSpan w:val="2"/>
            <w:tcBorders>
              <w:top w:val="single" w:sz="6" w:space="0" w:color="000000"/>
              <w:left w:val="nil"/>
              <w:bottom w:val="single" w:sz="6" w:space="0" w:color="000000"/>
              <w:right w:val="nil"/>
            </w:tcBorders>
            <w:shd w:val="clear" w:color="auto" w:fill="auto"/>
            <w:vAlign w:val="bottom"/>
            <w:hideMark/>
          </w:tcPr>
          <w:p w14:paraId="001E0569" w14:textId="77777777" w:rsidR="00EC00D8" w:rsidRPr="00EC00D8" w:rsidRDefault="00EC00D8" w:rsidP="00EC00D8">
            <w:pPr>
              <w:ind w:right="-30"/>
              <w:textAlignment w:val="baseline"/>
              <w:rPr>
                <w:rFonts w:ascii="Times New Roman" w:hAnsi="Times New Roman"/>
                <w:szCs w:val="24"/>
              </w:rPr>
            </w:pPr>
            <w:r w:rsidRPr="00EC00D8">
              <w:rPr>
                <w:rFonts w:ascii="Calibri" w:hAnsi="Calibri" w:cs="Calibri"/>
                <w:sz w:val="16"/>
                <w:szCs w:val="16"/>
              </w:rPr>
              <w:t xml:space="preserve">Source Selection Official/Real Estate Contracting Officer, </w:t>
            </w:r>
            <w:r w:rsidRPr="0099164E">
              <w:rPr>
                <w:rFonts w:ascii="Calibri" w:hAnsi="Calibri" w:cs="Calibri"/>
                <w:b/>
                <w:bCs/>
                <w:i/>
                <w:iCs/>
                <w:color w:val="C00000"/>
                <w:sz w:val="16"/>
                <w:szCs w:val="16"/>
              </w:rPr>
              <w:t>[AAQ-9XX]</w:t>
            </w:r>
            <w:r w:rsidRPr="0099164E">
              <w:rPr>
                <w:rFonts w:ascii="Calibri" w:hAnsi="Calibri" w:cs="Calibri"/>
                <w:color w:val="C00000"/>
                <w:sz w:val="16"/>
                <w:szCs w:val="16"/>
              </w:rPr>
              <w:t> </w:t>
            </w:r>
          </w:p>
        </w:tc>
      </w:tr>
    </w:tbl>
    <w:p w14:paraId="006AADBE" w14:textId="77777777" w:rsidR="00EC00D8" w:rsidRPr="009206E1" w:rsidRDefault="00EC00D8" w:rsidP="002C55C1">
      <w:pPr>
        <w:ind w:left="720"/>
        <w:jc w:val="center"/>
        <w:rPr>
          <w:rFonts w:ascii="Arial" w:hAnsi="Arial" w:cs="Arial"/>
          <w:b/>
          <w:i/>
          <w:color w:val="C00000"/>
          <w:sz w:val="18"/>
          <w:szCs w:val="18"/>
        </w:rPr>
      </w:pPr>
    </w:p>
    <w:sectPr w:rsidR="00EC00D8" w:rsidRPr="009206E1" w:rsidSect="00087C2C">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440" w:left="1080" w:header="720" w:footer="432" w:gutter="0"/>
      <w:pgNumType w:start="1"/>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73188B" w16cex:dateUtc="2021-07-27T21:21:32.93Z"/>
  <w16cex:commentExtensible w16cex:durableId="3B2B0F4E" w16cex:dateUtc="2021-07-27T21:23:15.452Z"/>
  <w16cex:commentExtensible w16cex:durableId="2AFB20EE" w16cex:dateUtc="2021-07-27T21:25:33.87Z"/>
  <w16cex:commentExtensible w16cex:durableId="03FF9158" w16cex:dateUtc="2021-07-27T21:27:13.293Z"/>
  <w16cex:commentExtensible w16cex:durableId="31C5229E" w16cex:dateUtc="2021-07-27T21:27:59.339Z"/>
  <w16cex:commentExtensible w16cex:durableId="36470E48" w16cex:dateUtc="2021-07-27T21:30:11.077Z"/>
  <w16cex:commentExtensible w16cex:durableId="4BD9B7DC" w16cex:dateUtc="2021-08-04T14:09:26.231Z"/>
  <w16cex:commentExtensible w16cex:durableId="71FBA03E" w16cex:dateUtc="2021-08-04T14:12:05.084Z"/>
</w16cex:commentsExtensible>
</file>

<file path=word/commentsIds.xml><?xml version="1.0" encoding="utf-8"?>
<w16cid:commentsIds xmlns:mc="http://schemas.openxmlformats.org/markup-compatibility/2006" xmlns:w16cid="http://schemas.microsoft.com/office/word/2016/wordml/cid" mc:Ignorable="w16cid">
  <w16cid:commentId w16cid:paraId="6474537C" w16cid:durableId="7C73188B"/>
  <w16cid:commentId w16cid:paraId="7718E457" w16cid:durableId="3B2B0F4E"/>
  <w16cid:commentId w16cid:paraId="59A6CC4C" w16cid:durableId="2AFB20EE"/>
  <w16cid:commentId w16cid:paraId="23C63AA3" w16cid:durableId="03FF9158"/>
  <w16cid:commentId w16cid:paraId="4181B69B" w16cid:durableId="31C5229E"/>
  <w16cid:commentId w16cid:paraId="423F9BED" w16cid:durableId="36470E48"/>
  <w16cid:commentId w16cid:paraId="47BB175D" w16cid:durableId="4BD9B7DC"/>
  <w16cid:commentId w16cid:paraId="02DFACD3" w16cid:durableId="71FBA0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2BB5D" w14:textId="77777777" w:rsidR="005C1819" w:rsidRDefault="005C1819">
      <w:r>
        <w:separator/>
      </w:r>
    </w:p>
  </w:endnote>
  <w:endnote w:type="continuationSeparator" w:id="0">
    <w:p w14:paraId="33C07741" w14:textId="77777777" w:rsidR="005C1819" w:rsidRDefault="005C1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Menlo Bold"/>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BD009" w14:textId="77777777" w:rsidR="00A1797F" w:rsidRDefault="00A179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918421"/>
      <w:docPartObj>
        <w:docPartGallery w:val="Page Numbers (Bottom of Page)"/>
        <w:docPartUnique/>
      </w:docPartObj>
    </w:sdtPr>
    <w:sdtEndPr>
      <w:rPr>
        <w:rFonts w:ascii="Arial" w:hAnsi="Arial" w:cs="Arial"/>
        <w:noProof/>
        <w:sz w:val="16"/>
        <w:szCs w:val="16"/>
      </w:rPr>
    </w:sdtEndPr>
    <w:sdtContent>
      <w:p w14:paraId="362B14B4" w14:textId="77777777" w:rsidR="008F0CA8" w:rsidRPr="007D3415" w:rsidRDefault="008F0CA8" w:rsidP="008F0CA8">
        <w:pPr>
          <w:pStyle w:val="Footer"/>
          <w:rPr>
            <w:rFonts w:ascii="Arial Black" w:hAnsi="Arial Black"/>
            <w:color w:val="002060"/>
            <w:sz w:val="16"/>
            <w:szCs w:val="16"/>
          </w:rPr>
        </w:pPr>
        <w:r w:rsidRPr="007D3415">
          <w:rPr>
            <w:rFonts w:ascii="Arial Black" w:hAnsi="Arial Black"/>
            <w:color w:val="002060"/>
            <w:sz w:val="16"/>
            <w:szCs w:val="16"/>
          </w:rPr>
          <w:t>Federal Aviation Administration</w:t>
        </w:r>
      </w:p>
      <w:p w14:paraId="2DC60446" w14:textId="77777777" w:rsidR="008F0CA8" w:rsidRPr="007D3415" w:rsidRDefault="008F0CA8" w:rsidP="008F0CA8">
        <w:pPr>
          <w:pStyle w:val="Footer"/>
          <w:rPr>
            <w:rFonts w:ascii="Arial Black" w:hAnsi="Arial Black"/>
            <w:color w:val="002060"/>
            <w:sz w:val="16"/>
            <w:szCs w:val="16"/>
          </w:rPr>
        </w:pPr>
        <w:r w:rsidRPr="007D3415">
          <w:rPr>
            <w:rFonts w:ascii="Arial Black" w:hAnsi="Arial Black"/>
            <w:color w:val="002060"/>
            <w:sz w:val="16"/>
            <w:szCs w:val="16"/>
          </w:rPr>
          <w:t>Real Property Source Evaluation Plan Template</w:t>
        </w:r>
      </w:p>
      <w:p w14:paraId="209EC4D4" w14:textId="3424B477" w:rsidR="008F0CA8" w:rsidRPr="007D3415" w:rsidRDefault="008F0CA8" w:rsidP="008F0CA8">
        <w:pPr>
          <w:pStyle w:val="Footer"/>
          <w:rPr>
            <w:rFonts w:ascii="Arial Black" w:hAnsi="Arial Black"/>
            <w:noProof/>
            <w:color w:val="002060"/>
            <w:sz w:val="16"/>
            <w:szCs w:val="16"/>
          </w:rPr>
        </w:pPr>
        <w:r w:rsidRPr="007D3415">
          <w:rPr>
            <w:rFonts w:ascii="Arial Black" w:hAnsi="Arial Black"/>
            <w:color w:val="002060"/>
            <w:sz w:val="16"/>
            <w:szCs w:val="16"/>
          </w:rPr>
          <w:t>Lowest Price Technically Acceptable, 9/202</w:t>
        </w:r>
        <w:r w:rsidR="00A1797F">
          <w:rPr>
            <w:rFonts w:ascii="Arial Black" w:hAnsi="Arial Black"/>
            <w:color w:val="002060"/>
            <w:sz w:val="16"/>
            <w:szCs w:val="16"/>
          </w:rPr>
          <w:t>2</w:t>
        </w:r>
      </w:p>
      <w:p w14:paraId="7040BBDF" w14:textId="5EE5101B" w:rsidR="00CF57A4" w:rsidRPr="008F0CA8" w:rsidRDefault="008F0CA8" w:rsidP="008F0CA8">
        <w:pPr>
          <w:pStyle w:val="Footer"/>
        </w:pPr>
        <w:r w:rsidRPr="007D3415">
          <w:rPr>
            <w:rFonts w:ascii="Arial Black" w:hAnsi="Arial Black"/>
            <w:noProof/>
            <w:color w:val="002060"/>
            <w:sz w:val="16"/>
            <w:szCs w:val="16"/>
          </w:rPr>
          <w:t>Source Selection Sensitive</w:t>
        </w:r>
        <w:r>
          <w:rPr>
            <w:rFonts w:ascii="Arial Black" w:hAnsi="Arial Black"/>
            <w:noProof/>
            <w:color w:val="002060"/>
            <w:sz w:val="16"/>
            <w:szCs w:val="16"/>
          </w:rPr>
          <w:tab/>
        </w:r>
        <w:r>
          <w:rPr>
            <w:rFonts w:ascii="Arial Black" w:hAnsi="Arial Black"/>
            <w:noProof/>
            <w:color w:val="002060"/>
            <w:sz w:val="16"/>
            <w:szCs w:val="16"/>
          </w:rPr>
          <w:tab/>
        </w:r>
        <w:r>
          <w:rPr>
            <w:rFonts w:ascii="Arial Black" w:hAnsi="Arial Black"/>
            <w:noProof/>
            <w:color w:val="002060"/>
            <w:sz w:val="16"/>
            <w:szCs w:val="16"/>
          </w:rPr>
          <w:tab/>
        </w:r>
        <w:r>
          <w:t xml:space="preserve"> </w:t>
        </w:r>
        <w:sdt>
          <w:sdtPr>
            <w:id w:val="521294024"/>
            <w:docPartObj>
              <w:docPartGallery w:val="Page Numbers (Bottom of Page)"/>
              <w:docPartUnique/>
            </w:docPartObj>
          </w:sdtPr>
          <w:sdtEndPr>
            <w:rPr>
              <w:noProof/>
            </w:rPr>
          </w:sdtEndPr>
          <w:sdtContent>
            <w:r w:rsidRPr="007D3415">
              <w:rPr>
                <w:rFonts w:ascii="Arial Black" w:hAnsi="Arial Black"/>
                <w:sz w:val="16"/>
                <w:szCs w:val="16"/>
              </w:rPr>
              <w:fldChar w:fldCharType="begin"/>
            </w:r>
            <w:r w:rsidRPr="007D3415">
              <w:rPr>
                <w:rFonts w:ascii="Arial Black" w:hAnsi="Arial Black"/>
                <w:sz w:val="16"/>
                <w:szCs w:val="16"/>
              </w:rPr>
              <w:instrText xml:space="preserve"> PAGE   \* MERGEFORMAT </w:instrText>
            </w:r>
            <w:r w:rsidRPr="007D3415">
              <w:rPr>
                <w:rFonts w:ascii="Arial Black" w:hAnsi="Arial Black"/>
                <w:sz w:val="16"/>
                <w:szCs w:val="16"/>
              </w:rPr>
              <w:fldChar w:fldCharType="separate"/>
            </w:r>
            <w:r w:rsidR="00560ACF">
              <w:rPr>
                <w:rFonts w:ascii="Arial Black" w:hAnsi="Arial Black"/>
                <w:noProof/>
                <w:sz w:val="16"/>
                <w:szCs w:val="16"/>
              </w:rPr>
              <w:t>3</w:t>
            </w:r>
            <w:r w:rsidRPr="007D3415">
              <w:rPr>
                <w:rFonts w:ascii="Arial Black" w:hAnsi="Arial Black"/>
                <w:noProof/>
                <w:sz w:val="16"/>
                <w:szCs w:val="16"/>
              </w:rPr>
              <w:fldChar w:fldCharType="end"/>
            </w:r>
          </w:sdtContent>
        </w:sdt>
      </w:p>
    </w:sdtContent>
  </w:sdt>
  <w:p w14:paraId="63ACB6A2" w14:textId="77777777" w:rsidR="00CF57A4" w:rsidRPr="0016765A" w:rsidRDefault="00CF57A4" w:rsidP="0016765A">
    <w:pPr>
      <w:pStyle w:val="Header"/>
      <w:jc w:val="right"/>
      <w:rPr>
        <w:b/>
        <w:i/>
        <w:color w:val="7F7F7F" w:themeColor="text1" w:themeTint="8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ADD1" w14:textId="77777777" w:rsidR="007D3415" w:rsidRPr="007D3415" w:rsidRDefault="007D3415" w:rsidP="007D3415">
    <w:pPr>
      <w:pStyle w:val="Footer"/>
      <w:rPr>
        <w:rFonts w:ascii="Arial Black" w:hAnsi="Arial Black"/>
        <w:color w:val="002060"/>
        <w:sz w:val="16"/>
        <w:szCs w:val="16"/>
      </w:rPr>
    </w:pPr>
    <w:r w:rsidRPr="007D3415">
      <w:rPr>
        <w:rFonts w:ascii="Arial Black" w:hAnsi="Arial Black"/>
        <w:color w:val="002060"/>
        <w:sz w:val="16"/>
        <w:szCs w:val="16"/>
      </w:rPr>
      <w:t>Federal Aviation Administration</w:t>
    </w:r>
  </w:p>
  <w:p w14:paraId="7BE88A81" w14:textId="77777777" w:rsidR="007D3415" w:rsidRPr="007D3415" w:rsidRDefault="007D3415" w:rsidP="007D3415">
    <w:pPr>
      <w:pStyle w:val="Footer"/>
      <w:rPr>
        <w:rFonts w:ascii="Arial Black" w:hAnsi="Arial Black"/>
        <w:color w:val="002060"/>
        <w:sz w:val="16"/>
        <w:szCs w:val="16"/>
      </w:rPr>
    </w:pPr>
    <w:r w:rsidRPr="007D3415">
      <w:rPr>
        <w:rFonts w:ascii="Arial Black" w:hAnsi="Arial Black"/>
        <w:color w:val="002060"/>
        <w:sz w:val="16"/>
        <w:szCs w:val="16"/>
      </w:rPr>
      <w:t>Real Property Source Evaluation Plan Template</w:t>
    </w:r>
  </w:p>
  <w:p w14:paraId="5A40D70F" w14:textId="678D49C7" w:rsidR="007D3415" w:rsidRPr="007D3415" w:rsidRDefault="007D3415" w:rsidP="007D3415">
    <w:pPr>
      <w:pStyle w:val="Footer"/>
      <w:rPr>
        <w:rFonts w:ascii="Arial Black" w:hAnsi="Arial Black"/>
        <w:noProof/>
        <w:color w:val="002060"/>
        <w:sz w:val="16"/>
        <w:szCs w:val="16"/>
      </w:rPr>
    </w:pPr>
    <w:r w:rsidRPr="007D3415">
      <w:rPr>
        <w:rFonts w:ascii="Arial Black" w:hAnsi="Arial Black"/>
        <w:color w:val="002060"/>
        <w:sz w:val="16"/>
        <w:szCs w:val="16"/>
      </w:rPr>
      <w:t>Lowest Pric</w:t>
    </w:r>
    <w:r w:rsidR="00165589">
      <w:rPr>
        <w:rFonts w:ascii="Arial Black" w:hAnsi="Arial Black"/>
        <w:color w:val="002060"/>
        <w:sz w:val="16"/>
        <w:szCs w:val="16"/>
      </w:rPr>
      <w:t>e Technically Acceptable, 9/2022</w:t>
    </w:r>
  </w:p>
  <w:p w14:paraId="3CE28D4A" w14:textId="547A8A98" w:rsidR="00CF57A4" w:rsidRPr="00FC1147" w:rsidRDefault="007D3415" w:rsidP="00FC1147">
    <w:pPr>
      <w:pStyle w:val="Footer"/>
    </w:pPr>
    <w:r w:rsidRPr="007D3415">
      <w:rPr>
        <w:rFonts w:ascii="Arial Black" w:hAnsi="Arial Black"/>
        <w:noProof/>
        <w:color w:val="002060"/>
        <w:sz w:val="16"/>
        <w:szCs w:val="16"/>
      </w:rPr>
      <w:t>Source Selection Sensitive</w:t>
    </w:r>
    <w:r>
      <w:rPr>
        <w:rFonts w:ascii="Arial Black" w:hAnsi="Arial Black"/>
        <w:noProof/>
        <w:color w:val="002060"/>
        <w:sz w:val="16"/>
        <w:szCs w:val="16"/>
      </w:rPr>
      <w:tab/>
    </w:r>
    <w:r>
      <w:rPr>
        <w:rFonts w:ascii="Arial Black" w:hAnsi="Arial Black"/>
        <w:noProof/>
        <w:color w:val="002060"/>
        <w:sz w:val="16"/>
        <w:szCs w:val="16"/>
      </w:rPr>
      <w:tab/>
    </w:r>
    <w:r>
      <w:rPr>
        <w:rFonts w:ascii="Arial Black" w:hAnsi="Arial Black"/>
        <w:noProof/>
        <w:color w:val="002060"/>
        <w:sz w:val="16"/>
        <w:szCs w:val="16"/>
      </w:rPr>
      <w:tab/>
    </w:r>
    <w:r>
      <w:t xml:space="preserve"> </w:t>
    </w:r>
    <w:sdt>
      <w:sdtPr>
        <w:id w:val="-1837306843"/>
        <w:docPartObj>
          <w:docPartGallery w:val="Page Numbers (Bottom of Page)"/>
          <w:docPartUnique/>
        </w:docPartObj>
      </w:sdtPr>
      <w:sdtEndPr>
        <w:rPr>
          <w:noProof/>
        </w:rPr>
      </w:sdtEndPr>
      <w:sdtContent>
        <w:r w:rsidRPr="007D3415">
          <w:rPr>
            <w:rFonts w:ascii="Arial Black" w:hAnsi="Arial Black"/>
            <w:sz w:val="16"/>
            <w:szCs w:val="16"/>
          </w:rPr>
          <w:fldChar w:fldCharType="begin"/>
        </w:r>
        <w:r w:rsidRPr="007D3415">
          <w:rPr>
            <w:rFonts w:ascii="Arial Black" w:hAnsi="Arial Black"/>
            <w:sz w:val="16"/>
            <w:szCs w:val="16"/>
          </w:rPr>
          <w:instrText xml:space="preserve"> PAGE   \* MERGEFORMAT </w:instrText>
        </w:r>
        <w:r w:rsidRPr="007D3415">
          <w:rPr>
            <w:rFonts w:ascii="Arial Black" w:hAnsi="Arial Black"/>
            <w:sz w:val="16"/>
            <w:szCs w:val="16"/>
          </w:rPr>
          <w:fldChar w:fldCharType="separate"/>
        </w:r>
        <w:r w:rsidR="00560ACF">
          <w:rPr>
            <w:rFonts w:ascii="Arial Black" w:hAnsi="Arial Black"/>
            <w:noProof/>
            <w:sz w:val="16"/>
            <w:szCs w:val="16"/>
          </w:rPr>
          <w:t>1</w:t>
        </w:r>
        <w:r w:rsidRPr="007D3415">
          <w:rPr>
            <w:rFonts w:ascii="Arial Black" w:hAnsi="Arial Black"/>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16A42" w14:textId="77777777" w:rsidR="005C1819" w:rsidRDefault="005C1819">
      <w:r>
        <w:separator/>
      </w:r>
    </w:p>
  </w:footnote>
  <w:footnote w:type="continuationSeparator" w:id="0">
    <w:p w14:paraId="36207579" w14:textId="77777777" w:rsidR="005C1819" w:rsidRDefault="005C1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3EDE3" w14:textId="77777777" w:rsidR="00A1797F" w:rsidRDefault="00A179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B6FF" w14:textId="77777777" w:rsidR="00CF57A4" w:rsidRPr="00DC094C" w:rsidRDefault="00CF57A4" w:rsidP="005260C2">
    <w:pPr>
      <w:pStyle w:val="Header"/>
      <w:pBdr>
        <w:bottom w:val="single" w:sz="4" w:space="2" w:color="auto"/>
      </w:pBdr>
      <w:tabs>
        <w:tab w:val="left" w:pos="0"/>
        <w:tab w:val="left" w:pos="4680"/>
      </w:tabs>
      <w:jc w:val="center"/>
      <w:rPr>
        <w:rFonts w:ascii="Arial Black" w:hAnsi="Arial Black"/>
        <w:color w:val="002060"/>
        <w:sz w:val="18"/>
        <w:szCs w:val="18"/>
      </w:rPr>
    </w:pPr>
    <w:r w:rsidRPr="00DC094C">
      <w:rPr>
        <w:rFonts w:ascii="Arial Black" w:hAnsi="Arial Black"/>
        <w:sz w:val="18"/>
        <w:szCs w:val="18"/>
      </w:rPr>
      <w:t xml:space="preserve">PROJECT NAME II </w:t>
    </w:r>
    <w:r w:rsidRPr="00DC094C">
      <w:rPr>
        <w:rFonts w:ascii="Arial Black" w:hAnsi="Arial Black"/>
        <w:color w:val="002060"/>
        <w:sz w:val="18"/>
        <w:szCs w:val="18"/>
      </w:rPr>
      <w:t>Source Evaluation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C565" w14:textId="2D8D60F6" w:rsidR="00CF57A4" w:rsidRPr="007D3415" w:rsidRDefault="007D3415" w:rsidP="005260C2">
    <w:pPr>
      <w:pStyle w:val="Header"/>
      <w:pBdr>
        <w:bottom w:val="single" w:sz="4" w:space="2" w:color="auto"/>
      </w:pBdr>
      <w:tabs>
        <w:tab w:val="left" w:pos="0"/>
        <w:tab w:val="left" w:pos="4680"/>
      </w:tabs>
      <w:jc w:val="center"/>
      <w:rPr>
        <w:rFonts w:ascii="Arial Black" w:hAnsi="Arial Black"/>
        <w:color w:val="C00000"/>
        <w:szCs w:val="22"/>
      </w:rPr>
    </w:pPr>
    <w:r>
      <w:rPr>
        <w:rFonts w:ascii="Arial Black" w:hAnsi="Arial Black"/>
        <w:color w:val="C00000"/>
        <w:szCs w:val="22"/>
      </w:rPr>
      <w:t>[</w:t>
    </w:r>
    <w:r w:rsidR="00CF57A4" w:rsidRPr="007D3415">
      <w:rPr>
        <w:rFonts w:ascii="Arial Black" w:hAnsi="Arial Black"/>
        <w:color w:val="C00000"/>
        <w:szCs w:val="22"/>
      </w:rPr>
      <w:t>PROJECT NAME</w:t>
    </w:r>
  </w:p>
  <w:p w14:paraId="336DA94C" w14:textId="07132FA5" w:rsidR="00087C2C" w:rsidRPr="007D3415" w:rsidRDefault="00087C2C" w:rsidP="005260C2">
    <w:pPr>
      <w:pStyle w:val="Header"/>
      <w:pBdr>
        <w:bottom w:val="single" w:sz="4" w:space="2" w:color="auto"/>
      </w:pBdr>
      <w:tabs>
        <w:tab w:val="left" w:pos="0"/>
        <w:tab w:val="left" w:pos="4680"/>
      </w:tabs>
      <w:jc w:val="center"/>
      <w:rPr>
        <w:rFonts w:ascii="Arial Black" w:hAnsi="Arial Black"/>
        <w:color w:val="C00000"/>
        <w:sz w:val="18"/>
        <w:szCs w:val="16"/>
      </w:rPr>
    </w:pPr>
    <w:r w:rsidRPr="007D3415">
      <w:rPr>
        <w:rFonts w:ascii="Arial Black" w:hAnsi="Arial Black"/>
        <w:color w:val="C00000"/>
        <w:sz w:val="18"/>
        <w:szCs w:val="16"/>
      </w:rPr>
      <w:t>CITY/STATE</w:t>
    </w:r>
    <w:r w:rsidR="007D3415">
      <w:rPr>
        <w:rFonts w:ascii="Arial Black" w:hAnsi="Arial Black"/>
        <w:color w:val="C00000"/>
        <w:sz w:val="18"/>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9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06470D7E"/>
    <w:multiLevelType w:val="hybridMultilevel"/>
    <w:tmpl w:val="17ACA778"/>
    <w:lvl w:ilvl="0" w:tplc="3B14E2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37255"/>
    <w:multiLevelType w:val="hybridMultilevel"/>
    <w:tmpl w:val="70E45B1E"/>
    <w:lvl w:ilvl="0" w:tplc="1E94986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B500A"/>
    <w:multiLevelType w:val="multilevel"/>
    <w:tmpl w:val="8A00CA92"/>
    <w:lvl w:ilvl="0">
      <w:start w:val="2"/>
      <w:numFmt w:val="decimal"/>
      <w:pStyle w:val="aTop3"/>
      <w:lvlText w:val="%1.0"/>
      <w:lvlJc w:val="left"/>
      <w:pPr>
        <w:tabs>
          <w:tab w:val="num" w:pos="-1260"/>
        </w:tabs>
        <w:ind w:left="-1260" w:hanging="360"/>
      </w:pPr>
      <w:rPr>
        <w:rFonts w:cs="Times New Roman" w:hint="default"/>
      </w:rPr>
    </w:lvl>
    <w:lvl w:ilvl="1">
      <w:start w:val="1"/>
      <w:numFmt w:val="decimal"/>
      <w:pStyle w:val="aTop2"/>
      <w:lvlText w:val="%1.%2"/>
      <w:lvlJc w:val="left"/>
      <w:pPr>
        <w:tabs>
          <w:tab w:val="num" w:pos="-360"/>
        </w:tabs>
        <w:ind w:left="-360" w:hanging="360"/>
      </w:pPr>
      <w:rPr>
        <w:rFonts w:cs="Times New Roman" w:hint="default"/>
        <w:b/>
        <w:sz w:val="24"/>
      </w:rPr>
    </w:lvl>
    <w:lvl w:ilvl="2">
      <w:start w:val="1"/>
      <w:numFmt w:val="decimal"/>
      <w:pStyle w:val="aTop3"/>
      <w:lvlText w:val="%1.%2.%3"/>
      <w:lvlJc w:val="left"/>
      <w:pPr>
        <w:tabs>
          <w:tab w:val="num" w:pos="720"/>
        </w:tabs>
        <w:ind w:left="720" w:hanging="720"/>
      </w:pPr>
      <w:rPr>
        <w:rFonts w:cs="Times New Roman" w:hint="default"/>
        <w:b/>
        <w:i w:val="0"/>
        <w:color w:val="000000"/>
        <w:sz w:val="24"/>
        <w:u w:val="none"/>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040"/>
        </w:tabs>
        <w:ind w:left="504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4" w15:restartNumberingAfterBreak="0">
    <w:nsid w:val="29170992"/>
    <w:multiLevelType w:val="hybridMultilevel"/>
    <w:tmpl w:val="F50C91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898FEBC">
      <w:start w:val="1"/>
      <w:numFmt w:val="bullet"/>
      <w:lvlText w:val=""/>
      <w:lvlJc w:val="left"/>
      <w:pPr>
        <w:tabs>
          <w:tab w:val="num" w:pos="2340"/>
        </w:tabs>
        <w:ind w:left="2340" w:hanging="360"/>
      </w:pPr>
      <w:rPr>
        <w:rFonts w:ascii="Symbol" w:hAnsi="Symbol" w:hint="default"/>
        <w:b w:val="0"/>
        <w:i w:val="0"/>
        <w:caps w:val="0"/>
        <w:strike w:val="0"/>
        <w:dstrike w:val="0"/>
        <w:vanish w:val="0"/>
        <w:color w:val="auto"/>
        <w:sz w:val="18"/>
        <w:vertAlign w:val="baseline"/>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2C9337B4"/>
    <w:multiLevelType w:val="multilevel"/>
    <w:tmpl w:val="208E3EA4"/>
    <w:lvl w:ilvl="0">
      <w:start w:val="1"/>
      <w:numFmt w:val="decimal"/>
      <w:pStyle w:val="aTOP1"/>
      <w:lvlText w:val="%1."/>
      <w:lvlJc w:val="left"/>
      <w:pPr>
        <w:ind w:left="360" w:hanging="360"/>
      </w:pPr>
      <w:rPr>
        <w:rFonts w:hint="default"/>
        <w:color w:val="auto"/>
      </w:rPr>
    </w:lvl>
    <w:lvl w:ilvl="1">
      <w:start w:val="1"/>
      <w:numFmt w:val="decimal"/>
      <w:lvlText w:val="%1.%2."/>
      <w:lvlJc w:val="left"/>
      <w:pPr>
        <w:ind w:left="2142" w:hanging="432"/>
      </w:pPr>
      <w:rPr>
        <w:b/>
        <w:i w:val="0"/>
        <w:color w:val="auto"/>
      </w:rPr>
    </w:lvl>
    <w:lvl w:ilvl="2">
      <w:start w:val="1"/>
      <w:numFmt w:val="decimal"/>
      <w:lvlText w:val="%1.%2.%3."/>
      <w:lvlJc w:val="left"/>
      <w:pPr>
        <w:ind w:left="149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8D7534"/>
    <w:multiLevelType w:val="hybridMultilevel"/>
    <w:tmpl w:val="521C8D46"/>
    <w:lvl w:ilvl="0" w:tplc="17BABD3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C5C44"/>
    <w:multiLevelType w:val="hybridMultilevel"/>
    <w:tmpl w:val="E97E1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245364"/>
    <w:multiLevelType w:val="hybridMultilevel"/>
    <w:tmpl w:val="ED208F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339813E2"/>
    <w:multiLevelType w:val="hybridMultilevel"/>
    <w:tmpl w:val="D92AC35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327BF7"/>
    <w:multiLevelType w:val="hybridMultilevel"/>
    <w:tmpl w:val="0E2CF016"/>
    <w:lvl w:ilvl="0" w:tplc="0D70BBF2">
      <w:start w:val="1"/>
      <w:numFmt w:val="decimal"/>
      <w:lvlText w:val="%1."/>
      <w:lvlJc w:val="left"/>
      <w:pPr>
        <w:ind w:left="720" w:hanging="360"/>
      </w:pPr>
      <w:rPr>
        <w:rFonts w:hint="default"/>
        <w:b/>
        <w:i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82B11"/>
    <w:multiLevelType w:val="hybridMultilevel"/>
    <w:tmpl w:val="E6B8C25A"/>
    <w:lvl w:ilvl="0" w:tplc="A372EBF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D03E0"/>
    <w:multiLevelType w:val="hybridMultilevel"/>
    <w:tmpl w:val="951E20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BB2A07"/>
    <w:multiLevelType w:val="hybridMultilevel"/>
    <w:tmpl w:val="8A9A9724"/>
    <w:lvl w:ilvl="0" w:tplc="E4DC8ACA">
      <w:start w:val="1"/>
      <w:numFmt w:val="lowerLetter"/>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E6B762E"/>
    <w:multiLevelType w:val="hybridMultilevel"/>
    <w:tmpl w:val="D63680E4"/>
    <w:lvl w:ilvl="0" w:tplc="11CE7E3A">
      <w:start w:val="1"/>
      <w:numFmt w:val="upperLetter"/>
      <w:lvlText w:val="%1."/>
      <w:lvlJc w:val="left"/>
      <w:pPr>
        <w:ind w:left="720" w:hanging="360"/>
      </w:pPr>
      <w:rPr>
        <w:rFonts w:ascii="Arial Black" w:hAnsi="Arial Black"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AF20FD"/>
    <w:multiLevelType w:val="hybridMultilevel"/>
    <w:tmpl w:val="F8A8038A"/>
    <w:lvl w:ilvl="0" w:tplc="1C02DE90">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3"/>
  </w:num>
  <w:num w:numId="3">
    <w:abstractNumId w:val="3"/>
  </w:num>
  <w:num w:numId="4">
    <w:abstractNumId w:val="0"/>
  </w:num>
  <w:num w:numId="5">
    <w:abstractNumId w:val="5"/>
  </w:num>
  <w:num w:numId="6">
    <w:abstractNumId w:val="12"/>
  </w:num>
  <w:num w:numId="7">
    <w:abstractNumId w:val="7"/>
  </w:num>
  <w:num w:numId="8">
    <w:abstractNumId w:val="15"/>
  </w:num>
  <w:num w:numId="9">
    <w:abstractNumId w:val="14"/>
  </w:num>
  <w:num w:numId="10">
    <w:abstractNumId w:val="10"/>
  </w:num>
  <w:num w:numId="11">
    <w:abstractNumId w:val="2"/>
  </w:num>
  <w:num w:numId="12">
    <w:abstractNumId w:val="6"/>
  </w:num>
  <w:num w:numId="13">
    <w:abstractNumId w:val="1"/>
  </w:num>
  <w:num w:numId="14">
    <w:abstractNumId w:val="4"/>
  </w:num>
  <w:num w:numId="15">
    <w:abstractNumId w:val="13"/>
  </w:num>
  <w:num w:numId="16">
    <w:abstractNumId w:val="9"/>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1NDU2sDQxMDW0MDdQ0lEKTi0uzszPAykwrAUAaDjjUCwAAAA="/>
  </w:docVars>
  <w:rsids>
    <w:rsidRoot w:val="00D8488B"/>
    <w:rsid w:val="000047AD"/>
    <w:rsid w:val="00004D66"/>
    <w:rsid w:val="0000604A"/>
    <w:rsid w:val="00006E35"/>
    <w:rsid w:val="000103CB"/>
    <w:rsid w:val="0001543A"/>
    <w:rsid w:val="000175B3"/>
    <w:rsid w:val="0002292A"/>
    <w:rsid w:val="000277A8"/>
    <w:rsid w:val="000277B9"/>
    <w:rsid w:val="000279CD"/>
    <w:rsid w:val="000318EF"/>
    <w:rsid w:val="00031A21"/>
    <w:rsid w:val="00031E9A"/>
    <w:rsid w:val="0003210E"/>
    <w:rsid w:val="00032F4B"/>
    <w:rsid w:val="00033FE6"/>
    <w:rsid w:val="00040AB2"/>
    <w:rsid w:val="00043FFE"/>
    <w:rsid w:val="00047269"/>
    <w:rsid w:val="0004741B"/>
    <w:rsid w:val="0004762D"/>
    <w:rsid w:val="00047E04"/>
    <w:rsid w:val="00050097"/>
    <w:rsid w:val="00053DB0"/>
    <w:rsid w:val="0005456C"/>
    <w:rsid w:val="000546D9"/>
    <w:rsid w:val="0005582A"/>
    <w:rsid w:val="00060DE0"/>
    <w:rsid w:val="00061F67"/>
    <w:rsid w:val="000625DE"/>
    <w:rsid w:val="00065A67"/>
    <w:rsid w:val="000661D9"/>
    <w:rsid w:val="00073327"/>
    <w:rsid w:val="00075678"/>
    <w:rsid w:val="00076079"/>
    <w:rsid w:val="00081D5F"/>
    <w:rsid w:val="00082235"/>
    <w:rsid w:val="00087C2C"/>
    <w:rsid w:val="00091706"/>
    <w:rsid w:val="00091BA1"/>
    <w:rsid w:val="000934FE"/>
    <w:rsid w:val="00093E44"/>
    <w:rsid w:val="000946BE"/>
    <w:rsid w:val="00094B84"/>
    <w:rsid w:val="000A4279"/>
    <w:rsid w:val="000A45F7"/>
    <w:rsid w:val="000A4792"/>
    <w:rsid w:val="000A4BE4"/>
    <w:rsid w:val="000B0088"/>
    <w:rsid w:val="000B0DA0"/>
    <w:rsid w:val="000B11A6"/>
    <w:rsid w:val="000B11FF"/>
    <w:rsid w:val="000B14B9"/>
    <w:rsid w:val="000B2FE2"/>
    <w:rsid w:val="000B45F1"/>
    <w:rsid w:val="000B544C"/>
    <w:rsid w:val="000B674B"/>
    <w:rsid w:val="000C3C90"/>
    <w:rsid w:val="000C5718"/>
    <w:rsid w:val="000C5DD7"/>
    <w:rsid w:val="000C65CA"/>
    <w:rsid w:val="000C7A16"/>
    <w:rsid w:val="000D066C"/>
    <w:rsid w:val="000D1471"/>
    <w:rsid w:val="000D320C"/>
    <w:rsid w:val="000D3255"/>
    <w:rsid w:val="000E0A0D"/>
    <w:rsid w:val="000E218B"/>
    <w:rsid w:val="000E3190"/>
    <w:rsid w:val="000E6D6C"/>
    <w:rsid w:val="000F0753"/>
    <w:rsid w:val="000F16EE"/>
    <w:rsid w:val="000F2D2D"/>
    <w:rsid w:val="000F3578"/>
    <w:rsid w:val="000F7C97"/>
    <w:rsid w:val="00104FF1"/>
    <w:rsid w:val="00110E63"/>
    <w:rsid w:val="001116D8"/>
    <w:rsid w:val="00111A80"/>
    <w:rsid w:val="001158B0"/>
    <w:rsid w:val="0011751A"/>
    <w:rsid w:val="001211B8"/>
    <w:rsid w:val="00123C6C"/>
    <w:rsid w:val="001248AB"/>
    <w:rsid w:val="00124FC4"/>
    <w:rsid w:val="001271A3"/>
    <w:rsid w:val="00131050"/>
    <w:rsid w:val="001331DF"/>
    <w:rsid w:val="001375A1"/>
    <w:rsid w:val="00137AB6"/>
    <w:rsid w:val="00144EF6"/>
    <w:rsid w:val="0014650C"/>
    <w:rsid w:val="0015083B"/>
    <w:rsid w:val="0016069F"/>
    <w:rsid w:val="00165404"/>
    <w:rsid w:val="00165589"/>
    <w:rsid w:val="00166EC1"/>
    <w:rsid w:val="001675BA"/>
    <w:rsid w:val="0016765A"/>
    <w:rsid w:val="0016771C"/>
    <w:rsid w:val="001733C4"/>
    <w:rsid w:val="00174FDE"/>
    <w:rsid w:val="00175CCD"/>
    <w:rsid w:val="001777F7"/>
    <w:rsid w:val="001821DC"/>
    <w:rsid w:val="0018252C"/>
    <w:rsid w:val="001927B9"/>
    <w:rsid w:val="001944F9"/>
    <w:rsid w:val="00195BB5"/>
    <w:rsid w:val="001A3F58"/>
    <w:rsid w:val="001A6028"/>
    <w:rsid w:val="001A736D"/>
    <w:rsid w:val="001B1BF5"/>
    <w:rsid w:val="001B30EA"/>
    <w:rsid w:val="001B35BC"/>
    <w:rsid w:val="001B3EA7"/>
    <w:rsid w:val="001B4CBC"/>
    <w:rsid w:val="001B5574"/>
    <w:rsid w:val="001B6212"/>
    <w:rsid w:val="001B68DC"/>
    <w:rsid w:val="001B71ED"/>
    <w:rsid w:val="001B77C2"/>
    <w:rsid w:val="001C116C"/>
    <w:rsid w:val="001C11F8"/>
    <w:rsid w:val="001C269F"/>
    <w:rsid w:val="001C2C81"/>
    <w:rsid w:val="001C502F"/>
    <w:rsid w:val="001C5254"/>
    <w:rsid w:val="001C6B0C"/>
    <w:rsid w:val="001D3F1B"/>
    <w:rsid w:val="001D5D32"/>
    <w:rsid w:val="001D64C6"/>
    <w:rsid w:val="001E6EDF"/>
    <w:rsid w:val="001F0F32"/>
    <w:rsid w:val="001F3B7B"/>
    <w:rsid w:val="001F4F49"/>
    <w:rsid w:val="001F502C"/>
    <w:rsid w:val="001F6113"/>
    <w:rsid w:val="001F67DC"/>
    <w:rsid w:val="00203202"/>
    <w:rsid w:val="00204A1A"/>
    <w:rsid w:val="002052C1"/>
    <w:rsid w:val="00205C0C"/>
    <w:rsid w:val="002069EB"/>
    <w:rsid w:val="00212876"/>
    <w:rsid w:val="002146CD"/>
    <w:rsid w:val="002158F8"/>
    <w:rsid w:val="0021610A"/>
    <w:rsid w:val="00216A41"/>
    <w:rsid w:val="002179D1"/>
    <w:rsid w:val="00217DC2"/>
    <w:rsid w:val="002240B9"/>
    <w:rsid w:val="00230187"/>
    <w:rsid w:val="00240561"/>
    <w:rsid w:val="00243A21"/>
    <w:rsid w:val="00244045"/>
    <w:rsid w:val="0024450C"/>
    <w:rsid w:val="002502A2"/>
    <w:rsid w:val="002502C1"/>
    <w:rsid w:val="00251BF7"/>
    <w:rsid w:val="002535A6"/>
    <w:rsid w:val="00254786"/>
    <w:rsid w:val="002559BF"/>
    <w:rsid w:val="00256C7C"/>
    <w:rsid w:val="00257D42"/>
    <w:rsid w:val="00261235"/>
    <w:rsid w:val="00262BC4"/>
    <w:rsid w:val="00262BC5"/>
    <w:rsid w:val="00263C37"/>
    <w:rsid w:val="00264E69"/>
    <w:rsid w:val="0026537A"/>
    <w:rsid w:val="00267297"/>
    <w:rsid w:val="00270C57"/>
    <w:rsid w:val="00272DEC"/>
    <w:rsid w:val="00277B6E"/>
    <w:rsid w:val="00277DEF"/>
    <w:rsid w:val="00280D16"/>
    <w:rsid w:val="00282C34"/>
    <w:rsid w:val="00284A1B"/>
    <w:rsid w:val="00286942"/>
    <w:rsid w:val="002900F6"/>
    <w:rsid w:val="002952BB"/>
    <w:rsid w:val="002A6AD7"/>
    <w:rsid w:val="002A6C3B"/>
    <w:rsid w:val="002B16CE"/>
    <w:rsid w:val="002B17B1"/>
    <w:rsid w:val="002B1858"/>
    <w:rsid w:val="002B3388"/>
    <w:rsid w:val="002B48AF"/>
    <w:rsid w:val="002B4CD3"/>
    <w:rsid w:val="002C161A"/>
    <w:rsid w:val="002C184E"/>
    <w:rsid w:val="002C3770"/>
    <w:rsid w:val="002C3823"/>
    <w:rsid w:val="002C3DC9"/>
    <w:rsid w:val="002C483B"/>
    <w:rsid w:val="002C55C1"/>
    <w:rsid w:val="002D022F"/>
    <w:rsid w:val="002D3316"/>
    <w:rsid w:val="002D3891"/>
    <w:rsid w:val="002D6124"/>
    <w:rsid w:val="002D70F3"/>
    <w:rsid w:val="002E2326"/>
    <w:rsid w:val="002E2F67"/>
    <w:rsid w:val="002E6624"/>
    <w:rsid w:val="002E6A04"/>
    <w:rsid w:val="002E6D40"/>
    <w:rsid w:val="002E7A7C"/>
    <w:rsid w:val="002E7AC6"/>
    <w:rsid w:val="002F03A3"/>
    <w:rsid w:val="002F1D46"/>
    <w:rsid w:val="002F212D"/>
    <w:rsid w:val="002F295D"/>
    <w:rsid w:val="002F3EA5"/>
    <w:rsid w:val="002F6F2E"/>
    <w:rsid w:val="00302322"/>
    <w:rsid w:val="0030336D"/>
    <w:rsid w:val="00303405"/>
    <w:rsid w:val="0030371B"/>
    <w:rsid w:val="0030500D"/>
    <w:rsid w:val="0030769A"/>
    <w:rsid w:val="0031109A"/>
    <w:rsid w:val="003114AB"/>
    <w:rsid w:val="003150D3"/>
    <w:rsid w:val="00315A87"/>
    <w:rsid w:val="00315B04"/>
    <w:rsid w:val="00315F1E"/>
    <w:rsid w:val="0031720D"/>
    <w:rsid w:val="003244F8"/>
    <w:rsid w:val="00324D24"/>
    <w:rsid w:val="003304B2"/>
    <w:rsid w:val="00330709"/>
    <w:rsid w:val="00331260"/>
    <w:rsid w:val="00334935"/>
    <w:rsid w:val="003354ED"/>
    <w:rsid w:val="003410A7"/>
    <w:rsid w:val="00346408"/>
    <w:rsid w:val="00346E9C"/>
    <w:rsid w:val="00350313"/>
    <w:rsid w:val="00350742"/>
    <w:rsid w:val="00352DC5"/>
    <w:rsid w:val="003577E1"/>
    <w:rsid w:val="0036312D"/>
    <w:rsid w:val="00364A0A"/>
    <w:rsid w:val="0036611B"/>
    <w:rsid w:val="00366189"/>
    <w:rsid w:val="003706AC"/>
    <w:rsid w:val="003720DA"/>
    <w:rsid w:val="003721A5"/>
    <w:rsid w:val="00374534"/>
    <w:rsid w:val="00382F5F"/>
    <w:rsid w:val="00385CA0"/>
    <w:rsid w:val="0038615C"/>
    <w:rsid w:val="003869FB"/>
    <w:rsid w:val="00390AF4"/>
    <w:rsid w:val="00391188"/>
    <w:rsid w:val="00391769"/>
    <w:rsid w:val="00391788"/>
    <w:rsid w:val="0039240E"/>
    <w:rsid w:val="00392977"/>
    <w:rsid w:val="00393CE7"/>
    <w:rsid w:val="0039483E"/>
    <w:rsid w:val="00397B81"/>
    <w:rsid w:val="003A003D"/>
    <w:rsid w:val="003A0658"/>
    <w:rsid w:val="003A1E21"/>
    <w:rsid w:val="003A3C72"/>
    <w:rsid w:val="003B2DF7"/>
    <w:rsid w:val="003B4BF4"/>
    <w:rsid w:val="003C25A9"/>
    <w:rsid w:val="003C3C3A"/>
    <w:rsid w:val="003C4498"/>
    <w:rsid w:val="003C5865"/>
    <w:rsid w:val="003C60FD"/>
    <w:rsid w:val="003D3CA3"/>
    <w:rsid w:val="003D5431"/>
    <w:rsid w:val="003E17DF"/>
    <w:rsid w:val="003E212E"/>
    <w:rsid w:val="003F3185"/>
    <w:rsid w:val="003F5E86"/>
    <w:rsid w:val="003F6AFD"/>
    <w:rsid w:val="003F7C7F"/>
    <w:rsid w:val="00401330"/>
    <w:rsid w:val="00404BE6"/>
    <w:rsid w:val="00410D28"/>
    <w:rsid w:val="004122BE"/>
    <w:rsid w:val="004146F0"/>
    <w:rsid w:val="00417992"/>
    <w:rsid w:val="00420AF1"/>
    <w:rsid w:val="00425238"/>
    <w:rsid w:val="00430F95"/>
    <w:rsid w:val="00431994"/>
    <w:rsid w:val="00433608"/>
    <w:rsid w:val="00433AD3"/>
    <w:rsid w:val="00434350"/>
    <w:rsid w:val="00440551"/>
    <w:rsid w:val="00440E82"/>
    <w:rsid w:val="004450BB"/>
    <w:rsid w:val="00445D18"/>
    <w:rsid w:val="00450A43"/>
    <w:rsid w:val="004516F4"/>
    <w:rsid w:val="004559F4"/>
    <w:rsid w:val="004560E4"/>
    <w:rsid w:val="00460CD0"/>
    <w:rsid w:val="00460D96"/>
    <w:rsid w:val="00462984"/>
    <w:rsid w:val="00463D9C"/>
    <w:rsid w:val="00464522"/>
    <w:rsid w:val="004647C1"/>
    <w:rsid w:val="0046725A"/>
    <w:rsid w:val="00467933"/>
    <w:rsid w:val="004703F6"/>
    <w:rsid w:val="00470F89"/>
    <w:rsid w:val="00471B97"/>
    <w:rsid w:val="004726A1"/>
    <w:rsid w:val="00475938"/>
    <w:rsid w:val="00480788"/>
    <w:rsid w:val="00480A08"/>
    <w:rsid w:val="004816F7"/>
    <w:rsid w:val="0048325C"/>
    <w:rsid w:val="004846A3"/>
    <w:rsid w:val="0048717C"/>
    <w:rsid w:val="004876EF"/>
    <w:rsid w:val="00490541"/>
    <w:rsid w:val="004927B1"/>
    <w:rsid w:val="0049426D"/>
    <w:rsid w:val="00496721"/>
    <w:rsid w:val="004B4F57"/>
    <w:rsid w:val="004C029F"/>
    <w:rsid w:val="004C1B70"/>
    <w:rsid w:val="004C503C"/>
    <w:rsid w:val="004C5495"/>
    <w:rsid w:val="004D0711"/>
    <w:rsid w:val="004D10C5"/>
    <w:rsid w:val="004D2434"/>
    <w:rsid w:val="004D7AD4"/>
    <w:rsid w:val="004E1D1E"/>
    <w:rsid w:val="004E515A"/>
    <w:rsid w:val="004F373B"/>
    <w:rsid w:val="004F44A0"/>
    <w:rsid w:val="004F75DB"/>
    <w:rsid w:val="005072CB"/>
    <w:rsid w:val="005121FD"/>
    <w:rsid w:val="00513888"/>
    <w:rsid w:val="00513E50"/>
    <w:rsid w:val="00515B0C"/>
    <w:rsid w:val="00516B14"/>
    <w:rsid w:val="0052301A"/>
    <w:rsid w:val="00523AA0"/>
    <w:rsid w:val="005260C2"/>
    <w:rsid w:val="0052718D"/>
    <w:rsid w:val="00530170"/>
    <w:rsid w:val="00530FAD"/>
    <w:rsid w:val="005343E6"/>
    <w:rsid w:val="00534AD3"/>
    <w:rsid w:val="00541705"/>
    <w:rsid w:val="00541D2A"/>
    <w:rsid w:val="00543E9C"/>
    <w:rsid w:val="00545939"/>
    <w:rsid w:val="0055334A"/>
    <w:rsid w:val="00553E02"/>
    <w:rsid w:val="00555B57"/>
    <w:rsid w:val="00557533"/>
    <w:rsid w:val="00560ACF"/>
    <w:rsid w:val="0056140A"/>
    <w:rsid w:val="005625D1"/>
    <w:rsid w:val="005676EF"/>
    <w:rsid w:val="0057087F"/>
    <w:rsid w:val="00571327"/>
    <w:rsid w:val="00571BA4"/>
    <w:rsid w:val="00573A40"/>
    <w:rsid w:val="0057606C"/>
    <w:rsid w:val="00584C1A"/>
    <w:rsid w:val="00584F95"/>
    <w:rsid w:val="00585FE1"/>
    <w:rsid w:val="00587D43"/>
    <w:rsid w:val="00590000"/>
    <w:rsid w:val="00593592"/>
    <w:rsid w:val="0059520C"/>
    <w:rsid w:val="0059544B"/>
    <w:rsid w:val="005956DE"/>
    <w:rsid w:val="00597EAB"/>
    <w:rsid w:val="005A1575"/>
    <w:rsid w:val="005A2B09"/>
    <w:rsid w:val="005A30C0"/>
    <w:rsid w:val="005A3A5F"/>
    <w:rsid w:val="005A50F1"/>
    <w:rsid w:val="005A6BFC"/>
    <w:rsid w:val="005A6D8E"/>
    <w:rsid w:val="005B24DD"/>
    <w:rsid w:val="005B5285"/>
    <w:rsid w:val="005C1819"/>
    <w:rsid w:val="005C2AC4"/>
    <w:rsid w:val="005C6ED1"/>
    <w:rsid w:val="005D5E6D"/>
    <w:rsid w:val="005E1796"/>
    <w:rsid w:val="005E2A44"/>
    <w:rsid w:val="005E440C"/>
    <w:rsid w:val="005E6B74"/>
    <w:rsid w:val="005E6C88"/>
    <w:rsid w:val="005F0C63"/>
    <w:rsid w:val="005F2167"/>
    <w:rsid w:val="005F21B8"/>
    <w:rsid w:val="005F406B"/>
    <w:rsid w:val="005F5E85"/>
    <w:rsid w:val="005F6F4B"/>
    <w:rsid w:val="006013CD"/>
    <w:rsid w:val="006013D0"/>
    <w:rsid w:val="00601996"/>
    <w:rsid w:val="006060ED"/>
    <w:rsid w:val="00610A16"/>
    <w:rsid w:val="0061151F"/>
    <w:rsid w:val="0061279E"/>
    <w:rsid w:val="00612947"/>
    <w:rsid w:val="006146EE"/>
    <w:rsid w:val="0062055D"/>
    <w:rsid w:val="00622DED"/>
    <w:rsid w:val="0062448A"/>
    <w:rsid w:val="0063054A"/>
    <w:rsid w:val="00630C20"/>
    <w:rsid w:val="00631572"/>
    <w:rsid w:val="0063406D"/>
    <w:rsid w:val="00634563"/>
    <w:rsid w:val="0063592A"/>
    <w:rsid w:val="00636061"/>
    <w:rsid w:val="00636500"/>
    <w:rsid w:val="00641389"/>
    <w:rsid w:val="00645204"/>
    <w:rsid w:val="00653D2E"/>
    <w:rsid w:val="00663391"/>
    <w:rsid w:val="006650C5"/>
    <w:rsid w:val="00665C6B"/>
    <w:rsid w:val="006671AF"/>
    <w:rsid w:val="00670682"/>
    <w:rsid w:val="00672D73"/>
    <w:rsid w:val="00682686"/>
    <w:rsid w:val="0068365A"/>
    <w:rsid w:val="00687852"/>
    <w:rsid w:val="00687B44"/>
    <w:rsid w:val="00690E2C"/>
    <w:rsid w:val="006925FD"/>
    <w:rsid w:val="00692EC0"/>
    <w:rsid w:val="00697938"/>
    <w:rsid w:val="006B2125"/>
    <w:rsid w:val="006B2E8A"/>
    <w:rsid w:val="006B6FD1"/>
    <w:rsid w:val="006B70EF"/>
    <w:rsid w:val="006C1613"/>
    <w:rsid w:val="006C1CC2"/>
    <w:rsid w:val="006C3C7D"/>
    <w:rsid w:val="006C56E7"/>
    <w:rsid w:val="006C6318"/>
    <w:rsid w:val="006D5028"/>
    <w:rsid w:val="006D546C"/>
    <w:rsid w:val="006D5C99"/>
    <w:rsid w:val="006D71D1"/>
    <w:rsid w:val="006E3DB8"/>
    <w:rsid w:val="006E5EE5"/>
    <w:rsid w:val="006E750F"/>
    <w:rsid w:val="006F4D80"/>
    <w:rsid w:val="006F5501"/>
    <w:rsid w:val="006F6397"/>
    <w:rsid w:val="007000A5"/>
    <w:rsid w:val="007075E5"/>
    <w:rsid w:val="0071301A"/>
    <w:rsid w:val="00713B68"/>
    <w:rsid w:val="00713FE3"/>
    <w:rsid w:val="00716BB8"/>
    <w:rsid w:val="00717735"/>
    <w:rsid w:val="00722028"/>
    <w:rsid w:val="00725644"/>
    <w:rsid w:val="00726AB8"/>
    <w:rsid w:val="00730D69"/>
    <w:rsid w:val="00746754"/>
    <w:rsid w:val="0075011F"/>
    <w:rsid w:val="007504A7"/>
    <w:rsid w:val="00751254"/>
    <w:rsid w:val="007548B0"/>
    <w:rsid w:val="00755630"/>
    <w:rsid w:val="00760485"/>
    <w:rsid w:val="00761D67"/>
    <w:rsid w:val="0076261F"/>
    <w:rsid w:val="007629E8"/>
    <w:rsid w:val="00765380"/>
    <w:rsid w:val="0076584E"/>
    <w:rsid w:val="0076774A"/>
    <w:rsid w:val="00771D00"/>
    <w:rsid w:val="0077217D"/>
    <w:rsid w:val="0077316C"/>
    <w:rsid w:val="00773475"/>
    <w:rsid w:val="007758CD"/>
    <w:rsid w:val="00780381"/>
    <w:rsid w:val="00785A1E"/>
    <w:rsid w:val="00786C2B"/>
    <w:rsid w:val="007913CF"/>
    <w:rsid w:val="00792728"/>
    <w:rsid w:val="00795D8B"/>
    <w:rsid w:val="00797271"/>
    <w:rsid w:val="0079735D"/>
    <w:rsid w:val="007A3898"/>
    <w:rsid w:val="007B29BE"/>
    <w:rsid w:val="007B33E3"/>
    <w:rsid w:val="007B7494"/>
    <w:rsid w:val="007C181A"/>
    <w:rsid w:val="007C1F53"/>
    <w:rsid w:val="007C2FB3"/>
    <w:rsid w:val="007C4A03"/>
    <w:rsid w:val="007D0B52"/>
    <w:rsid w:val="007D318E"/>
    <w:rsid w:val="007D3415"/>
    <w:rsid w:val="007D416D"/>
    <w:rsid w:val="007D7F17"/>
    <w:rsid w:val="007E3B74"/>
    <w:rsid w:val="007F32DA"/>
    <w:rsid w:val="007F4D21"/>
    <w:rsid w:val="007F5D52"/>
    <w:rsid w:val="007F6183"/>
    <w:rsid w:val="007F7865"/>
    <w:rsid w:val="00800BA0"/>
    <w:rsid w:val="00802BDB"/>
    <w:rsid w:val="00802F4B"/>
    <w:rsid w:val="00807C41"/>
    <w:rsid w:val="00812FAF"/>
    <w:rsid w:val="008215FF"/>
    <w:rsid w:val="00824059"/>
    <w:rsid w:val="00827185"/>
    <w:rsid w:val="00833823"/>
    <w:rsid w:val="00834121"/>
    <w:rsid w:val="00834171"/>
    <w:rsid w:val="0083438C"/>
    <w:rsid w:val="008356F2"/>
    <w:rsid w:val="00840DD6"/>
    <w:rsid w:val="008450F2"/>
    <w:rsid w:val="00845D54"/>
    <w:rsid w:val="00850B8E"/>
    <w:rsid w:val="00851A22"/>
    <w:rsid w:val="008543DE"/>
    <w:rsid w:val="00857CCD"/>
    <w:rsid w:val="00860F1F"/>
    <w:rsid w:val="00864000"/>
    <w:rsid w:val="00864C35"/>
    <w:rsid w:val="00867919"/>
    <w:rsid w:val="008717B1"/>
    <w:rsid w:val="00871D6D"/>
    <w:rsid w:val="008737AE"/>
    <w:rsid w:val="008738A9"/>
    <w:rsid w:val="00873A83"/>
    <w:rsid w:val="008751FD"/>
    <w:rsid w:val="0088471E"/>
    <w:rsid w:val="00885A17"/>
    <w:rsid w:val="00885CFA"/>
    <w:rsid w:val="00890F62"/>
    <w:rsid w:val="00892ACA"/>
    <w:rsid w:val="00892F67"/>
    <w:rsid w:val="00893D35"/>
    <w:rsid w:val="008945A8"/>
    <w:rsid w:val="00894C39"/>
    <w:rsid w:val="00895BFF"/>
    <w:rsid w:val="00896CD8"/>
    <w:rsid w:val="00897930"/>
    <w:rsid w:val="008A001A"/>
    <w:rsid w:val="008A1517"/>
    <w:rsid w:val="008A182A"/>
    <w:rsid w:val="008A3B7B"/>
    <w:rsid w:val="008A512B"/>
    <w:rsid w:val="008A7EEC"/>
    <w:rsid w:val="008B0B00"/>
    <w:rsid w:val="008B408D"/>
    <w:rsid w:val="008B61EE"/>
    <w:rsid w:val="008C246D"/>
    <w:rsid w:val="008C2F82"/>
    <w:rsid w:val="008C47F1"/>
    <w:rsid w:val="008C4C1A"/>
    <w:rsid w:val="008C4DB4"/>
    <w:rsid w:val="008C5501"/>
    <w:rsid w:val="008C646C"/>
    <w:rsid w:val="008C7161"/>
    <w:rsid w:val="008C76FC"/>
    <w:rsid w:val="008C7EBA"/>
    <w:rsid w:val="008D7456"/>
    <w:rsid w:val="008F0CA8"/>
    <w:rsid w:val="008F3FA8"/>
    <w:rsid w:val="008F4479"/>
    <w:rsid w:val="008F6E8A"/>
    <w:rsid w:val="008F716B"/>
    <w:rsid w:val="0090320B"/>
    <w:rsid w:val="0090408F"/>
    <w:rsid w:val="00904DF9"/>
    <w:rsid w:val="00910432"/>
    <w:rsid w:val="00912EC8"/>
    <w:rsid w:val="00914A5C"/>
    <w:rsid w:val="0091545F"/>
    <w:rsid w:val="009204F6"/>
    <w:rsid w:val="009206E1"/>
    <w:rsid w:val="0092193D"/>
    <w:rsid w:val="00921AF0"/>
    <w:rsid w:val="00924D78"/>
    <w:rsid w:val="00925D5F"/>
    <w:rsid w:val="009304EB"/>
    <w:rsid w:val="00931838"/>
    <w:rsid w:val="00935A27"/>
    <w:rsid w:val="00940E47"/>
    <w:rsid w:val="00941633"/>
    <w:rsid w:val="009422D3"/>
    <w:rsid w:val="00942D92"/>
    <w:rsid w:val="00945E2E"/>
    <w:rsid w:val="009461B1"/>
    <w:rsid w:val="00946F89"/>
    <w:rsid w:val="00947C52"/>
    <w:rsid w:val="0095630F"/>
    <w:rsid w:val="00956FA6"/>
    <w:rsid w:val="00964555"/>
    <w:rsid w:val="00964645"/>
    <w:rsid w:val="009675BE"/>
    <w:rsid w:val="00971A55"/>
    <w:rsid w:val="00973D80"/>
    <w:rsid w:val="00975368"/>
    <w:rsid w:val="00975BAD"/>
    <w:rsid w:val="00976C3C"/>
    <w:rsid w:val="00982256"/>
    <w:rsid w:val="00983ED7"/>
    <w:rsid w:val="00985E70"/>
    <w:rsid w:val="00986AF4"/>
    <w:rsid w:val="00991556"/>
    <w:rsid w:val="0099164E"/>
    <w:rsid w:val="009948DC"/>
    <w:rsid w:val="00997A2D"/>
    <w:rsid w:val="009A1D60"/>
    <w:rsid w:val="009A3879"/>
    <w:rsid w:val="009A7498"/>
    <w:rsid w:val="009A78BA"/>
    <w:rsid w:val="009B2596"/>
    <w:rsid w:val="009B405A"/>
    <w:rsid w:val="009B7B8F"/>
    <w:rsid w:val="009C0EC1"/>
    <w:rsid w:val="009C318B"/>
    <w:rsid w:val="009C5F09"/>
    <w:rsid w:val="009C78F5"/>
    <w:rsid w:val="009C7EFD"/>
    <w:rsid w:val="009D4FC9"/>
    <w:rsid w:val="009D7B66"/>
    <w:rsid w:val="009E0D38"/>
    <w:rsid w:val="009E4675"/>
    <w:rsid w:val="009E5D84"/>
    <w:rsid w:val="009F257E"/>
    <w:rsid w:val="009F305B"/>
    <w:rsid w:val="009F31CF"/>
    <w:rsid w:val="009F3DCD"/>
    <w:rsid w:val="009F7F99"/>
    <w:rsid w:val="00A031A2"/>
    <w:rsid w:val="00A10BB0"/>
    <w:rsid w:val="00A116AF"/>
    <w:rsid w:val="00A13AB7"/>
    <w:rsid w:val="00A1701B"/>
    <w:rsid w:val="00A1797F"/>
    <w:rsid w:val="00A22390"/>
    <w:rsid w:val="00A245B6"/>
    <w:rsid w:val="00A253AB"/>
    <w:rsid w:val="00A25DB2"/>
    <w:rsid w:val="00A264CE"/>
    <w:rsid w:val="00A26A1B"/>
    <w:rsid w:val="00A26CB9"/>
    <w:rsid w:val="00A2777C"/>
    <w:rsid w:val="00A31754"/>
    <w:rsid w:val="00A333C8"/>
    <w:rsid w:val="00A33AAF"/>
    <w:rsid w:val="00A349CA"/>
    <w:rsid w:val="00A378B8"/>
    <w:rsid w:val="00A4174D"/>
    <w:rsid w:val="00A4209C"/>
    <w:rsid w:val="00A42C9C"/>
    <w:rsid w:val="00A4466D"/>
    <w:rsid w:val="00A4591A"/>
    <w:rsid w:val="00A50CA7"/>
    <w:rsid w:val="00A51693"/>
    <w:rsid w:val="00A51AE3"/>
    <w:rsid w:val="00A528DC"/>
    <w:rsid w:val="00A54F3D"/>
    <w:rsid w:val="00A55BA4"/>
    <w:rsid w:val="00A565B7"/>
    <w:rsid w:val="00A5762D"/>
    <w:rsid w:val="00A615FA"/>
    <w:rsid w:val="00A61C46"/>
    <w:rsid w:val="00A6284E"/>
    <w:rsid w:val="00A64812"/>
    <w:rsid w:val="00A73EA3"/>
    <w:rsid w:val="00A740E9"/>
    <w:rsid w:val="00A743D5"/>
    <w:rsid w:val="00A843F9"/>
    <w:rsid w:val="00A84704"/>
    <w:rsid w:val="00A94106"/>
    <w:rsid w:val="00A953DB"/>
    <w:rsid w:val="00A9788E"/>
    <w:rsid w:val="00A97A20"/>
    <w:rsid w:val="00AA0B8E"/>
    <w:rsid w:val="00AA1131"/>
    <w:rsid w:val="00AA1978"/>
    <w:rsid w:val="00AA25FC"/>
    <w:rsid w:val="00AA4E83"/>
    <w:rsid w:val="00AA51F3"/>
    <w:rsid w:val="00AA735B"/>
    <w:rsid w:val="00AB1B8F"/>
    <w:rsid w:val="00AB36F8"/>
    <w:rsid w:val="00AC5749"/>
    <w:rsid w:val="00AD1C48"/>
    <w:rsid w:val="00AD3CCF"/>
    <w:rsid w:val="00AD4708"/>
    <w:rsid w:val="00AD516D"/>
    <w:rsid w:val="00AD5F5F"/>
    <w:rsid w:val="00AE094C"/>
    <w:rsid w:val="00AF0479"/>
    <w:rsid w:val="00AF1B0C"/>
    <w:rsid w:val="00AF3055"/>
    <w:rsid w:val="00AF3AD0"/>
    <w:rsid w:val="00AF63C5"/>
    <w:rsid w:val="00AF642D"/>
    <w:rsid w:val="00AF6794"/>
    <w:rsid w:val="00B06D27"/>
    <w:rsid w:val="00B110F9"/>
    <w:rsid w:val="00B11139"/>
    <w:rsid w:val="00B1197B"/>
    <w:rsid w:val="00B11CD3"/>
    <w:rsid w:val="00B13679"/>
    <w:rsid w:val="00B15256"/>
    <w:rsid w:val="00B16FCA"/>
    <w:rsid w:val="00B23462"/>
    <w:rsid w:val="00B2393B"/>
    <w:rsid w:val="00B250E7"/>
    <w:rsid w:val="00B300C0"/>
    <w:rsid w:val="00B30595"/>
    <w:rsid w:val="00B31046"/>
    <w:rsid w:val="00B33D64"/>
    <w:rsid w:val="00B33FCB"/>
    <w:rsid w:val="00B3519F"/>
    <w:rsid w:val="00B36805"/>
    <w:rsid w:val="00B4223F"/>
    <w:rsid w:val="00B4275F"/>
    <w:rsid w:val="00B44977"/>
    <w:rsid w:val="00B466E1"/>
    <w:rsid w:val="00B53B40"/>
    <w:rsid w:val="00B6143A"/>
    <w:rsid w:val="00B614D0"/>
    <w:rsid w:val="00B64350"/>
    <w:rsid w:val="00B65644"/>
    <w:rsid w:val="00B717B0"/>
    <w:rsid w:val="00B7266E"/>
    <w:rsid w:val="00B72EF8"/>
    <w:rsid w:val="00B7304B"/>
    <w:rsid w:val="00B73308"/>
    <w:rsid w:val="00B73959"/>
    <w:rsid w:val="00B740C9"/>
    <w:rsid w:val="00B81495"/>
    <w:rsid w:val="00B828EB"/>
    <w:rsid w:val="00B83FC9"/>
    <w:rsid w:val="00B87980"/>
    <w:rsid w:val="00B92168"/>
    <w:rsid w:val="00B92304"/>
    <w:rsid w:val="00B9579E"/>
    <w:rsid w:val="00B97101"/>
    <w:rsid w:val="00B97EAE"/>
    <w:rsid w:val="00BA5AE7"/>
    <w:rsid w:val="00BA6BE6"/>
    <w:rsid w:val="00BB2436"/>
    <w:rsid w:val="00BB4634"/>
    <w:rsid w:val="00BB4B1A"/>
    <w:rsid w:val="00BB5FC8"/>
    <w:rsid w:val="00BB7E77"/>
    <w:rsid w:val="00BB7EDF"/>
    <w:rsid w:val="00BC44CE"/>
    <w:rsid w:val="00BD05FE"/>
    <w:rsid w:val="00BD0CB3"/>
    <w:rsid w:val="00BD108B"/>
    <w:rsid w:val="00BE0D02"/>
    <w:rsid w:val="00BE3DFC"/>
    <w:rsid w:val="00BF5E1F"/>
    <w:rsid w:val="00C01609"/>
    <w:rsid w:val="00C02186"/>
    <w:rsid w:val="00C027F4"/>
    <w:rsid w:val="00C037A5"/>
    <w:rsid w:val="00C059A3"/>
    <w:rsid w:val="00C07548"/>
    <w:rsid w:val="00C114EC"/>
    <w:rsid w:val="00C145AA"/>
    <w:rsid w:val="00C147C2"/>
    <w:rsid w:val="00C175E0"/>
    <w:rsid w:val="00C17F80"/>
    <w:rsid w:val="00C215B5"/>
    <w:rsid w:val="00C21627"/>
    <w:rsid w:val="00C22709"/>
    <w:rsid w:val="00C27E29"/>
    <w:rsid w:val="00C30D57"/>
    <w:rsid w:val="00C31903"/>
    <w:rsid w:val="00C3286A"/>
    <w:rsid w:val="00C34C13"/>
    <w:rsid w:val="00C3651E"/>
    <w:rsid w:val="00C36D72"/>
    <w:rsid w:val="00C41BEB"/>
    <w:rsid w:val="00C459F9"/>
    <w:rsid w:val="00C51EEC"/>
    <w:rsid w:val="00C53300"/>
    <w:rsid w:val="00C54466"/>
    <w:rsid w:val="00C56C30"/>
    <w:rsid w:val="00C56E4A"/>
    <w:rsid w:val="00C573BD"/>
    <w:rsid w:val="00C6335E"/>
    <w:rsid w:val="00C635E3"/>
    <w:rsid w:val="00C672C4"/>
    <w:rsid w:val="00C673E7"/>
    <w:rsid w:val="00C675A5"/>
    <w:rsid w:val="00C711CD"/>
    <w:rsid w:val="00C73ACF"/>
    <w:rsid w:val="00C7663C"/>
    <w:rsid w:val="00C76E5F"/>
    <w:rsid w:val="00C773ED"/>
    <w:rsid w:val="00C80553"/>
    <w:rsid w:val="00C80D8E"/>
    <w:rsid w:val="00C81DE4"/>
    <w:rsid w:val="00C85A94"/>
    <w:rsid w:val="00C85ED4"/>
    <w:rsid w:val="00C92231"/>
    <w:rsid w:val="00C945DB"/>
    <w:rsid w:val="00C95D7D"/>
    <w:rsid w:val="00C96AA0"/>
    <w:rsid w:val="00CA052C"/>
    <w:rsid w:val="00CA29E2"/>
    <w:rsid w:val="00CA544B"/>
    <w:rsid w:val="00CA5573"/>
    <w:rsid w:val="00CA6CEB"/>
    <w:rsid w:val="00CA7434"/>
    <w:rsid w:val="00CB07BC"/>
    <w:rsid w:val="00CB2D15"/>
    <w:rsid w:val="00CB33D0"/>
    <w:rsid w:val="00CB3EE2"/>
    <w:rsid w:val="00CB3FB3"/>
    <w:rsid w:val="00CB41F1"/>
    <w:rsid w:val="00CB7F90"/>
    <w:rsid w:val="00CC2EAF"/>
    <w:rsid w:val="00CD0A95"/>
    <w:rsid w:val="00CD15FE"/>
    <w:rsid w:val="00CD6472"/>
    <w:rsid w:val="00CE07F8"/>
    <w:rsid w:val="00CE1AAF"/>
    <w:rsid w:val="00CE1F41"/>
    <w:rsid w:val="00CE2119"/>
    <w:rsid w:val="00CE63F7"/>
    <w:rsid w:val="00CF330E"/>
    <w:rsid w:val="00CF4768"/>
    <w:rsid w:val="00CF57A4"/>
    <w:rsid w:val="00CF6A5F"/>
    <w:rsid w:val="00CF761A"/>
    <w:rsid w:val="00D0204A"/>
    <w:rsid w:val="00D02965"/>
    <w:rsid w:val="00D04F71"/>
    <w:rsid w:val="00D050DA"/>
    <w:rsid w:val="00D0515F"/>
    <w:rsid w:val="00D10666"/>
    <w:rsid w:val="00D10D9F"/>
    <w:rsid w:val="00D14742"/>
    <w:rsid w:val="00D16149"/>
    <w:rsid w:val="00D2406C"/>
    <w:rsid w:val="00D24946"/>
    <w:rsid w:val="00D272F2"/>
    <w:rsid w:val="00D276C9"/>
    <w:rsid w:val="00D32B68"/>
    <w:rsid w:val="00D33A5F"/>
    <w:rsid w:val="00D3411E"/>
    <w:rsid w:val="00D41C9E"/>
    <w:rsid w:val="00D4316E"/>
    <w:rsid w:val="00D437A3"/>
    <w:rsid w:val="00D47C77"/>
    <w:rsid w:val="00D47E1A"/>
    <w:rsid w:val="00D52548"/>
    <w:rsid w:val="00D60728"/>
    <w:rsid w:val="00D60849"/>
    <w:rsid w:val="00D63A7C"/>
    <w:rsid w:val="00D66FA7"/>
    <w:rsid w:val="00D67507"/>
    <w:rsid w:val="00D71EED"/>
    <w:rsid w:val="00D751E8"/>
    <w:rsid w:val="00D775E8"/>
    <w:rsid w:val="00D7770B"/>
    <w:rsid w:val="00D8017E"/>
    <w:rsid w:val="00D80E04"/>
    <w:rsid w:val="00D821B5"/>
    <w:rsid w:val="00D8488B"/>
    <w:rsid w:val="00D90C5B"/>
    <w:rsid w:val="00D918A9"/>
    <w:rsid w:val="00D91C86"/>
    <w:rsid w:val="00DA0C1F"/>
    <w:rsid w:val="00DA1649"/>
    <w:rsid w:val="00DB356E"/>
    <w:rsid w:val="00DB3A00"/>
    <w:rsid w:val="00DB3A35"/>
    <w:rsid w:val="00DB7D9F"/>
    <w:rsid w:val="00DC094C"/>
    <w:rsid w:val="00DC20B0"/>
    <w:rsid w:val="00DC2ECD"/>
    <w:rsid w:val="00DC4E19"/>
    <w:rsid w:val="00DC6C93"/>
    <w:rsid w:val="00DC6D80"/>
    <w:rsid w:val="00DC716E"/>
    <w:rsid w:val="00DC7B9C"/>
    <w:rsid w:val="00DD03BB"/>
    <w:rsid w:val="00DD2E57"/>
    <w:rsid w:val="00DD410C"/>
    <w:rsid w:val="00DE083E"/>
    <w:rsid w:val="00DE1DAD"/>
    <w:rsid w:val="00DE2359"/>
    <w:rsid w:val="00DE3E7B"/>
    <w:rsid w:val="00DE74EB"/>
    <w:rsid w:val="00DE7AA3"/>
    <w:rsid w:val="00DF348F"/>
    <w:rsid w:val="00DF5056"/>
    <w:rsid w:val="00E0242D"/>
    <w:rsid w:val="00E026B4"/>
    <w:rsid w:val="00E03433"/>
    <w:rsid w:val="00E03A8F"/>
    <w:rsid w:val="00E03E71"/>
    <w:rsid w:val="00E04AD0"/>
    <w:rsid w:val="00E1585F"/>
    <w:rsid w:val="00E16EE0"/>
    <w:rsid w:val="00E17224"/>
    <w:rsid w:val="00E24C1B"/>
    <w:rsid w:val="00E357D6"/>
    <w:rsid w:val="00E36BE6"/>
    <w:rsid w:val="00E371FF"/>
    <w:rsid w:val="00E37FEF"/>
    <w:rsid w:val="00E40A36"/>
    <w:rsid w:val="00E44BBB"/>
    <w:rsid w:val="00E5052A"/>
    <w:rsid w:val="00E52290"/>
    <w:rsid w:val="00E52339"/>
    <w:rsid w:val="00E57293"/>
    <w:rsid w:val="00E57329"/>
    <w:rsid w:val="00E616AE"/>
    <w:rsid w:val="00E61DD3"/>
    <w:rsid w:val="00E6530D"/>
    <w:rsid w:val="00E661F3"/>
    <w:rsid w:val="00E669FF"/>
    <w:rsid w:val="00E764D2"/>
    <w:rsid w:val="00E76BC7"/>
    <w:rsid w:val="00E77890"/>
    <w:rsid w:val="00E825EB"/>
    <w:rsid w:val="00E84A2D"/>
    <w:rsid w:val="00E85EF3"/>
    <w:rsid w:val="00E90180"/>
    <w:rsid w:val="00E91F42"/>
    <w:rsid w:val="00E92F68"/>
    <w:rsid w:val="00E94523"/>
    <w:rsid w:val="00E966F9"/>
    <w:rsid w:val="00EA0E93"/>
    <w:rsid w:val="00EA2642"/>
    <w:rsid w:val="00EA375A"/>
    <w:rsid w:val="00EA5A1E"/>
    <w:rsid w:val="00EB0AA3"/>
    <w:rsid w:val="00EB36F1"/>
    <w:rsid w:val="00EB4B8E"/>
    <w:rsid w:val="00EB5218"/>
    <w:rsid w:val="00EC00D8"/>
    <w:rsid w:val="00EC192F"/>
    <w:rsid w:val="00EC1944"/>
    <w:rsid w:val="00EC5C88"/>
    <w:rsid w:val="00EC6BB8"/>
    <w:rsid w:val="00EC777F"/>
    <w:rsid w:val="00ED3D32"/>
    <w:rsid w:val="00ED6A19"/>
    <w:rsid w:val="00ED7E4B"/>
    <w:rsid w:val="00EE3434"/>
    <w:rsid w:val="00EE350F"/>
    <w:rsid w:val="00EE5EA8"/>
    <w:rsid w:val="00EE66C3"/>
    <w:rsid w:val="00EF23B2"/>
    <w:rsid w:val="00EF3A2E"/>
    <w:rsid w:val="00EF53D2"/>
    <w:rsid w:val="00EF5FF3"/>
    <w:rsid w:val="00F03461"/>
    <w:rsid w:val="00F06C1F"/>
    <w:rsid w:val="00F133D9"/>
    <w:rsid w:val="00F13CC4"/>
    <w:rsid w:val="00F17E3F"/>
    <w:rsid w:val="00F20257"/>
    <w:rsid w:val="00F22933"/>
    <w:rsid w:val="00F22B32"/>
    <w:rsid w:val="00F23C29"/>
    <w:rsid w:val="00F24EAC"/>
    <w:rsid w:val="00F25A45"/>
    <w:rsid w:val="00F30953"/>
    <w:rsid w:val="00F310E9"/>
    <w:rsid w:val="00F32F57"/>
    <w:rsid w:val="00F33FCF"/>
    <w:rsid w:val="00F34DD7"/>
    <w:rsid w:val="00F35053"/>
    <w:rsid w:val="00F354ED"/>
    <w:rsid w:val="00F37C53"/>
    <w:rsid w:val="00F37FDC"/>
    <w:rsid w:val="00F41D97"/>
    <w:rsid w:val="00F43390"/>
    <w:rsid w:val="00F46814"/>
    <w:rsid w:val="00F5208C"/>
    <w:rsid w:val="00F52DBA"/>
    <w:rsid w:val="00F5303B"/>
    <w:rsid w:val="00F56E4D"/>
    <w:rsid w:val="00F56ECA"/>
    <w:rsid w:val="00F64010"/>
    <w:rsid w:val="00F67341"/>
    <w:rsid w:val="00F70842"/>
    <w:rsid w:val="00F70AB1"/>
    <w:rsid w:val="00F723B3"/>
    <w:rsid w:val="00F7479F"/>
    <w:rsid w:val="00F7630B"/>
    <w:rsid w:val="00F76DFD"/>
    <w:rsid w:val="00F802DA"/>
    <w:rsid w:val="00F81894"/>
    <w:rsid w:val="00F819BC"/>
    <w:rsid w:val="00F86DB9"/>
    <w:rsid w:val="00F8733C"/>
    <w:rsid w:val="00F874DC"/>
    <w:rsid w:val="00F91170"/>
    <w:rsid w:val="00F91F6B"/>
    <w:rsid w:val="00F92CB5"/>
    <w:rsid w:val="00F93E5A"/>
    <w:rsid w:val="00F944D8"/>
    <w:rsid w:val="00F958FD"/>
    <w:rsid w:val="00F96910"/>
    <w:rsid w:val="00F9747F"/>
    <w:rsid w:val="00FA482D"/>
    <w:rsid w:val="00FA585E"/>
    <w:rsid w:val="00FA7607"/>
    <w:rsid w:val="00FA79CA"/>
    <w:rsid w:val="00FB35B5"/>
    <w:rsid w:val="00FC1147"/>
    <w:rsid w:val="00FC3975"/>
    <w:rsid w:val="00FC48FC"/>
    <w:rsid w:val="00FC4B9B"/>
    <w:rsid w:val="00FC6C44"/>
    <w:rsid w:val="00FD20C6"/>
    <w:rsid w:val="00FD3884"/>
    <w:rsid w:val="00FD64EB"/>
    <w:rsid w:val="00FD6CAC"/>
    <w:rsid w:val="00FE1492"/>
    <w:rsid w:val="00FE572F"/>
    <w:rsid w:val="00FE6ABF"/>
    <w:rsid w:val="00FF3D34"/>
    <w:rsid w:val="00FF3E19"/>
    <w:rsid w:val="00FF4628"/>
    <w:rsid w:val="00FF63F7"/>
    <w:rsid w:val="00FF7E60"/>
    <w:rsid w:val="0B52C61D"/>
    <w:rsid w:val="0B87159A"/>
    <w:rsid w:val="1B8F3119"/>
    <w:rsid w:val="1D5C584A"/>
    <w:rsid w:val="1DCCDA3D"/>
    <w:rsid w:val="24896818"/>
    <w:rsid w:val="2577F065"/>
    <w:rsid w:val="274E79B6"/>
    <w:rsid w:val="278009C4"/>
    <w:rsid w:val="27E4C3B8"/>
    <w:rsid w:val="2D3DF2B8"/>
    <w:rsid w:val="2E0070B0"/>
    <w:rsid w:val="2E61110D"/>
    <w:rsid w:val="2F63E3C8"/>
    <w:rsid w:val="39F055D4"/>
    <w:rsid w:val="3ABBFF2B"/>
    <w:rsid w:val="3EADD79E"/>
    <w:rsid w:val="412289DB"/>
    <w:rsid w:val="4E1BEDFA"/>
    <w:rsid w:val="508FA418"/>
    <w:rsid w:val="70F5F72C"/>
    <w:rsid w:val="7FF9A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F1F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locked="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C34"/>
    <w:rPr>
      <w:sz w:val="24"/>
      <w:szCs w:val="22"/>
    </w:rPr>
  </w:style>
  <w:style w:type="paragraph" w:styleId="Heading1">
    <w:name w:val="heading 1"/>
    <w:basedOn w:val="Normal"/>
    <w:next w:val="Normal"/>
    <w:qFormat/>
    <w:rsid w:val="00CB2D15"/>
    <w:pPr>
      <w:keepNext/>
      <w:spacing w:before="240" w:after="60"/>
      <w:outlineLvl w:val="0"/>
    </w:pPr>
    <w:rPr>
      <w:rFonts w:ascii="Times New Roman" w:hAnsi="Times New Roman" w:cs="Arial"/>
      <w:b/>
      <w:bCs/>
      <w:kern w:val="32"/>
      <w:szCs w:val="32"/>
    </w:rPr>
  </w:style>
  <w:style w:type="paragraph" w:styleId="Heading2">
    <w:name w:val="heading 2"/>
    <w:aliases w:val="2,heading2,heading 2 title,Heading2PS,l2"/>
    <w:basedOn w:val="Normal"/>
    <w:next w:val="Normal"/>
    <w:link w:val="Heading2Char"/>
    <w:qFormat/>
    <w:rsid w:val="00D751E8"/>
    <w:pPr>
      <w:keepNext/>
      <w:tabs>
        <w:tab w:val="left" w:pos="1890"/>
      </w:tabs>
      <w:outlineLvl w:val="1"/>
    </w:pPr>
    <w:rPr>
      <w:b/>
      <w:sz w:val="23"/>
      <w:szCs w:val="20"/>
    </w:rPr>
  </w:style>
  <w:style w:type="paragraph" w:styleId="Heading3">
    <w:name w:val="heading 3"/>
    <w:basedOn w:val="Normal"/>
    <w:next w:val="Normal"/>
    <w:autoRedefine/>
    <w:qFormat/>
    <w:rsid w:val="00D751E8"/>
    <w:pPr>
      <w:keepNext/>
      <w:keepLines/>
      <w:numPr>
        <w:ilvl w:val="2"/>
        <w:numId w:val="4"/>
      </w:numPr>
      <w:spacing w:before="200" w:line="276" w:lineRule="auto"/>
      <w:outlineLvl w:val="2"/>
    </w:pPr>
    <w:rPr>
      <w:b/>
      <w:bCs/>
    </w:rPr>
  </w:style>
  <w:style w:type="paragraph" w:styleId="Heading4">
    <w:name w:val="heading 4"/>
    <w:basedOn w:val="Normal"/>
    <w:next w:val="Normal"/>
    <w:qFormat/>
    <w:rsid w:val="00D751E8"/>
    <w:pPr>
      <w:keepNext/>
      <w:numPr>
        <w:ilvl w:val="3"/>
        <w:numId w:val="4"/>
      </w:numPr>
      <w:tabs>
        <w:tab w:val="left" w:pos="1890"/>
      </w:tabs>
      <w:jc w:val="center"/>
      <w:outlineLvl w:val="3"/>
    </w:pPr>
    <w:rPr>
      <w:sz w:val="40"/>
      <w:szCs w:val="20"/>
    </w:rPr>
  </w:style>
  <w:style w:type="paragraph" w:styleId="Heading5">
    <w:name w:val="heading 5"/>
    <w:basedOn w:val="Normal"/>
    <w:next w:val="Normal"/>
    <w:qFormat/>
    <w:rsid w:val="00D751E8"/>
    <w:pPr>
      <w:keepNext/>
      <w:numPr>
        <w:ilvl w:val="4"/>
        <w:numId w:val="4"/>
      </w:numPr>
      <w:tabs>
        <w:tab w:val="left" w:pos="1890"/>
      </w:tabs>
      <w:jc w:val="center"/>
      <w:outlineLvl w:val="4"/>
    </w:pPr>
    <w:rPr>
      <w:b/>
      <w:sz w:val="40"/>
      <w:szCs w:val="20"/>
    </w:rPr>
  </w:style>
  <w:style w:type="paragraph" w:styleId="Heading6">
    <w:name w:val="heading 6"/>
    <w:basedOn w:val="Normal"/>
    <w:next w:val="Normal"/>
    <w:qFormat/>
    <w:rsid w:val="00D751E8"/>
    <w:pPr>
      <w:keepNext/>
      <w:keepLines/>
      <w:numPr>
        <w:ilvl w:val="5"/>
        <w:numId w:val="4"/>
      </w:numPr>
      <w:spacing w:before="200" w:line="276" w:lineRule="auto"/>
      <w:outlineLvl w:val="5"/>
    </w:pPr>
    <w:rPr>
      <w:rFonts w:ascii="Times New Roman Bold" w:hAnsi="Times New Roman Bold"/>
      <w:b/>
      <w:iCs/>
    </w:rPr>
  </w:style>
  <w:style w:type="paragraph" w:styleId="Heading7">
    <w:name w:val="heading 7"/>
    <w:basedOn w:val="Normal"/>
    <w:next w:val="Normal"/>
    <w:qFormat/>
    <w:rsid w:val="00D751E8"/>
    <w:pPr>
      <w:keepNext/>
      <w:keepLines/>
      <w:numPr>
        <w:ilvl w:val="6"/>
        <w:numId w:val="4"/>
      </w:numPr>
      <w:spacing w:before="200" w:line="276" w:lineRule="auto"/>
      <w:outlineLvl w:val="6"/>
    </w:pPr>
    <w:rPr>
      <w:b/>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D8488B"/>
    <w:pPr>
      <w:autoSpaceDE w:val="0"/>
      <w:autoSpaceDN w:val="0"/>
      <w:spacing w:before="240" w:after="240" w:line="360" w:lineRule="auto"/>
      <w:ind w:left="720" w:hanging="360"/>
    </w:pPr>
    <w:rPr>
      <w:rFonts w:ascii="Courier" w:hAnsi="Courier"/>
      <w:szCs w:val="20"/>
    </w:rPr>
  </w:style>
  <w:style w:type="paragraph" w:styleId="Header">
    <w:name w:val="header"/>
    <w:aliases w:val="Header-Even,Header 1"/>
    <w:basedOn w:val="Normal"/>
    <w:link w:val="HeaderChar"/>
    <w:rsid w:val="004559AB"/>
    <w:rPr>
      <w:szCs w:val="20"/>
    </w:rPr>
  </w:style>
  <w:style w:type="paragraph" w:styleId="BodyText">
    <w:name w:val="Body Text"/>
    <w:basedOn w:val="Normal"/>
    <w:link w:val="BodyTextChar"/>
    <w:rsid w:val="00D8488B"/>
    <w:pPr>
      <w:spacing w:after="120"/>
    </w:pPr>
    <w:rPr>
      <w:szCs w:val="20"/>
    </w:rPr>
  </w:style>
  <w:style w:type="paragraph" w:styleId="EndnoteText">
    <w:name w:val="endnote text"/>
    <w:basedOn w:val="Normal"/>
    <w:link w:val="EndnoteTextChar"/>
    <w:semiHidden/>
    <w:rsid w:val="00D8488B"/>
    <w:rPr>
      <w:szCs w:val="20"/>
    </w:rPr>
  </w:style>
  <w:style w:type="paragraph" w:customStyle="1" w:styleId="H4">
    <w:name w:val="H4"/>
    <w:basedOn w:val="Normal"/>
    <w:next w:val="Normal"/>
    <w:rsid w:val="00D8488B"/>
    <w:pPr>
      <w:keepNext/>
      <w:widowControl w:val="0"/>
      <w:spacing w:before="100" w:after="100"/>
    </w:pPr>
    <w:rPr>
      <w:b/>
      <w:szCs w:val="20"/>
    </w:rPr>
  </w:style>
  <w:style w:type="paragraph" w:styleId="TOC1">
    <w:name w:val="toc 1"/>
    <w:basedOn w:val="Normal"/>
    <w:next w:val="Normal"/>
    <w:autoRedefine/>
    <w:uiPriority w:val="39"/>
    <w:rsid w:val="008F4479"/>
    <w:pPr>
      <w:tabs>
        <w:tab w:val="left" w:pos="720"/>
        <w:tab w:val="right" w:leader="underscore" w:pos="8630"/>
      </w:tabs>
      <w:spacing w:before="120"/>
    </w:pPr>
    <w:rPr>
      <w:rFonts w:ascii="Arial Black" w:hAnsi="Arial Black"/>
      <w:bCs/>
      <w:iCs/>
      <w:noProof/>
      <w:sz w:val="18"/>
      <w:szCs w:val="18"/>
    </w:rPr>
  </w:style>
  <w:style w:type="character" w:styleId="Hyperlink">
    <w:name w:val="Hyperlink"/>
    <w:uiPriority w:val="99"/>
    <w:rsid w:val="00D8488B"/>
    <w:rPr>
      <w:rFonts w:cs="Times New Roman"/>
      <w:color w:val="0000FF"/>
      <w:u w:val="single"/>
    </w:rPr>
  </w:style>
  <w:style w:type="paragraph" w:styleId="Footer">
    <w:name w:val="footer"/>
    <w:basedOn w:val="Normal"/>
    <w:link w:val="FooterChar"/>
    <w:uiPriority w:val="99"/>
    <w:rsid w:val="00D8488B"/>
    <w:pPr>
      <w:tabs>
        <w:tab w:val="center" w:pos="4320"/>
        <w:tab w:val="right" w:pos="8640"/>
      </w:tabs>
    </w:pPr>
  </w:style>
  <w:style w:type="character" w:styleId="PageNumber">
    <w:name w:val="page number"/>
    <w:rsid w:val="00CD385C"/>
    <w:rPr>
      <w:rFonts w:cs="Times New Roman"/>
    </w:rPr>
  </w:style>
  <w:style w:type="character" w:customStyle="1" w:styleId="Heading2Char">
    <w:name w:val="Heading 2 Char"/>
    <w:aliases w:val="2 Char,heading2 Char,heading 2 title Char,Heading2PS Char,l2 Char"/>
    <w:link w:val="Heading2"/>
    <w:locked/>
    <w:rsid w:val="00D751E8"/>
    <w:rPr>
      <w:b/>
      <w:sz w:val="23"/>
      <w:szCs w:val="20"/>
    </w:rPr>
  </w:style>
  <w:style w:type="character" w:customStyle="1" w:styleId="EndnoteTextChar">
    <w:name w:val="Endnote Text Char"/>
    <w:link w:val="EndnoteText"/>
    <w:semiHidden/>
    <w:locked/>
    <w:rsid w:val="00571B15"/>
    <w:rPr>
      <w:sz w:val="24"/>
      <w:lang w:val="en-US" w:eastAsia="en-US"/>
    </w:rPr>
  </w:style>
  <w:style w:type="paragraph" w:styleId="CommentText">
    <w:name w:val="annotation text"/>
    <w:basedOn w:val="Normal"/>
    <w:link w:val="CommentTextChar"/>
    <w:uiPriority w:val="99"/>
    <w:semiHidden/>
    <w:rsid w:val="00D751E8"/>
    <w:pPr>
      <w:overflowPunct w:val="0"/>
      <w:autoSpaceDE w:val="0"/>
      <w:autoSpaceDN w:val="0"/>
      <w:adjustRightInd w:val="0"/>
      <w:textAlignment w:val="baseline"/>
    </w:pPr>
    <w:rPr>
      <w:lang w:val="x-none" w:eastAsia="x-none"/>
    </w:rPr>
  </w:style>
  <w:style w:type="character" w:customStyle="1" w:styleId="CommentTextChar">
    <w:name w:val="Comment Text Char"/>
    <w:link w:val="CommentText"/>
    <w:uiPriority w:val="99"/>
    <w:semiHidden/>
    <w:locked/>
    <w:rsid w:val="00D751E8"/>
    <w:rPr>
      <w:sz w:val="24"/>
      <w:lang w:val="x-none" w:eastAsia="x-none"/>
    </w:rPr>
  </w:style>
  <w:style w:type="character" w:styleId="CommentReference">
    <w:name w:val="annotation reference"/>
    <w:uiPriority w:val="99"/>
    <w:semiHidden/>
    <w:rsid w:val="00571B15"/>
    <w:rPr>
      <w:sz w:val="16"/>
    </w:rPr>
  </w:style>
  <w:style w:type="paragraph" w:styleId="BalloonText">
    <w:name w:val="Balloon Text"/>
    <w:basedOn w:val="Normal"/>
    <w:semiHidden/>
    <w:rsid w:val="00D751E8"/>
    <w:rPr>
      <w:rFonts w:ascii="Times New Roman" w:hAnsi="Times New Roman" w:cs="Tahoma"/>
      <w:sz w:val="16"/>
      <w:szCs w:val="16"/>
    </w:rPr>
  </w:style>
  <w:style w:type="paragraph" w:styleId="CommentSubject">
    <w:name w:val="annotation subject"/>
    <w:basedOn w:val="CommentText"/>
    <w:next w:val="CommentText"/>
    <w:semiHidden/>
    <w:rsid w:val="00571B15"/>
    <w:pPr>
      <w:overflowPunct/>
      <w:autoSpaceDE/>
      <w:autoSpaceDN/>
      <w:adjustRightInd/>
      <w:textAlignment w:val="auto"/>
    </w:pPr>
    <w:rPr>
      <w:rFonts w:ascii="Times New Roman" w:hAnsi="Times New Roman"/>
      <w:b/>
      <w:bCs/>
      <w:i/>
      <w:sz w:val="20"/>
    </w:rPr>
  </w:style>
  <w:style w:type="character" w:customStyle="1" w:styleId="HeaderChar">
    <w:name w:val="Header Char"/>
    <w:aliases w:val="Header-Even Char,Header 1 Char"/>
    <w:link w:val="Header"/>
    <w:locked/>
    <w:rsid w:val="004559AB"/>
    <w:rPr>
      <w:sz w:val="24"/>
      <w:lang w:val="en-US" w:eastAsia="en-US" w:bidi="ar-SA"/>
    </w:rPr>
  </w:style>
  <w:style w:type="paragraph" w:customStyle="1" w:styleId="p10">
    <w:name w:val="p10"/>
    <w:basedOn w:val="Normal"/>
    <w:rsid w:val="007E6CC0"/>
    <w:pPr>
      <w:widowControl w:val="0"/>
      <w:spacing w:line="240" w:lineRule="atLeast"/>
      <w:ind w:left="260"/>
    </w:pPr>
    <w:rPr>
      <w:szCs w:val="20"/>
    </w:rPr>
  </w:style>
  <w:style w:type="paragraph" w:styleId="BodyTextIndent">
    <w:name w:val="Body Text Indent"/>
    <w:basedOn w:val="Normal"/>
    <w:link w:val="BodyTextIndentChar"/>
    <w:rsid w:val="00283A68"/>
    <w:pPr>
      <w:spacing w:after="120"/>
      <w:ind w:left="360"/>
    </w:pPr>
    <w:rPr>
      <w:lang w:val="x-none" w:eastAsia="x-none"/>
    </w:rPr>
  </w:style>
  <w:style w:type="character" w:customStyle="1" w:styleId="BodyTextIndentChar">
    <w:name w:val="Body Text Indent Char"/>
    <w:link w:val="BodyTextIndent"/>
    <w:locked/>
    <w:rsid w:val="00283A68"/>
    <w:rPr>
      <w:rFonts w:cs="Times New Roman"/>
      <w:sz w:val="24"/>
      <w:szCs w:val="24"/>
    </w:rPr>
  </w:style>
  <w:style w:type="paragraph" w:customStyle="1" w:styleId="LightGrid-Accent31">
    <w:name w:val="Light Grid - Accent 31"/>
    <w:basedOn w:val="Normal"/>
    <w:qFormat/>
    <w:rsid w:val="007243FE"/>
    <w:pPr>
      <w:ind w:left="720"/>
      <w:contextualSpacing/>
    </w:pPr>
  </w:style>
  <w:style w:type="paragraph" w:customStyle="1" w:styleId="T-Body">
    <w:name w:val="T-Body"/>
    <w:basedOn w:val="BodyText"/>
    <w:autoRedefine/>
    <w:uiPriority w:val="99"/>
    <w:rsid w:val="00C3286A"/>
    <w:pPr>
      <w:keepNext/>
      <w:keepLines/>
      <w:spacing w:after="0"/>
      <w:jc w:val="center"/>
    </w:pPr>
    <w:rPr>
      <w:b/>
      <w:bCs/>
      <w:szCs w:val="24"/>
      <w:lang w:val="x-none" w:eastAsia="x-none"/>
    </w:rPr>
  </w:style>
  <w:style w:type="paragraph" w:customStyle="1" w:styleId="ColorfulList-Accent11">
    <w:name w:val="Colorful List - Accent 11"/>
    <w:basedOn w:val="Normal"/>
    <w:qFormat/>
    <w:rsid w:val="00364A0A"/>
    <w:pPr>
      <w:ind w:left="720"/>
      <w:contextualSpacing/>
    </w:pPr>
    <w:rPr>
      <w:rFonts w:eastAsia="Cambria"/>
    </w:rPr>
  </w:style>
  <w:style w:type="character" w:customStyle="1" w:styleId="FooterChar">
    <w:name w:val="Footer Char"/>
    <w:link w:val="Footer"/>
    <w:uiPriority w:val="99"/>
    <w:locked/>
    <w:rsid w:val="00FF3E19"/>
    <w:rPr>
      <w:sz w:val="24"/>
      <w:szCs w:val="24"/>
      <w:lang w:val="en-US" w:eastAsia="en-US" w:bidi="ar-SA"/>
    </w:rPr>
  </w:style>
  <w:style w:type="paragraph" w:customStyle="1" w:styleId="aTOP1">
    <w:name w:val="aTOP 1"/>
    <w:basedOn w:val="Heading1"/>
    <w:next w:val="Normal"/>
    <w:autoRedefine/>
    <w:rsid w:val="00087C2C"/>
    <w:pPr>
      <w:keepNext w:val="0"/>
      <w:numPr>
        <w:numId w:val="5"/>
      </w:numPr>
      <w:spacing w:before="0" w:after="0"/>
    </w:pPr>
    <w:rPr>
      <w:rFonts w:ascii="Arial Black" w:hAnsi="Arial Black" w:cs="Times New Roman"/>
      <w:sz w:val="18"/>
      <w:szCs w:val="18"/>
    </w:rPr>
  </w:style>
  <w:style w:type="paragraph" w:customStyle="1" w:styleId="aTOP20">
    <w:name w:val="aTOP 2"/>
    <w:basedOn w:val="aTOP1"/>
    <w:autoRedefine/>
    <w:rsid w:val="00A9788E"/>
  </w:style>
  <w:style w:type="paragraph" w:customStyle="1" w:styleId="aTop3">
    <w:name w:val="aTop 3"/>
    <w:basedOn w:val="aTOP20"/>
    <w:link w:val="aTop3Char"/>
    <w:autoRedefine/>
    <w:rsid w:val="00284A1B"/>
    <w:pPr>
      <w:numPr>
        <w:ilvl w:val="2"/>
        <w:numId w:val="2"/>
      </w:numPr>
    </w:pPr>
  </w:style>
  <w:style w:type="character" w:customStyle="1" w:styleId="CharChar6">
    <w:name w:val="Char Char6"/>
    <w:locked/>
    <w:rsid w:val="008738A9"/>
    <w:rPr>
      <w:rFonts w:eastAsia="Cambria"/>
      <w:sz w:val="24"/>
      <w:szCs w:val="24"/>
      <w:lang w:val="en-US" w:eastAsia="en-US" w:bidi="ar-SA"/>
    </w:rPr>
  </w:style>
  <w:style w:type="paragraph" w:styleId="TOC2">
    <w:name w:val="toc 2"/>
    <w:basedOn w:val="Normal"/>
    <w:next w:val="Normal"/>
    <w:autoRedefine/>
    <w:uiPriority w:val="39"/>
    <w:rsid w:val="008738A9"/>
    <w:pPr>
      <w:spacing w:before="120"/>
      <w:ind w:left="240"/>
    </w:pPr>
    <w:rPr>
      <w:b/>
      <w:bCs/>
      <w:sz w:val="22"/>
    </w:rPr>
  </w:style>
  <w:style w:type="paragraph" w:styleId="TOC3">
    <w:name w:val="toc 3"/>
    <w:basedOn w:val="Normal"/>
    <w:next w:val="Normal"/>
    <w:autoRedefine/>
    <w:uiPriority w:val="39"/>
    <w:rsid w:val="008738A9"/>
    <w:pPr>
      <w:ind w:left="480"/>
    </w:pPr>
    <w:rPr>
      <w:sz w:val="20"/>
      <w:szCs w:val="20"/>
    </w:rPr>
  </w:style>
  <w:style w:type="paragraph" w:styleId="TOC4">
    <w:name w:val="toc 4"/>
    <w:basedOn w:val="Normal"/>
    <w:next w:val="Normal"/>
    <w:autoRedefine/>
    <w:semiHidden/>
    <w:rsid w:val="008738A9"/>
    <w:pPr>
      <w:ind w:left="720"/>
    </w:pPr>
    <w:rPr>
      <w:sz w:val="20"/>
      <w:szCs w:val="20"/>
    </w:rPr>
  </w:style>
  <w:style w:type="paragraph" w:styleId="TOC5">
    <w:name w:val="toc 5"/>
    <w:basedOn w:val="Normal"/>
    <w:next w:val="Normal"/>
    <w:autoRedefine/>
    <w:semiHidden/>
    <w:rsid w:val="008738A9"/>
    <w:pPr>
      <w:ind w:left="960"/>
    </w:pPr>
    <w:rPr>
      <w:sz w:val="20"/>
      <w:szCs w:val="20"/>
    </w:rPr>
  </w:style>
  <w:style w:type="paragraph" w:styleId="TOC6">
    <w:name w:val="toc 6"/>
    <w:basedOn w:val="Normal"/>
    <w:next w:val="Normal"/>
    <w:autoRedefine/>
    <w:semiHidden/>
    <w:rsid w:val="008738A9"/>
    <w:pPr>
      <w:ind w:left="1200"/>
    </w:pPr>
    <w:rPr>
      <w:sz w:val="20"/>
      <w:szCs w:val="20"/>
    </w:rPr>
  </w:style>
  <w:style w:type="paragraph" w:styleId="TOC7">
    <w:name w:val="toc 7"/>
    <w:basedOn w:val="Normal"/>
    <w:next w:val="Normal"/>
    <w:autoRedefine/>
    <w:semiHidden/>
    <w:rsid w:val="008738A9"/>
    <w:pPr>
      <w:ind w:left="1440"/>
    </w:pPr>
    <w:rPr>
      <w:sz w:val="20"/>
      <w:szCs w:val="20"/>
    </w:rPr>
  </w:style>
  <w:style w:type="paragraph" w:styleId="TOC8">
    <w:name w:val="toc 8"/>
    <w:basedOn w:val="Normal"/>
    <w:next w:val="Normal"/>
    <w:autoRedefine/>
    <w:semiHidden/>
    <w:rsid w:val="008738A9"/>
    <w:pPr>
      <w:ind w:left="1680"/>
    </w:pPr>
    <w:rPr>
      <w:sz w:val="20"/>
      <w:szCs w:val="20"/>
    </w:rPr>
  </w:style>
  <w:style w:type="paragraph" w:styleId="TOC9">
    <w:name w:val="toc 9"/>
    <w:basedOn w:val="Normal"/>
    <w:next w:val="Normal"/>
    <w:autoRedefine/>
    <w:semiHidden/>
    <w:rsid w:val="008738A9"/>
    <w:pPr>
      <w:ind w:left="1920"/>
    </w:pPr>
    <w:rPr>
      <w:sz w:val="20"/>
      <w:szCs w:val="20"/>
    </w:rPr>
  </w:style>
  <w:style w:type="paragraph" w:customStyle="1" w:styleId="aTop10">
    <w:name w:val="aTop 1"/>
    <w:basedOn w:val="Heading1"/>
    <w:autoRedefine/>
    <w:rsid w:val="00867919"/>
    <w:pPr>
      <w:tabs>
        <w:tab w:val="num" w:pos="-1260"/>
        <w:tab w:val="num" w:pos="720"/>
      </w:tabs>
      <w:ind w:left="720" w:hanging="720"/>
    </w:pPr>
    <w:rPr>
      <w:rFonts w:eastAsia="Cambria"/>
    </w:rPr>
  </w:style>
  <w:style w:type="paragraph" w:customStyle="1" w:styleId="aTop2">
    <w:name w:val="aTop2"/>
    <w:basedOn w:val="Normal"/>
    <w:autoRedefine/>
    <w:rsid w:val="00867919"/>
    <w:pPr>
      <w:numPr>
        <w:ilvl w:val="1"/>
        <w:numId w:val="3"/>
      </w:numPr>
      <w:tabs>
        <w:tab w:val="left" w:pos="720"/>
      </w:tabs>
      <w:ind w:left="720" w:hanging="720"/>
    </w:pPr>
    <w:rPr>
      <w:rFonts w:eastAsia="Cambria"/>
      <w:b/>
    </w:rPr>
  </w:style>
  <w:style w:type="character" w:customStyle="1" w:styleId="aTop3Char">
    <w:name w:val="aTop 3 Char"/>
    <w:link w:val="aTop3"/>
    <w:rsid w:val="00867919"/>
    <w:rPr>
      <w:rFonts w:ascii="Arial Black" w:hAnsi="Arial Black"/>
      <w:b/>
      <w:bCs/>
      <w:kern w:val="32"/>
      <w:sz w:val="18"/>
      <w:szCs w:val="18"/>
    </w:rPr>
  </w:style>
  <w:style w:type="paragraph" w:styleId="BlockText">
    <w:name w:val="Block Text"/>
    <w:basedOn w:val="Normal"/>
    <w:rsid w:val="00867919"/>
    <w:pPr>
      <w:spacing w:after="120"/>
      <w:ind w:left="1440" w:right="1440"/>
    </w:pPr>
  </w:style>
  <w:style w:type="paragraph" w:customStyle="1" w:styleId="ColorfulShading-Accent11">
    <w:name w:val="Colorful Shading - Accent 11"/>
    <w:hidden/>
    <w:uiPriority w:val="99"/>
    <w:semiHidden/>
    <w:rsid w:val="003C3C3A"/>
    <w:rPr>
      <w:sz w:val="24"/>
      <w:szCs w:val="24"/>
    </w:rPr>
  </w:style>
  <w:style w:type="paragraph" w:customStyle="1" w:styleId="p45">
    <w:name w:val="p45"/>
    <w:basedOn w:val="Normal"/>
    <w:rsid w:val="002502C1"/>
    <w:pPr>
      <w:widowControl w:val="0"/>
      <w:tabs>
        <w:tab w:val="left" w:pos="0"/>
      </w:tabs>
      <w:spacing w:line="240" w:lineRule="atLeast"/>
      <w:ind w:left="1180" w:hanging="600"/>
    </w:pPr>
    <w:rPr>
      <w:szCs w:val="20"/>
    </w:rPr>
  </w:style>
  <w:style w:type="paragraph" w:styleId="Subtitle">
    <w:name w:val="Subtitle"/>
    <w:basedOn w:val="Normal"/>
    <w:next w:val="Normal"/>
    <w:link w:val="SubtitleChar"/>
    <w:qFormat/>
    <w:rsid w:val="00282C34"/>
    <w:pPr>
      <w:spacing w:after="60"/>
      <w:jc w:val="center"/>
      <w:outlineLvl w:val="1"/>
    </w:pPr>
    <w:rPr>
      <w:rFonts w:ascii="Cambria" w:hAnsi="Cambria"/>
      <w:szCs w:val="24"/>
    </w:rPr>
  </w:style>
  <w:style w:type="character" w:customStyle="1" w:styleId="BodyTextChar">
    <w:name w:val="Body Text Char"/>
    <w:basedOn w:val="DefaultParagraphFont"/>
    <w:link w:val="BodyText"/>
    <w:rsid w:val="00D751E8"/>
  </w:style>
  <w:style w:type="character" w:customStyle="1" w:styleId="SubtitleChar">
    <w:name w:val="Subtitle Char"/>
    <w:link w:val="Subtitle"/>
    <w:rsid w:val="00282C34"/>
    <w:rPr>
      <w:rFonts w:ascii="Cambria" w:eastAsia="Times New Roman" w:hAnsi="Cambria" w:cs="Times New Roman"/>
      <w:sz w:val="24"/>
      <w:szCs w:val="24"/>
    </w:rPr>
  </w:style>
  <w:style w:type="paragraph" w:styleId="Caption">
    <w:name w:val="caption"/>
    <w:basedOn w:val="Normal"/>
    <w:next w:val="Normal"/>
    <w:qFormat/>
    <w:rsid w:val="00E1585F"/>
    <w:pPr>
      <w:spacing w:after="200"/>
      <w:jc w:val="center"/>
    </w:pPr>
    <w:rPr>
      <w:rFonts w:ascii="Times New Roman" w:eastAsia="Calibri" w:hAnsi="Times New Roman"/>
      <w:b/>
      <w:bCs/>
      <w:color w:val="4F81BD"/>
      <w:sz w:val="22"/>
      <w:szCs w:val="18"/>
    </w:rPr>
  </w:style>
  <w:style w:type="paragraph" w:customStyle="1" w:styleId="p8">
    <w:name w:val="p8"/>
    <w:basedOn w:val="Normal"/>
    <w:rsid w:val="00EB36F1"/>
    <w:pPr>
      <w:widowControl w:val="0"/>
      <w:spacing w:line="240" w:lineRule="atLeast"/>
      <w:ind w:left="1120" w:hanging="1120"/>
    </w:pPr>
    <w:rPr>
      <w:szCs w:val="20"/>
    </w:rPr>
  </w:style>
  <w:style w:type="paragraph" w:customStyle="1" w:styleId="t31">
    <w:name w:val="t31"/>
    <w:basedOn w:val="Normal"/>
    <w:rsid w:val="00EB36F1"/>
    <w:pPr>
      <w:widowControl w:val="0"/>
      <w:tabs>
        <w:tab w:val="left" w:pos="260"/>
        <w:tab w:val="left" w:pos="1120"/>
        <w:tab w:val="left" w:pos="5400"/>
        <w:tab w:val="left" w:pos="6880"/>
        <w:tab w:val="left" w:pos="7400"/>
        <w:tab w:val="left" w:pos="8440"/>
      </w:tabs>
      <w:spacing w:line="240" w:lineRule="atLeast"/>
    </w:pPr>
    <w:rPr>
      <w:szCs w:val="20"/>
    </w:rPr>
  </w:style>
  <w:style w:type="paragraph" w:customStyle="1" w:styleId="t48">
    <w:name w:val="t48"/>
    <w:basedOn w:val="Normal"/>
    <w:rsid w:val="00EB36F1"/>
    <w:pPr>
      <w:widowControl w:val="0"/>
      <w:tabs>
        <w:tab w:val="left" w:pos="240"/>
        <w:tab w:val="left" w:pos="460"/>
        <w:tab w:val="left" w:pos="1120"/>
        <w:tab w:val="left" w:pos="7460"/>
        <w:tab w:val="left" w:pos="8440"/>
      </w:tabs>
      <w:spacing w:line="240" w:lineRule="atLeast"/>
    </w:pPr>
    <w:rPr>
      <w:szCs w:val="20"/>
    </w:rPr>
  </w:style>
  <w:style w:type="paragraph" w:styleId="Revision">
    <w:name w:val="Revision"/>
    <w:hidden/>
    <w:uiPriority w:val="99"/>
    <w:semiHidden/>
    <w:rsid w:val="00C059A3"/>
    <w:rPr>
      <w:sz w:val="24"/>
      <w:szCs w:val="22"/>
    </w:rPr>
  </w:style>
  <w:style w:type="character" w:customStyle="1" w:styleId="st1">
    <w:name w:val="st1"/>
    <w:rsid w:val="00587D43"/>
  </w:style>
  <w:style w:type="paragraph" w:styleId="ListParagraph">
    <w:name w:val="List Paragraph"/>
    <w:basedOn w:val="Normal"/>
    <w:uiPriority w:val="1"/>
    <w:qFormat/>
    <w:rsid w:val="00587D43"/>
    <w:pPr>
      <w:ind w:left="720"/>
    </w:pPr>
    <w:rPr>
      <w:rFonts w:ascii="Times New Roman" w:hAnsi="Times New Roman"/>
      <w:sz w:val="20"/>
      <w:szCs w:val="20"/>
    </w:rPr>
  </w:style>
  <w:style w:type="paragraph" w:customStyle="1" w:styleId="Default">
    <w:name w:val="Default"/>
    <w:rsid w:val="00D2406C"/>
    <w:pPr>
      <w:autoSpaceDE w:val="0"/>
      <w:autoSpaceDN w:val="0"/>
      <w:adjustRightInd w:val="0"/>
    </w:pPr>
    <w:rPr>
      <w:rFonts w:ascii="Times New Roman" w:hAnsi="Times New Roman"/>
      <w:color w:val="000000"/>
      <w:sz w:val="24"/>
      <w:szCs w:val="24"/>
    </w:rPr>
  </w:style>
  <w:style w:type="character" w:customStyle="1" w:styleId="apple-converted-space">
    <w:name w:val="apple-converted-space"/>
    <w:basedOn w:val="DefaultParagraphFont"/>
    <w:rsid w:val="00C27E29"/>
  </w:style>
  <w:style w:type="paragraph" w:styleId="TOCHeading">
    <w:name w:val="TOC Heading"/>
    <w:basedOn w:val="Heading1"/>
    <w:next w:val="Normal"/>
    <w:uiPriority w:val="39"/>
    <w:semiHidden/>
    <w:unhideWhenUsed/>
    <w:qFormat/>
    <w:rsid w:val="006E5EE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styleId="TableGrid">
    <w:name w:val="Table Grid"/>
    <w:basedOn w:val="TableNormal"/>
    <w:rsid w:val="00BF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Default"/>
    <w:next w:val="Default"/>
    <w:rsid w:val="00251BF7"/>
    <w:pPr>
      <w:widowControl w:val="0"/>
      <w:spacing w:after="225"/>
    </w:pPr>
    <w:rPr>
      <w:rFonts w:ascii="Arial" w:hAnsi="Arial"/>
      <w:color w:val="auto"/>
    </w:rPr>
  </w:style>
  <w:style w:type="paragraph" w:customStyle="1" w:styleId="CM7">
    <w:name w:val="CM7"/>
    <w:basedOn w:val="Default"/>
    <w:next w:val="Default"/>
    <w:rsid w:val="00251BF7"/>
    <w:pPr>
      <w:widowControl w:val="0"/>
      <w:spacing w:line="656" w:lineRule="atLeast"/>
    </w:pPr>
    <w:rPr>
      <w:rFonts w:ascii="Arial" w:hAnsi="Arial"/>
      <w:color w:val="auto"/>
    </w:rPr>
  </w:style>
  <w:style w:type="paragraph" w:customStyle="1" w:styleId="CM13">
    <w:name w:val="CM13"/>
    <w:basedOn w:val="Default"/>
    <w:next w:val="Default"/>
    <w:rsid w:val="00251BF7"/>
    <w:pPr>
      <w:widowControl w:val="0"/>
      <w:spacing w:after="217"/>
    </w:pPr>
    <w:rPr>
      <w:rFonts w:ascii="Arial" w:hAnsi="Arial"/>
      <w:color w:val="auto"/>
    </w:rPr>
  </w:style>
  <w:style w:type="paragraph" w:customStyle="1" w:styleId="paragraph">
    <w:name w:val="paragraph"/>
    <w:basedOn w:val="Normal"/>
    <w:rsid w:val="008F6E8A"/>
    <w:pPr>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F6E8A"/>
  </w:style>
  <w:style w:type="character" w:customStyle="1" w:styleId="eop">
    <w:name w:val="eop"/>
    <w:basedOn w:val="DefaultParagraphFont"/>
    <w:rsid w:val="008F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3674">
      <w:bodyDiv w:val="1"/>
      <w:marLeft w:val="0"/>
      <w:marRight w:val="0"/>
      <w:marTop w:val="0"/>
      <w:marBottom w:val="0"/>
      <w:divBdr>
        <w:top w:val="none" w:sz="0" w:space="0" w:color="auto"/>
        <w:left w:val="none" w:sz="0" w:space="0" w:color="auto"/>
        <w:bottom w:val="none" w:sz="0" w:space="0" w:color="auto"/>
        <w:right w:val="none" w:sz="0" w:space="0" w:color="auto"/>
      </w:divBdr>
      <w:divsChild>
        <w:div w:id="643433841">
          <w:marLeft w:val="0"/>
          <w:marRight w:val="0"/>
          <w:marTop w:val="0"/>
          <w:marBottom w:val="0"/>
          <w:divBdr>
            <w:top w:val="none" w:sz="0" w:space="0" w:color="auto"/>
            <w:left w:val="none" w:sz="0" w:space="0" w:color="auto"/>
            <w:bottom w:val="none" w:sz="0" w:space="0" w:color="auto"/>
            <w:right w:val="none" w:sz="0" w:space="0" w:color="auto"/>
          </w:divBdr>
        </w:div>
        <w:div w:id="1067653918">
          <w:marLeft w:val="0"/>
          <w:marRight w:val="0"/>
          <w:marTop w:val="0"/>
          <w:marBottom w:val="0"/>
          <w:divBdr>
            <w:top w:val="none" w:sz="0" w:space="0" w:color="auto"/>
            <w:left w:val="none" w:sz="0" w:space="0" w:color="auto"/>
            <w:bottom w:val="none" w:sz="0" w:space="0" w:color="auto"/>
            <w:right w:val="none" w:sz="0" w:space="0" w:color="auto"/>
          </w:divBdr>
        </w:div>
        <w:div w:id="2012680904">
          <w:marLeft w:val="0"/>
          <w:marRight w:val="0"/>
          <w:marTop w:val="0"/>
          <w:marBottom w:val="0"/>
          <w:divBdr>
            <w:top w:val="none" w:sz="0" w:space="0" w:color="auto"/>
            <w:left w:val="none" w:sz="0" w:space="0" w:color="auto"/>
            <w:bottom w:val="none" w:sz="0" w:space="0" w:color="auto"/>
            <w:right w:val="none" w:sz="0" w:space="0" w:color="auto"/>
          </w:divBdr>
          <w:divsChild>
            <w:div w:id="1512913176">
              <w:marLeft w:val="0"/>
              <w:marRight w:val="0"/>
              <w:marTop w:val="30"/>
              <w:marBottom w:val="30"/>
              <w:divBdr>
                <w:top w:val="none" w:sz="0" w:space="0" w:color="auto"/>
                <w:left w:val="none" w:sz="0" w:space="0" w:color="auto"/>
                <w:bottom w:val="none" w:sz="0" w:space="0" w:color="auto"/>
                <w:right w:val="none" w:sz="0" w:space="0" w:color="auto"/>
              </w:divBdr>
              <w:divsChild>
                <w:div w:id="1085766796">
                  <w:marLeft w:val="0"/>
                  <w:marRight w:val="0"/>
                  <w:marTop w:val="0"/>
                  <w:marBottom w:val="0"/>
                  <w:divBdr>
                    <w:top w:val="none" w:sz="0" w:space="0" w:color="auto"/>
                    <w:left w:val="none" w:sz="0" w:space="0" w:color="auto"/>
                    <w:bottom w:val="none" w:sz="0" w:space="0" w:color="auto"/>
                    <w:right w:val="none" w:sz="0" w:space="0" w:color="auto"/>
                  </w:divBdr>
                  <w:divsChild>
                    <w:div w:id="1878471712">
                      <w:marLeft w:val="0"/>
                      <w:marRight w:val="0"/>
                      <w:marTop w:val="0"/>
                      <w:marBottom w:val="0"/>
                      <w:divBdr>
                        <w:top w:val="none" w:sz="0" w:space="0" w:color="auto"/>
                        <w:left w:val="none" w:sz="0" w:space="0" w:color="auto"/>
                        <w:bottom w:val="none" w:sz="0" w:space="0" w:color="auto"/>
                        <w:right w:val="none" w:sz="0" w:space="0" w:color="auto"/>
                      </w:divBdr>
                    </w:div>
                  </w:divsChild>
                </w:div>
                <w:div w:id="1914124399">
                  <w:marLeft w:val="0"/>
                  <w:marRight w:val="0"/>
                  <w:marTop w:val="0"/>
                  <w:marBottom w:val="0"/>
                  <w:divBdr>
                    <w:top w:val="none" w:sz="0" w:space="0" w:color="auto"/>
                    <w:left w:val="none" w:sz="0" w:space="0" w:color="auto"/>
                    <w:bottom w:val="none" w:sz="0" w:space="0" w:color="auto"/>
                    <w:right w:val="none" w:sz="0" w:space="0" w:color="auto"/>
                  </w:divBdr>
                  <w:divsChild>
                    <w:div w:id="579021289">
                      <w:marLeft w:val="0"/>
                      <w:marRight w:val="0"/>
                      <w:marTop w:val="0"/>
                      <w:marBottom w:val="0"/>
                      <w:divBdr>
                        <w:top w:val="none" w:sz="0" w:space="0" w:color="auto"/>
                        <w:left w:val="none" w:sz="0" w:space="0" w:color="auto"/>
                        <w:bottom w:val="none" w:sz="0" w:space="0" w:color="auto"/>
                        <w:right w:val="none" w:sz="0" w:space="0" w:color="auto"/>
                      </w:divBdr>
                    </w:div>
                  </w:divsChild>
                </w:div>
                <w:div w:id="990061111">
                  <w:marLeft w:val="0"/>
                  <w:marRight w:val="0"/>
                  <w:marTop w:val="0"/>
                  <w:marBottom w:val="0"/>
                  <w:divBdr>
                    <w:top w:val="none" w:sz="0" w:space="0" w:color="auto"/>
                    <w:left w:val="none" w:sz="0" w:space="0" w:color="auto"/>
                    <w:bottom w:val="none" w:sz="0" w:space="0" w:color="auto"/>
                    <w:right w:val="none" w:sz="0" w:space="0" w:color="auto"/>
                  </w:divBdr>
                  <w:divsChild>
                    <w:div w:id="199711311">
                      <w:marLeft w:val="0"/>
                      <w:marRight w:val="0"/>
                      <w:marTop w:val="0"/>
                      <w:marBottom w:val="0"/>
                      <w:divBdr>
                        <w:top w:val="none" w:sz="0" w:space="0" w:color="auto"/>
                        <w:left w:val="none" w:sz="0" w:space="0" w:color="auto"/>
                        <w:bottom w:val="none" w:sz="0" w:space="0" w:color="auto"/>
                        <w:right w:val="none" w:sz="0" w:space="0" w:color="auto"/>
                      </w:divBdr>
                    </w:div>
                  </w:divsChild>
                </w:div>
                <w:div w:id="1829205814">
                  <w:marLeft w:val="0"/>
                  <w:marRight w:val="0"/>
                  <w:marTop w:val="0"/>
                  <w:marBottom w:val="0"/>
                  <w:divBdr>
                    <w:top w:val="none" w:sz="0" w:space="0" w:color="auto"/>
                    <w:left w:val="none" w:sz="0" w:space="0" w:color="auto"/>
                    <w:bottom w:val="none" w:sz="0" w:space="0" w:color="auto"/>
                    <w:right w:val="none" w:sz="0" w:space="0" w:color="auto"/>
                  </w:divBdr>
                  <w:divsChild>
                    <w:div w:id="465392710">
                      <w:marLeft w:val="0"/>
                      <w:marRight w:val="0"/>
                      <w:marTop w:val="0"/>
                      <w:marBottom w:val="0"/>
                      <w:divBdr>
                        <w:top w:val="none" w:sz="0" w:space="0" w:color="auto"/>
                        <w:left w:val="none" w:sz="0" w:space="0" w:color="auto"/>
                        <w:bottom w:val="none" w:sz="0" w:space="0" w:color="auto"/>
                        <w:right w:val="none" w:sz="0" w:space="0" w:color="auto"/>
                      </w:divBdr>
                    </w:div>
                    <w:div w:id="582573652">
                      <w:marLeft w:val="0"/>
                      <w:marRight w:val="0"/>
                      <w:marTop w:val="0"/>
                      <w:marBottom w:val="0"/>
                      <w:divBdr>
                        <w:top w:val="none" w:sz="0" w:space="0" w:color="auto"/>
                        <w:left w:val="none" w:sz="0" w:space="0" w:color="auto"/>
                        <w:bottom w:val="none" w:sz="0" w:space="0" w:color="auto"/>
                        <w:right w:val="none" w:sz="0" w:space="0" w:color="auto"/>
                      </w:divBdr>
                    </w:div>
                  </w:divsChild>
                </w:div>
                <w:div w:id="1677540345">
                  <w:marLeft w:val="0"/>
                  <w:marRight w:val="0"/>
                  <w:marTop w:val="0"/>
                  <w:marBottom w:val="0"/>
                  <w:divBdr>
                    <w:top w:val="none" w:sz="0" w:space="0" w:color="auto"/>
                    <w:left w:val="none" w:sz="0" w:space="0" w:color="auto"/>
                    <w:bottom w:val="none" w:sz="0" w:space="0" w:color="auto"/>
                    <w:right w:val="none" w:sz="0" w:space="0" w:color="auto"/>
                  </w:divBdr>
                  <w:divsChild>
                    <w:div w:id="38210023">
                      <w:marLeft w:val="0"/>
                      <w:marRight w:val="0"/>
                      <w:marTop w:val="0"/>
                      <w:marBottom w:val="0"/>
                      <w:divBdr>
                        <w:top w:val="none" w:sz="0" w:space="0" w:color="auto"/>
                        <w:left w:val="none" w:sz="0" w:space="0" w:color="auto"/>
                        <w:bottom w:val="none" w:sz="0" w:space="0" w:color="auto"/>
                        <w:right w:val="none" w:sz="0" w:space="0" w:color="auto"/>
                      </w:divBdr>
                    </w:div>
                    <w:div w:id="2109765599">
                      <w:marLeft w:val="0"/>
                      <w:marRight w:val="0"/>
                      <w:marTop w:val="0"/>
                      <w:marBottom w:val="0"/>
                      <w:divBdr>
                        <w:top w:val="none" w:sz="0" w:space="0" w:color="auto"/>
                        <w:left w:val="none" w:sz="0" w:space="0" w:color="auto"/>
                        <w:bottom w:val="none" w:sz="0" w:space="0" w:color="auto"/>
                        <w:right w:val="none" w:sz="0" w:space="0" w:color="auto"/>
                      </w:divBdr>
                    </w:div>
                  </w:divsChild>
                </w:div>
                <w:div w:id="36126531">
                  <w:marLeft w:val="0"/>
                  <w:marRight w:val="0"/>
                  <w:marTop w:val="0"/>
                  <w:marBottom w:val="0"/>
                  <w:divBdr>
                    <w:top w:val="none" w:sz="0" w:space="0" w:color="auto"/>
                    <w:left w:val="none" w:sz="0" w:space="0" w:color="auto"/>
                    <w:bottom w:val="none" w:sz="0" w:space="0" w:color="auto"/>
                    <w:right w:val="none" w:sz="0" w:space="0" w:color="auto"/>
                  </w:divBdr>
                  <w:divsChild>
                    <w:div w:id="1749498608">
                      <w:marLeft w:val="0"/>
                      <w:marRight w:val="0"/>
                      <w:marTop w:val="0"/>
                      <w:marBottom w:val="0"/>
                      <w:divBdr>
                        <w:top w:val="none" w:sz="0" w:space="0" w:color="auto"/>
                        <w:left w:val="none" w:sz="0" w:space="0" w:color="auto"/>
                        <w:bottom w:val="none" w:sz="0" w:space="0" w:color="auto"/>
                        <w:right w:val="none" w:sz="0" w:space="0" w:color="auto"/>
                      </w:divBdr>
                    </w:div>
                    <w:div w:id="614794407">
                      <w:marLeft w:val="0"/>
                      <w:marRight w:val="0"/>
                      <w:marTop w:val="0"/>
                      <w:marBottom w:val="0"/>
                      <w:divBdr>
                        <w:top w:val="none" w:sz="0" w:space="0" w:color="auto"/>
                        <w:left w:val="none" w:sz="0" w:space="0" w:color="auto"/>
                        <w:bottom w:val="none" w:sz="0" w:space="0" w:color="auto"/>
                        <w:right w:val="none" w:sz="0" w:space="0" w:color="auto"/>
                      </w:divBdr>
                    </w:div>
                  </w:divsChild>
                </w:div>
                <w:div w:id="378556309">
                  <w:marLeft w:val="0"/>
                  <w:marRight w:val="0"/>
                  <w:marTop w:val="0"/>
                  <w:marBottom w:val="0"/>
                  <w:divBdr>
                    <w:top w:val="none" w:sz="0" w:space="0" w:color="auto"/>
                    <w:left w:val="none" w:sz="0" w:space="0" w:color="auto"/>
                    <w:bottom w:val="none" w:sz="0" w:space="0" w:color="auto"/>
                    <w:right w:val="none" w:sz="0" w:space="0" w:color="auto"/>
                  </w:divBdr>
                  <w:divsChild>
                    <w:div w:id="20865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1991">
          <w:marLeft w:val="0"/>
          <w:marRight w:val="0"/>
          <w:marTop w:val="0"/>
          <w:marBottom w:val="0"/>
          <w:divBdr>
            <w:top w:val="none" w:sz="0" w:space="0" w:color="auto"/>
            <w:left w:val="none" w:sz="0" w:space="0" w:color="auto"/>
            <w:bottom w:val="none" w:sz="0" w:space="0" w:color="auto"/>
            <w:right w:val="none" w:sz="0" w:space="0" w:color="auto"/>
          </w:divBdr>
        </w:div>
        <w:div w:id="1656454491">
          <w:marLeft w:val="0"/>
          <w:marRight w:val="0"/>
          <w:marTop w:val="0"/>
          <w:marBottom w:val="0"/>
          <w:divBdr>
            <w:top w:val="none" w:sz="0" w:space="0" w:color="auto"/>
            <w:left w:val="none" w:sz="0" w:space="0" w:color="auto"/>
            <w:bottom w:val="none" w:sz="0" w:space="0" w:color="auto"/>
            <w:right w:val="none" w:sz="0" w:space="0" w:color="auto"/>
          </w:divBdr>
        </w:div>
        <w:div w:id="322852323">
          <w:marLeft w:val="0"/>
          <w:marRight w:val="0"/>
          <w:marTop w:val="0"/>
          <w:marBottom w:val="0"/>
          <w:divBdr>
            <w:top w:val="none" w:sz="0" w:space="0" w:color="auto"/>
            <w:left w:val="none" w:sz="0" w:space="0" w:color="auto"/>
            <w:bottom w:val="none" w:sz="0" w:space="0" w:color="auto"/>
            <w:right w:val="none" w:sz="0" w:space="0" w:color="auto"/>
          </w:divBdr>
          <w:divsChild>
            <w:div w:id="847909960">
              <w:marLeft w:val="0"/>
              <w:marRight w:val="0"/>
              <w:marTop w:val="30"/>
              <w:marBottom w:val="30"/>
              <w:divBdr>
                <w:top w:val="none" w:sz="0" w:space="0" w:color="auto"/>
                <w:left w:val="none" w:sz="0" w:space="0" w:color="auto"/>
                <w:bottom w:val="none" w:sz="0" w:space="0" w:color="auto"/>
                <w:right w:val="none" w:sz="0" w:space="0" w:color="auto"/>
              </w:divBdr>
              <w:divsChild>
                <w:div w:id="595332937">
                  <w:marLeft w:val="0"/>
                  <w:marRight w:val="0"/>
                  <w:marTop w:val="0"/>
                  <w:marBottom w:val="0"/>
                  <w:divBdr>
                    <w:top w:val="none" w:sz="0" w:space="0" w:color="auto"/>
                    <w:left w:val="none" w:sz="0" w:space="0" w:color="auto"/>
                    <w:bottom w:val="none" w:sz="0" w:space="0" w:color="auto"/>
                    <w:right w:val="none" w:sz="0" w:space="0" w:color="auto"/>
                  </w:divBdr>
                  <w:divsChild>
                    <w:div w:id="769739355">
                      <w:marLeft w:val="0"/>
                      <w:marRight w:val="0"/>
                      <w:marTop w:val="0"/>
                      <w:marBottom w:val="0"/>
                      <w:divBdr>
                        <w:top w:val="none" w:sz="0" w:space="0" w:color="auto"/>
                        <w:left w:val="none" w:sz="0" w:space="0" w:color="auto"/>
                        <w:bottom w:val="none" w:sz="0" w:space="0" w:color="auto"/>
                        <w:right w:val="none" w:sz="0" w:space="0" w:color="auto"/>
                      </w:divBdr>
                    </w:div>
                  </w:divsChild>
                </w:div>
                <w:div w:id="633828789">
                  <w:marLeft w:val="0"/>
                  <w:marRight w:val="0"/>
                  <w:marTop w:val="0"/>
                  <w:marBottom w:val="0"/>
                  <w:divBdr>
                    <w:top w:val="none" w:sz="0" w:space="0" w:color="auto"/>
                    <w:left w:val="none" w:sz="0" w:space="0" w:color="auto"/>
                    <w:bottom w:val="none" w:sz="0" w:space="0" w:color="auto"/>
                    <w:right w:val="none" w:sz="0" w:space="0" w:color="auto"/>
                  </w:divBdr>
                  <w:divsChild>
                    <w:div w:id="1910995814">
                      <w:marLeft w:val="0"/>
                      <w:marRight w:val="0"/>
                      <w:marTop w:val="0"/>
                      <w:marBottom w:val="0"/>
                      <w:divBdr>
                        <w:top w:val="none" w:sz="0" w:space="0" w:color="auto"/>
                        <w:left w:val="none" w:sz="0" w:space="0" w:color="auto"/>
                        <w:bottom w:val="none" w:sz="0" w:space="0" w:color="auto"/>
                        <w:right w:val="none" w:sz="0" w:space="0" w:color="auto"/>
                      </w:divBdr>
                    </w:div>
                  </w:divsChild>
                </w:div>
                <w:div w:id="114567482">
                  <w:marLeft w:val="0"/>
                  <w:marRight w:val="0"/>
                  <w:marTop w:val="0"/>
                  <w:marBottom w:val="0"/>
                  <w:divBdr>
                    <w:top w:val="none" w:sz="0" w:space="0" w:color="auto"/>
                    <w:left w:val="none" w:sz="0" w:space="0" w:color="auto"/>
                    <w:bottom w:val="none" w:sz="0" w:space="0" w:color="auto"/>
                    <w:right w:val="none" w:sz="0" w:space="0" w:color="auto"/>
                  </w:divBdr>
                  <w:divsChild>
                    <w:div w:id="1520968253">
                      <w:marLeft w:val="0"/>
                      <w:marRight w:val="0"/>
                      <w:marTop w:val="0"/>
                      <w:marBottom w:val="0"/>
                      <w:divBdr>
                        <w:top w:val="none" w:sz="0" w:space="0" w:color="auto"/>
                        <w:left w:val="none" w:sz="0" w:space="0" w:color="auto"/>
                        <w:bottom w:val="none" w:sz="0" w:space="0" w:color="auto"/>
                        <w:right w:val="none" w:sz="0" w:space="0" w:color="auto"/>
                      </w:divBdr>
                    </w:div>
                  </w:divsChild>
                </w:div>
                <w:div w:id="1354646359">
                  <w:marLeft w:val="0"/>
                  <w:marRight w:val="0"/>
                  <w:marTop w:val="0"/>
                  <w:marBottom w:val="0"/>
                  <w:divBdr>
                    <w:top w:val="none" w:sz="0" w:space="0" w:color="auto"/>
                    <w:left w:val="none" w:sz="0" w:space="0" w:color="auto"/>
                    <w:bottom w:val="none" w:sz="0" w:space="0" w:color="auto"/>
                    <w:right w:val="none" w:sz="0" w:space="0" w:color="auto"/>
                  </w:divBdr>
                  <w:divsChild>
                    <w:div w:id="856193199">
                      <w:marLeft w:val="0"/>
                      <w:marRight w:val="0"/>
                      <w:marTop w:val="0"/>
                      <w:marBottom w:val="0"/>
                      <w:divBdr>
                        <w:top w:val="none" w:sz="0" w:space="0" w:color="auto"/>
                        <w:left w:val="none" w:sz="0" w:space="0" w:color="auto"/>
                        <w:bottom w:val="none" w:sz="0" w:space="0" w:color="auto"/>
                        <w:right w:val="none" w:sz="0" w:space="0" w:color="auto"/>
                      </w:divBdr>
                    </w:div>
                    <w:div w:id="234046587">
                      <w:marLeft w:val="0"/>
                      <w:marRight w:val="0"/>
                      <w:marTop w:val="0"/>
                      <w:marBottom w:val="0"/>
                      <w:divBdr>
                        <w:top w:val="none" w:sz="0" w:space="0" w:color="auto"/>
                        <w:left w:val="none" w:sz="0" w:space="0" w:color="auto"/>
                        <w:bottom w:val="none" w:sz="0" w:space="0" w:color="auto"/>
                        <w:right w:val="none" w:sz="0" w:space="0" w:color="auto"/>
                      </w:divBdr>
                    </w:div>
                  </w:divsChild>
                </w:div>
                <w:div w:id="2128115117">
                  <w:marLeft w:val="0"/>
                  <w:marRight w:val="0"/>
                  <w:marTop w:val="0"/>
                  <w:marBottom w:val="0"/>
                  <w:divBdr>
                    <w:top w:val="none" w:sz="0" w:space="0" w:color="auto"/>
                    <w:left w:val="none" w:sz="0" w:space="0" w:color="auto"/>
                    <w:bottom w:val="none" w:sz="0" w:space="0" w:color="auto"/>
                    <w:right w:val="none" w:sz="0" w:space="0" w:color="auto"/>
                  </w:divBdr>
                  <w:divsChild>
                    <w:div w:id="1841582449">
                      <w:marLeft w:val="0"/>
                      <w:marRight w:val="0"/>
                      <w:marTop w:val="0"/>
                      <w:marBottom w:val="0"/>
                      <w:divBdr>
                        <w:top w:val="none" w:sz="0" w:space="0" w:color="auto"/>
                        <w:left w:val="none" w:sz="0" w:space="0" w:color="auto"/>
                        <w:bottom w:val="none" w:sz="0" w:space="0" w:color="auto"/>
                        <w:right w:val="none" w:sz="0" w:space="0" w:color="auto"/>
                      </w:divBdr>
                    </w:div>
                    <w:div w:id="62678527">
                      <w:marLeft w:val="0"/>
                      <w:marRight w:val="0"/>
                      <w:marTop w:val="0"/>
                      <w:marBottom w:val="0"/>
                      <w:divBdr>
                        <w:top w:val="none" w:sz="0" w:space="0" w:color="auto"/>
                        <w:left w:val="none" w:sz="0" w:space="0" w:color="auto"/>
                        <w:bottom w:val="none" w:sz="0" w:space="0" w:color="auto"/>
                        <w:right w:val="none" w:sz="0" w:space="0" w:color="auto"/>
                      </w:divBdr>
                    </w:div>
                  </w:divsChild>
                </w:div>
                <w:div w:id="700472601">
                  <w:marLeft w:val="0"/>
                  <w:marRight w:val="0"/>
                  <w:marTop w:val="0"/>
                  <w:marBottom w:val="0"/>
                  <w:divBdr>
                    <w:top w:val="none" w:sz="0" w:space="0" w:color="auto"/>
                    <w:left w:val="none" w:sz="0" w:space="0" w:color="auto"/>
                    <w:bottom w:val="none" w:sz="0" w:space="0" w:color="auto"/>
                    <w:right w:val="none" w:sz="0" w:space="0" w:color="auto"/>
                  </w:divBdr>
                  <w:divsChild>
                    <w:div w:id="667754749">
                      <w:marLeft w:val="0"/>
                      <w:marRight w:val="0"/>
                      <w:marTop w:val="0"/>
                      <w:marBottom w:val="0"/>
                      <w:divBdr>
                        <w:top w:val="none" w:sz="0" w:space="0" w:color="auto"/>
                        <w:left w:val="none" w:sz="0" w:space="0" w:color="auto"/>
                        <w:bottom w:val="none" w:sz="0" w:space="0" w:color="auto"/>
                        <w:right w:val="none" w:sz="0" w:space="0" w:color="auto"/>
                      </w:divBdr>
                    </w:div>
                    <w:div w:id="435760292">
                      <w:marLeft w:val="0"/>
                      <w:marRight w:val="0"/>
                      <w:marTop w:val="0"/>
                      <w:marBottom w:val="0"/>
                      <w:divBdr>
                        <w:top w:val="none" w:sz="0" w:space="0" w:color="auto"/>
                        <w:left w:val="none" w:sz="0" w:space="0" w:color="auto"/>
                        <w:bottom w:val="none" w:sz="0" w:space="0" w:color="auto"/>
                        <w:right w:val="none" w:sz="0" w:space="0" w:color="auto"/>
                      </w:divBdr>
                    </w:div>
                  </w:divsChild>
                </w:div>
                <w:div w:id="2005083628">
                  <w:marLeft w:val="0"/>
                  <w:marRight w:val="0"/>
                  <w:marTop w:val="0"/>
                  <w:marBottom w:val="0"/>
                  <w:divBdr>
                    <w:top w:val="none" w:sz="0" w:space="0" w:color="auto"/>
                    <w:left w:val="none" w:sz="0" w:space="0" w:color="auto"/>
                    <w:bottom w:val="none" w:sz="0" w:space="0" w:color="auto"/>
                    <w:right w:val="none" w:sz="0" w:space="0" w:color="auto"/>
                  </w:divBdr>
                  <w:divsChild>
                    <w:div w:id="4534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538874">
      <w:bodyDiv w:val="1"/>
      <w:marLeft w:val="0"/>
      <w:marRight w:val="0"/>
      <w:marTop w:val="0"/>
      <w:marBottom w:val="0"/>
      <w:divBdr>
        <w:top w:val="none" w:sz="0" w:space="0" w:color="auto"/>
        <w:left w:val="none" w:sz="0" w:space="0" w:color="auto"/>
        <w:bottom w:val="none" w:sz="0" w:space="0" w:color="auto"/>
        <w:right w:val="none" w:sz="0" w:space="0" w:color="auto"/>
      </w:divBdr>
    </w:div>
    <w:div w:id="523594908">
      <w:bodyDiv w:val="1"/>
      <w:marLeft w:val="0"/>
      <w:marRight w:val="0"/>
      <w:marTop w:val="0"/>
      <w:marBottom w:val="0"/>
      <w:divBdr>
        <w:top w:val="none" w:sz="0" w:space="0" w:color="auto"/>
        <w:left w:val="none" w:sz="0" w:space="0" w:color="auto"/>
        <w:bottom w:val="none" w:sz="0" w:space="0" w:color="auto"/>
        <w:right w:val="none" w:sz="0" w:space="0" w:color="auto"/>
      </w:divBdr>
      <w:divsChild>
        <w:div w:id="105587389">
          <w:marLeft w:val="0"/>
          <w:marRight w:val="0"/>
          <w:marTop w:val="0"/>
          <w:marBottom w:val="0"/>
          <w:divBdr>
            <w:top w:val="none" w:sz="0" w:space="0" w:color="auto"/>
            <w:left w:val="none" w:sz="0" w:space="0" w:color="auto"/>
            <w:bottom w:val="none" w:sz="0" w:space="0" w:color="auto"/>
            <w:right w:val="none" w:sz="0" w:space="0" w:color="auto"/>
          </w:divBdr>
        </w:div>
        <w:div w:id="258803917">
          <w:marLeft w:val="0"/>
          <w:marRight w:val="0"/>
          <w:marTop w:val="0"/>
          <w:marBottom w:val="0"/>
          <w:divBdr>
            <w:top w:val="none" w:sz="0" w:space="0" w:color="auto"/>
            <w:left w:val="none" w:sz="0" w:space="0" w:color="auto"/>
            <w:bottom w:val="none" w:sz="0" w:space="0" w:color="auto"/>
            <w:right w:val="none" w:sz="0" w:space="0" w:color="auto"/>
          </w:divBdr>
        </w:div>
        <w:div w:id="272176289">
          <w:marLeft w:val="0"/>
          <w:marRight w:val="0"/>
          <w:marTop w:val="0"/>
          <w:marBottom w:val="0"/>
          <w:divBdr>
            <w:top w:val="none" w:sz="0" w:space="0" w:color="auto"/>
            <w:left w:val="none" w:sz="0" w:space="0" w:color="auto"/>
            <w:bottom w:val="none" w:sz="0" w:space="0" w:color="auto"/>
            <w:right w:val="none" w:sz="0" w:space="0" w:color="auto"/>
          </w:divBdr>
        </w:div>
        <w:div w:id="316035849">
          <w:marLeft w:val="0"/>
          <w:marRight w:val="0"/>
          <w:marTop w:val="0"/>
          <w:marBottom w:val="0"/>
          <w:divBdr>
            <w:top w:val="none" w:sz="0" w:space="0" w:color="auto"/>
            <w:left w:val="none" w:sz="0" w:space="0" w:color="auto"/>
            <w:bottom w:val="none" w:sz="0" w:space="0" w:color="auto"/>
            <w:right w:val="none" w:sz="0" w:space="0" w:color="auto"/>
          </w:divBdr>
        </w:div>
        <w:div w:id="322663513">
          <w:marLeft w:val="0"/>
          <w:marRight w:val="0"/>
          <w:marTop w:val="0"/>
          <w:marBottom w:val="0"/>
          <w:divBdr>
            <w:top w:val="none" w:sz="0" w:space="0" w:color="auto"/>
            <w:left w:val="none" w:sz="0" w:space="0" w:color="auto"/>
            <w:bottom w:val="none" w:sz="0" w:space="0" w:color="auto"/>
            <w:right w:val="none" w:sz="0" w:space="0" w:color="auto"/>
          </w:divBdr>
        </w:div>
        <w:div w:id="569075783">
          <w:marLeft w:val="0"/>
          <w:marRight w:val="0"/>
          <w:marTop w:val="0"/>
          <w:marBottom w:val="0"/>
          <w:divBdr>
            <w:top w:val="none" w:sz="0" w:space="0" w:color="auto"/>
            <w:left w:val="none" w:sz="0" w:space="0" w:color="auto"/>
            <w:bottom w:val="none" w:sz="0" w:space="0" w:color="auto"/>
            <w:right w:val="none" w:sz="0" w:space="0" w:color="auto"/>
          </w:divBdr>
        </w:div>
        <w:div w:id="694158981">
          <w:marLeft w:val="0"/>
          <w:marRight w:val="0"/>
          <w:marTop w:val="0"/>
          <w:marBottom w:val="0"/>
          <w:divBdr>
            <w:top w:val="none" w:sz="0" w:space="0" w:color="auto"/>
            <w:left w:val="none" w:sz="0" w:space="0" w:color="auto"/>
            <w:bottom w:val="none" w:sz="0" w:space="0" w:color="auto"/>
            <w:right w:val="none" w:sz="0" w:space="0" w:color="auto"/>
          </w:divBdr>
        </w:div>
        <w:div w:id="713777356">
          <w:marLeft w:val="0"/>
          <w:marRight w:val="0"/>
          <w:marTop w:val="0"/>
          <w:marBottom w:val="0"/>
          <w:divBdr>
            <w:top w:val="none" w:sz="0" w:space="0" w:color="auto"/>
            <w:left w:val="none" w:sz="0" w:space="0" w:color="auto"/>
            <w:bottom w:val="none" w:sz="0" w:space="0" w:color="auto"/>
            <w:right w:val="none" w:sz="0" w:space="0" w:color="auto"/>
          </w:divBdr>
        </w:div>
        <w:div w:id="804852302">
          <w:marLeft w:val="0"/>
          <w:marRight w:val="0"/>
          <w:marTop w:val="0"/>
          <w:marBottom w:val="0"/>
          <w:divBdr>
            <w:top w:val="none" w:sz="0" w:space="0" w:color="auto"/>
            <w:left w:val="none" w:sz="0" w:space="0" w:color="auto"/>
            <w:bottom w:val="none" w:sz="0" w:space="0" w:color="auto"/>
            <w:right w:val="none" w:sz="0" w:space="0" w:color="auto"/>
          </w:divBdr>
        </w:div>
        <w:div w:id="822086389">
          <w:marLeft w:val="0"/>
          <w:marRight w:val="0"/>
          <w:marTop w:val="0"/>
          <w:marBottom w:val="0"/>
          <w:divBdr>
            <w:top w:val="none" w:sz="0" w:space="0" w:color="auto"/>
            <w:left w:val="none" w:sz="0" w:space="0" w:color="auto"/>
            <w:bottom w:val="none" w:sz="0" w:space="0" w:color="auto"/>
            <w:right w:val="none" w:sz="0" w:space="0" w:color="auto"/>
          </w:divBdr>
        </w:div>
        <w:div w:id="872886857">
          <w:marLeft w:val="0"/>
          <w:marRight w:val="0"/>
          <w:marTop w:val="0"/>
          <w:marBottom w:val="0"/>
          <w:divBdr>
            <w:top w:val="none" w:sz="0" w:space="0" w:color="auto"/>
            <w:left w:val="none" w:sz="0" w:space="0" w:color="auto"/>
            <w:bottom w:val="none" w:sz="0" w:space="0" w:color="auto"/>
            <w:right w:val="none" w:sz="0" w:space="0" w:color="auto"/>
          </w:divBdr>
        </w:div>
        <w:div w:id="892737471">
          <w:marLeft w:val="0"/>
          <w:marRight w:val="0"/>
          <w:marTop w:val="0"/>
          <w:marBottom w:val="0"/>
          <w:divBdr>
            <w:top w:val="none" w:sz="0" w:space="0" w:color="auto"/>
            <w:left w:val="none" w:sz="0" w:space="0" w:color="auto"/>
            <w:bottom w:val="none" w:sz="0" w:space="0" w:color="auto"/>
            <w:right w:val="none" w:sz="0" w:space="0" w:color="auto"/>
          </w:divBdr>
        </w:div>
        <w:div w:id="894437712">
          <w:marLeft w:val="0"/>
          <w:marRight w:val="0"/>
          <w:marTop w:val="0"/>
          <w:marBottom w:val="0"/>
          <w:divBdr>
            <w:top w:val="none" w:sz="0" w:space="0" w:color="auto"/>
            <w:left w:val="none" w:sz="0" w:space="0" w:color="auto"/>
            <w:bottom w:val="none" w:sz="0" w:space="0" w:color="auto"/>
            <w:right w:val="none" w:sz="0" w:space="0" w:color="auto"/>
          </w:divBdr>
        </w:div>
        <w:div w:id="992484733">
          <w:marLeft w:val="0"/>
          <w:marRight w:val="0"/>
          <w:marTop w:val="0"/>
          <w:marBottom w:val="0"/>
          <w:divBdr>
            <w:top w:val="none" w:sz="0" w:space="0" w:color="auto"/>
            <w:left w:val="none" w:sz="0" w:space="0" w:color="auto"/>
            <w:bottom w:val="none" w:sz="0" w:space="0" w:color="auto"/>
            <w:right w:val="none" w:sz="0" w:space="0" w:color="auto"/>
          </w:divBdr>
        </w:div>
        <w:div w:id="1262028239">
          <w:marLeft w:val="0"/>
          <w:marRight w:val="0"/>
          <w:marTop w:val="0"/>
          <w:marBottom w:val="0"/>
          <w:divBdr>
            <w:top w:val="none" w:sz="0" w:space="0" w:color="auto"/>
            <w:left w:val="none" w:sz="0" w:space="0" w:color="auto"/>
            <w:bottom w:val="none" w:sz="0" w:space="0" w:color="auto"/>
            <w:right w:val="none" w:sz="0" w:space="0" w:color="auto"/>
          </w:divBdr>
        </w:div>
        <w:div w:id="1267419676">
          <w:marLeft w:val="0"/>
          <w:marRight w:val="0"/>
          <w:marTop w:val="0"/>
          <w:marBottom w:val="0"/>
          <w:divBdr>
            <w:top w:val="none" w:sz="0" w:space="0" w:color="auto"/>
            <w:left w:val="none" w:sz="0" w:space="0" w:color="auto"/>
            <w:bottom w:val="none" w:sz="0" w:space="0" w:color="auto"/>
            <w:right w:val="none" w:sz="0" w:space="0" w:color="auto"/>
          </w:divBdr>
        </w:div>
        <w:div w:id="1395200476">
          <w:marLeft w:val="0"/>
          <w:marRight w:val="0"/>
          <w:marTop w:val="0"/>
          <w:marBottom w:val="0"/>
          <w:divBdr>
            <w:top w:val="none" w:sz="0" w:space="0" w:color="auto"/>
            <w:left w:val="none" w:sz="0" w:space="0" w:color="auto"/>
            <w:bottom w:val="none" w:sz="0" w:space="0" w:color="auto"/>
            <w:right w:val="none" w:sz="0" w:space="0" w:color="auto"/>
          </w:divBdr>
        </w:div>
        <w:div w:id="1455563149">
          <w:marLeft w:val="0"/>
          <w:marRight w:val="0"/>
          <w:marTop w:val="0"/>
          <w:marBottom w:val="0"/>
          <w:divBdr>
            <w:top w:val="none" w:sz="0" w:space="0" w:color="auto"/>
            <w:left w:val="none" w:sz="0" w:space="0" w:color="auto"/>
            <w:bottom w:val="none" w:sz="0" w:space="0" w:color="auto"/>
            <w:right w:val="none" w:sz="0" w:space="0" w:color="auto"/>
          </w:divBdr>
        </w:div>
        <w:div w:id="1521895245">
          <w:marLeft w:val="0"/>
          <w:marRight w:val="0"/>
          <w:marTop w:val="0"/>
          <w:marBottom w:val="0"/>
          <w:divBdr>
            <w:top w:val="none" w:sz="0" w:space="0" w:color="auto"/>
            <w:left w:val="none" w:sz="0" w:space="0" w:color="auto"/>
            <w:bottom w:val="none" w:sz="0" w:space="0" w:color="auto"/>
            <w:right w:val="none" w:sz="0" w:space="0" w:color="auto"/>
          </w:divBdr>
        </w:div>
        <w:div w:id="1522009750">
          <w:marLeft w:val="0"/>
          <w:marRight w:val="0"/>
          <w:marTop w:val="0"/>
          <w:marBottom w:val="0"/>
          <w:divBdr>
            <w:top w:val="none" w:sz="0" w:space="0" w:color="auto"/>
            <w:left w:val="none" w:sz="0" w:space="0" w:color="auto"/>
            <w:bottom w:val="none" w:sz="0" w:space="0" w:color="auto"/>
            <w:right w:val="none" w:sz="0" w:space="0" w:color="auto"/>
          </w:divBdr>
        </w:div>
        <w:div w:id="1568999670">
          <w:marLeft w:val="0"/>
          <w:marRight w:val="0"/>
          <w:marTop w:val="0"/>
          <w:marBottom w:val="0"/>
          <w:divBdr>
            <w:top w:val="none" w:sz="0" w:space="0" w:color="auto"/>
            <w:left w:val="none" w:sz="0" w:space="0" w:color="auto"/>
            <w:bottom w:val="none" w:sz="0" w:space="0" w:color="auto"/>
            <w:right w:val="none" w:sz="0" w:space="0" w:color="auto"/>
          </w:divBdr>
        </w:div>
        <w:div w:id="1603681717">
          <w:marLeft w:val="0"/>
          <w:marRight w:val="0"/>
          <w:marTop w:val="0"/>
          <w:marBottom w:val="0"/>
          <w:divBdr>
            <w:top w:val="none" w:sz="0" w:space="0" w:color="auto"/>
            <w:left w:val="none" w:sz="0" w:space="0" w:color="auto"/>
            <w:bottom w:val="none" w:sz="0" w:space="0" w:color="auto"/>
            <w:right w:val="none" w:sz="0" w:space="0" w:color="auto"/>
          </w:divBdr>
        </w:div>
        <w:div w:id="1640576084">
          <w:marLeft w:val="0"/>
          <w:marRight w:val="0"/>
          <w:marTop w:val="0"/>
          <w:marBottom w:val="0"/>
          <w:divBdr>
            <w:top w:val="none" w:sz="0" w:space="0" w:color="auto"/>
            <w:left w:val="none" w:sz="0" w:space="0" w:color="auto"/>
            <w:bottom w:val="none" w:sz="0" w:space="0" w:color="auto"/>
            <w:right w:val="none" w:sz="0" w:space="0" w:color="auto"/>
          </w:divBdr>
        </w:div>
        <w:div w:id="1690985818">
          <w:marLeft w:val="0"/>
          <w:marRight w:val="0"/>
          <w:marTop w:val="0"/>
          <w:marBottom w:val="0"/>
          <w:divBdr>
            <w:top w:val="none" w:sz="0" w:space="0" w:color="auto"/>
            <w:left w:val="none" w:sz="0" w:space="0" w:color="auto"/>
            <w:bottom w:val="none" w:sz="0" w:space="0" w:color="auto"/>
            <w:right w:val="none" w:sz="0" w:space="0" w:color="auto"/>
          </w:divBdr>
        </w:div>
        <w:div w:id="1870101407">
          <w:marLeft w:val="0"/>
          <w:marRight w:val="0"/>
          <w:marTop w:val="0"/>
          <w:marBottom w:val="0"/>
          <w:divBdr>
            <w:top w:val="none" w:sz="0" w:space="0" w:color="auto"/>
            <w:left w:val="none" w:sz="0" w:space="0" w:color="auto"/>
            <w:bottom w:val="none" w:sz="0" w:space="0" w:color="auto"/>
            <w:right w:val="none" w:sz="0" w:space="0" w:color="auto"/>
          </w:divBdr>
        </w:div>
      </w:divsChild>
    </w:div>
    <w:div w:id="558052361">
      <w:bodyDiv w:val="1"/>
      <w:marLeft w:val="0"/>
      <w:marRight w:val="0"/>
      <w:marTop w:val="0"/>
      <w:marBottom w:val="0"/>
      <w:divBdr>
        <w:top w:val="none" w:sz="0" w:space="0" w:color="auto"/>
        <w:left w:val="none" w:sz="0" w:space="0" w:color="auto"/>
        <w:bottom w:val="none" w:sz="0" w:space="0" w:color="auto"/>
        <w:right w:val="none" w:sz="0" w:space="0" w:color="auto"/>
      </w:divBdr>
      <w:divsChild>
        <w:div w:id="2124689078">
          <w:marLeft w:val="0"/>
          <w:marRight w:val="0"/>
          <w:marTop w:val="0"/>
          <w:marBottom w:val="0"/>
          <w:divBdr>
            <w:top w:val="none" w:sz="0" w:space="0" w:color="auto"/>
            <w:left w:val="none" w:sz="0" w:space="0" w:color="auto"/>
            <w:bottom w:val="none" w:sz="0" w:space="0" w:color="auto"/>
            <w:right w:val="none" w:sz="0" w:space="0" w:color="auto"/>
          </w:divBdr>
        </w:div>
      </w:divsChild>
    </w:div>
    <w:div w:id="1100612731">
      <w:bodyDiv w:val="1"/>
      <w:marLeft w:val="0"/>
      <w:marRight w:val="0"/>
      <w:marTop w:val="0"/>
      <w:marBottom w:val="0"/>
      <w:divBdr>
        <w:top w:val="none" w:sz="0" w:space="0" w:color="auto"/>
        <w:left w:val="none" w:sz="0" w:space="0" w:color="auto"/>
        <w:bottom w:val="none" w:sz="0" w:space="0" w:color="auto"/>
        <w:right w:val="none" w:sz="0" w:space="0" w:color="auto"/>
      </w:divBdr>
    </w:div>
    <w:div w:id="1130052252">
      <w:bodyDiv w:val="1"/>
      <w:marLeft w:val="0"/>
      <w:marRight w:val="0"/>
      <w:marTop w:val="0"/>
      <w:marBottom w:val="0"/>
      <w:divBdr>
        <w:top w:val="none" w:sz="0" w:space="0" w:color="auto"/>
        <w:left w:val="none" w:sz="0" w:space="0" w:color="auto"/>
        <w:bottom w:val="none" w:sz="0" w:space="0" w:color="auto"/>
        <w:right w:val="none" w:sz="0" w:space="0" w:color="auto"/>
      </w:divBdr>
    </w:div>
    <w:div w:id="1386761411">
      <w:bodyDiv w:val="1"/>
      <w:marLeft w:val="0"/>
      <w:marRight w:val="0"/>
      <w:marTop w:val="0"/>
      <w:marBottom w:val="0"/>
      <w:divBdr>
        <w:top w:val="none" w:sz="0" w:space="0" w:color="auto"/>
        <w:left w:val="none" w:sz="0" w:space="0" w:color="auto"/>
        <w:bottom w:val="none" w:sz="0" w:space="0" w:color="auto"/>
        <w:right w:val="none" w:sz="0" w:space="0" w:color="auto"/>
      </w:divBdr>
      <w:divsChild>
        <w:div w:id="1231387481">
          <w:marLeft w:val="0"/>
          <w:marRight w:val="0"/>
          <w:marTop w:val="0"/>
          <w:marBottom w:val="0"/>
          <w:divBdr>
            <w:top w:val="none" w:sz="0" w:space="0" w:color="auto"/>
            <w:left w:val="none" w:sz="0" w:space="0" w:color="auto"/>
            <w:bottom w:val="none" w:sz="0" w:space="0" w:color="auto"/>
            <w:right w:val="none" w:sz="0" w:space="0" w:color="auto"/>
          </w:divBdr>
          <w:divsChild>
            <w:div w:id="1414744542">
              <w:marLeft w:val="0"/>
              <w:marRight w:val="0"/>
              <w:marTop w:val="0"/>
              <w:marBottom w:val="0"/>
              <w:divBdr>
                <w:top w:val="none" w:sz="0" w:space="0" w:color="auto"/>
                <w:left w:val="none" w:sz="0" w:space="0" w:color="auto"/>
                <w:bottom w:val="none" w:sz="0" w:space="0" w:color="auto"/>
                <w:right w:val="none" w:sz="0" w:space="0" w:color="auto"/>
              </w:divBdr>
            </w:div>
            <w:div w:id="1821732533">
              <w:marLeft w:val="0"/>
              <w:marRight w:val="0"/>
              <w:marTop w:val="0"/>
              <w:marBottom w:val="0"/>
              <w:divBdr>
                <w:top w:val="none" w:sz="0" w:space="0" w:color="auto"/>
                <w:left w:val="none" w:sz="0" w:space="0" w:color="auto"/>
                <w:bottom w:val="none" w:sz="0" w:space="0" w:color="auto"/>
                <w:right w:val="none" w:sz="0" w:space="0" w:color="auto"/>
              </w:divBdr>
            </w:div>
          </w:divsChild>
        </w:div>
        <w:div w:id="2057655921">
          <w:marLeft w:val="0"/>
          <w:marRight w:val="0"/>
          <w:marTop w:val="0"/>
          <w:marBottom w:val="0"/>
          <w:divBdr>
            <w:top w:val="none" w:sz="0" w:space="0" w:color="auto"/>
            <w:left w:val="none" w:sz="0" w:space="0" w:color="auto"/>
            <w:bottom w:val="none" w:sz="0" w:space="0" w:color="auto"/>
            <w:right w:val="none" w:sz="0" w:space="0" w:color="auto"/>
          </w:divBdr>
          <w:divsChild>
            <w:div w:id="978194226">
              <w:marLeft w:val="0"/>
              <w:marRight w:val="0"/>
              <w:marTop w:val="0"/>
              <w:marBottom w:val="0"/>
              <w:divBdr>
                <w:top w:val="none" w:sz="0" w:space="0" w:color="auto"/>
                <w:left w:val="none" w:sz="0" w:space="0" w:color="auto"/>
                <w:bottom w:val="none" w:sz="0" w:space="0" w:color="auto"/>
                <w:right w:val="none" w:sz="0" w:space="0" w:color="auto"/>
              </w:divBdr>
            </w:div>
          </w:divsChild>
        </w:div>
        <w:div w:id="1012488926">
          <w:marLeft w:val="0"/>
          <w:marRight w:val="0"/>
          <w:marTop w:val="0"/>
          <w:marBottom w:val="0"/>
          <w:divBdr>
            <w:top w:val="none" w:sz="0" w:space="0" w:color="auto"/>
            <w:left w:val="none" w:sz="0" w:space="0" w:color="auto"/>
            <w:bottom w:val="none" w:sz="0" w:space="0" w:color="auto"/>
            <w:right w:val="none" w:sz="0" w:space="0" w:color="auto"/>
          </w:divBdr>
          <w:divsChild>
            <w:div w:id="1615020848">
              <w:marLeft w:val="0"/>
              <w:marRight w:val="0"/>
              <w:marTop w:val="0"/>
              <w:marBottom w:val="0"/>
              <w:divBdr>
                <w:top w:val="none" w:sz="0" w:space="0" w:color="auto"/>
                <w:left w:val="none" w:sz="0" w:space="0" w:color="auto"/>
                <w:bottom w:val="none" w:sz="0" w:space="0" w:color="auto"/>
                <w:right w:val="none" w:sz="0" w:space="0" w:color="auto"/>
              </w:divBdr>
            </w:div>
            <w:div w:id="467669465">
              <w:marLeft w:val="0"/>
              <w:marRight w:val="0"/>
              <w:marTop w:val="0"/>
              <w:marBottom w:val="0"/>
              <w:divBdr>
                <w:top w:val="none" w:sz="0" w:space="0" w:color="auto"/>
                <w:left w:val="none" w:sz="0" w:space="0" w:color="auto"/>
                <w:bottom w:val="none" w:sz="0" w:space="0" w:color="auto"/>
                <w:right w:val="none" w:sz="0" w:space="0" w:color="auto"/>
              </w:divBdr>
            </w:div>
          </w:divsChild>
        </w:div>
        <w:div w:id="1320427138">
          <w:marLeft w:val="0"/>
          <w:marRight w:val="0"/>
          <w:marTop w:val="0"/>
          <w:marBottom w:val="0"/>
          <w:divBdr>
            <w:top w:val="none" w:sz="0" w:space="0" w:color="auto"/>
            <w:left w:val="none" w:sz="0" w:space="0" w:color="auto"/>
            <w:bottom w:val="none" w:sz="0" w:space="0" w:color="auto"/>
            <w:right w:val="none" w:sz="0" w:space="0" w:color="auto"/>
          </w:divBdr>
          <w:divsChild>
            <w:div w:id="409235689">
              <w:marLeft w:val="0"/>
              <w:marRight w:val="0"/>
              <w:marTop w:val="0"/>
              <w:marBottom w:val="0"/>
              <w:divBdr>
                <w:top w:val="none" w:sz="0" w:space="0" w:color="auto"/>
                <w:left w:val="none" w:sz="0" w:space="0" w:color="auto"/>
                <w:bottom w:val="none" w:sz="0" w:space="0" w:color="auto"/>
                <w:right w:val="none" w:sz="0" w:space="0" w:color="auto"/>
              </w:divBdr>
            </w:div>
            <w:div w:id="884293368">
              <w:marLeft w:val="0"/>
              <w:marRight w:val="0"/>
              <w:marTop w:val="0"/>
              <w:marBottom w:val="0"/>
              <w:divBdr>
                <w:top w:val="none" w:sz="0" w:space="0" w:color="auto"/>
                <w:left w:val="none" w:sz="0" w:space="0" w:color="auto"/>
                <w:bottom w:val="none" w:sz="0" w:space="0" w:color="auto"/>
                <w:right w:val="none" w:sz="0" w:space="0" w:color="auto"/>
              </w:divBdr>
            </w:div>
          </w:divsChild>
        </w:div>
        <w:div w:id="539364067">
          <w:marLeft w:val="0"/>
          <w:marRight w:val="0"/>
          <w:marTop w:val="0"/>
          <w:marBottom w:val="0"/>
          <w:divBdr>
            <w:top w:val="none" w:sz="0" w:space="0" w:color="auto"/>
            <w:left w:val="none" w:sz="0" w:space="0" w:color="auto"/>
            <w:bottom w:val="none" w:sz="0" w:space="0" w:color="auto"/>
            <w:right w:val="none" w:sz="0" w:space="0" w:color="auto"/>
          </w:divBdr>
          <w:divsChild>
            <w:div w:id="1611089067">
              <w:marLeft w:val="0"/>
              <w:marRight w:val="0"/>
              <w:marTop w:val="0"/>
              <w:marBottom w:val="0"/>
              <w:divBdr>
                <w:top w:val="none" w:sz="0" w:space="0" w:color="auto"/>
                <w:left w:val="none" w:sz="0" w:space="0" w:color="auto"/>
                <w:bottom w:val="none" w:sz="0" w:space="0" w:color="auto"/>
                <w:right w:val="none" w:sz="0" w:space="0" w:color="auto"/>
              </w:divBdr>
            </w:div>
            <w:div w:id="2114932912">
              <w:marLeft w:val="0"/>
              <w:marRight w:val="0"/>
              <w:marTop w:val="0"/>
              <w:marBottom w:val="0"/>
              <w:divBdr>
                <w:top w:val="none" w:sz="0" w:space="0" w:color="auto"/>
                <w:left w:val="none" w:sz="0" w:space="0" w:color="auto"/>
                <w:bottom w:val="none" w:sz="0" w:space="0" w:color="auto"/>
                <w:right w:val="none" w:sz="0" w:space="0" w:color="auto"/>
              </w:divBdr>
            </w:div>
          </w:divsChild>
        </w:div>
        <w:div w:id="464928518">
          <w:marLeft w:val="0"/>
          <w:marRight w:val="0"/>
          <w:marTop w:val="0"/>
          <w:marBottom w:val="0"/>
          <w:divBdr>
            <w:top w:val="none" w:sz="0" w:space="0" w:color="auto"/>
            <w:left w:val="none" w:sz="0" w:space="0" w:color="auto"/>
            <w:bottom w:val="none" w:sz="0" w:space="0" w:color="auto"/>
            <w:right w:val="none" w:sz="0" w:space="0" w:color="auto"/>
          </w:divBdr>
          <w:divsChild>
            <w:div w:id="1128164075">
              <w:marLeft w:val="0"/>
              <w:marRight w:val="0"/>
              <w:marTop w:val="0"/>
              <w:marBottom w:val="0"/>
              <w:divBdr>
                <w:top w:val="none" w:sz="0" w:space="0" w:color="auto"/>
                <w:left w:val="none" w:sz="0" w:space="0" w:color="auto"/>
                <w:bottom w:val="none" w:sz="0" w:space="0" w:color="auto"/>
                <w:right w:val="none" w:sz="0" w:space="0" w:color="auto"/>
              </w:divBdr>
            </w:div>
            <w:div w:id="1344168564">
              <w:marLeft w:val="0"/>
              <w:marRight w:val="0"/>
              <w:marTop w:val="0"/>
              <w:marBottom w:val="0"/>
              <w:divBdr>
                <w:top w:val="none" w:sz="0" w:space="0" w:color="auto"/>
                <w:left w:val="none" w:sz="0" w:space="0" w:color="auto"/>
                <w:bottom w:val="none" w:sz="0" w:space="0" w:color="auto"/>
                <w:right w:val="none" w:sz="0" w:space="0" w:color="auto"/>
              </w:divBdr>
            </w:div>
          </w:divsChild>
        </w:div>
        <w:div w:id="1708679102">
          <w:marLeft w:val="0"/>
          <w:marRight w:val="0"/>
          <w:marTop w:val="0"/>
          <w:marBottom w:val="0"/>
          <w:divBdr>
            <w:top w:val="none" w:sz="0" w:space="0" w:color="auto"/>
            <w:left w:val="none" w:sz="0" w:space="0" w:color="auto"/>
            <w:bottom w:val="none" w:sz="0" w:space="0" w:color="auto"/>
            <w:right w:val="none" w:sz="0" w:space="0" w:color="auto"/>
          </w:divBdr>
          <w:divsChild>
            <w:div w:id="1741295174">
              <w:marLeft w:val="0"/>
              <w:marRight w:val="0"/>
              <w:marTop w:val="0"/>
              <w:marBottom w:val="0"/>
              <w:divBdr>
                <w:top w:val="none" w:sz="0" w:space="0" w:color="auto"/>
                <w:left w:val="none" w:sz="0" w:space="0" w:color="auto"/>
                <w:bottom w:val="none" w:sz="0" w:space="0" w:color="auto"/>
                <w:right w:val="none" w:sz="0" w:space="0" w:color="auto"/>
              </w:divBdr>
            </w:div>
            <w:div w:id="84347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454304">
      <w:bodyDiv w:val="1"/>
      <w:marLeft w:val="0"/>
      <w:marRight w:val="0"/>
      <w:marTop w:val="0"/>
      <w:marBottom w:val="0"/>
      <w:divBdr>
        <w:top w:val="none" w:sz="0" w:space="0" w:color="auto"/>
        <w:left w:val="none" w:sz="0" w:space="0" w:color="auto"/>
        <w:bottom w:val="none" w:sz="0" w:space="0" w:color="auto"/>
        <w:right w:val="none" w:sz="0" w:space="0" w:color="auto"/>
      </w:divBdr>
    </w:div>
    <w:div w:id="2141217203">
      <w:bodyDiv w:val="1"/>
      <w:marLeft w:val="0"/>
      <w:marRight w:val="0"/>
      <w:marTop w:val="0"/>
      <w:marBottom w:val="0"/>
      <w:divBdr>
        <w:top w:val="none" w:sz="0" w:space="0" w:color="auto"/>
        <w:left w:val="none" w:sz="0" w:space="0" w:color="auto"/>
        <w:bottom w:val="none" w:sz="0" w:space="0" w:color="auto"/>
        <w:right w:val="none" w:sz="0" w:space="0" w:color="auto"/>
      </w:divBdr>
      <w:divsChild>
        <w:div w:id="105311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4fd813f3e6994fbf"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4f4aa985cfff407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4" ma:contentTypeDescription="Create a new document." ma:contentTypeScope="" ma:versionID="e80d213e2dd0b959f4e24ed4179c7a6f">
  <xsd:schema xmlns:xsd="http://www.w3.org/2001/XMLSchema" xmlns:xs="http://www.w3.org/2001/XMLSchema" xmlns:p="http://schemas.microsoft.com/office/2006/metadata/properties" xmlns:ns2="09bd6b20-41ff-41f5-84a2-18f56ef54833" targetNamespace="http://schemas.microsoft.com/office/2006/metadata/properties" ma:root="true" ma:fieldsID="a417de65c4aade959eec802a989e5415" ns2:_="">
    <xsd:import namespace="09bd6b20-41ff-41f5-84a2-18f56ef5483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8BC8B-273A-4374-B823-E18FF8F66CDA}">
  <ds:schemaRefs>
    <ds:schemaRef ds:uri="http://purl.org/dc/elements/1.1/"/>
    <ds:schemaRef ds:uri="http://schemas.microsoft.com/office/2006/metadata/properties"/>
    <ds:schemaRef ds:uri="09bd6b20-41ff-41f5-84a2-18f56ef5483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5B769EF9-041B-4A95-B014-53EE16183D9A}">
  <ds:schemaRefs>
    <ds:schemaRef ds:uri="http://schemas.microsoft.com/sharepoint/v3/contenttype/forms"/>
  </ds:schemaRefs>
</ds:datastoreItem>
</file>

<file path=customXml/itemProps3.xml><?xml version="1.0" encoding="utf-8"?>
<ds:datastoreItem xmlns:ds="http://schemas.openxmlformats.org/officeDocument/2006/customXml" ds:itemID="{A6B430A2-190A-411B-91BB-07F848318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EBC504-8035-469E-BBDC-8F88B214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2022-08-11T12:40:00Z</dcterms:created>
  <dcterms:modified xsi:type="dcterms:W3CDTF">2022-08-11T12:40:00Z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