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A88D2" w14:textId="77777777" w:rsidR="00A7385A" w:rsidRPr="00D9267A" w:rsidRDefault="00D87261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</w:rPr>
      </w:pPr>
      <w:bookmarkStart w:id="0" w:name="_GoBack"/>
      <w:bookmarkEnd w:id="0"/>
      <w:r w:rsidRPr="00D9267A">
        <w:rPr>
          <w:rFonts w:ascii="Arial Black" w:hAnsi="Arial Black" w:cs="Arial"/>
          <w:b/>
          <w:color w:val="002060"/>
        </w:rPr>
        <w:t xml:space="preserve">PROCUREMENT PLANNING </w:t>
      </w:r>
      <w:r w:rsidR="001D5877" w:rsidRPr="00D9267A">
        <w:rPr>
          <w:rFonts w:ascii="Arial Black" w:hAnsi="Arial Black" w:cs="Arial"/>
          <w:b/>
          <w:color w:val="002060"/>
        </w:rPr>
        <w:t>TEMPLATE</w:t>
      </w:r>
      <w:r w:rsidR="00A7385A" w:rsidRPr="00D9267A">
        <w:rPr>
          <w:rFonts w:ascii="Arial Black" w:hAnsi="Arial Black" w:cs="Arial"/>
          <w:b/>
          <w:color w:val="002060"/>
        </w:rPr>
        <w:t xml:space="preserve"> </w:t>
      </w:r>
    </w:p>
    <w:p w14:paraId="653F9B8E" w14:textId="77777777" w:rsidR="00D87261" w:rsidRPr="00D9267A" w:rsidRDefault="007656A8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</w:rPr>
      </w:pPr>
      <w:r w:rsidRPr="00D9267A">
        <w:rPr>
          <w:rFonts w:ascii="Arial Black" w:hAnsi="Arial Black" w:cs="Arial"/>
          <w:b/>
          <w:color w:val="002060"/>
        </w:rPr>
        <w:t>FOR OTHER THAN SIMPLIFIED</w:t>
      </w:r>
      <w:r w:rsidR="00975348" w:rsidRPr="00D9267A">
        <w:rPr>
          <w:rFonts w:ascii="Arial Black" w:hAnsi="Arial Black" w:cs="Arial"/>
          <w:b/>
          <w:color w:val="002060"/>
        </w:rPr>
        <w:t xml:space="preserve"> ACQUISITIONS</w:t>
      </w:r>
    </w:p>
    <w:p w14:paraId="543F8A6D" w14:textId="77777777" w:rsidR="00DC30EA" w:rsidRPr="00D9267A" w:rsidRDefault="00DC30EA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</w:rPr>
      </w:pPr>
      <w:r w:rsidRPr="00D9267A">
        <w:rPr>
          <w:rFonts w:ascii="Arial Black" w:hAnsi="Arial Black" w:cs="Arial"/>
          <w:b/>
          <w:color w:val="002060"/>
        </w:rPr>
        <w:t>TEMPLATE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5423"/>
      </w:tblGrid>
      <w:tr w:rsidR="00D9267A" w:rsidRPr="00FC2E0C" w14:paraId="49874C17" w14:textId="77777777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E4A65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Program/Project Title: </w:t>
            </w:r>
          </w:p>
        </w:tc>
        <w:tc>
          <w:tcPr>
            <w:tcW w:w="5598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14:paraId="4D68D384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9267A" w:rsidRPr="00FC2E0C" w14:paraId="0B1F087E" w14:textId="77777777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EDFBA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Officer: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2C59C674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9267A" w:rsidRPr="00FC2E0C" w14:paraId="02361ADF" w14:textId="77777777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56DAA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Specialist: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3F9CECD2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9267A" w:rsidRPr="00FC2E0C" w14:paraId="7E25A3B7" w14:textId="77777777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183AC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 Office/Contracting Officer Representative (COR):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65155332" w14:textId="77777777"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</w:tbl>
    <w:p w14:paraId="05069BAB" w14:textId="77777777" w:rsidR="00D9267A" w:rsidRDefault="00D9267A" w:rsidP="008335CF">
      <w:pPr>
        <w:pStyle w:val="NormalWeb"/>
        <w:spacing w:before="0" w:beforeAutospacing="0" w:after="0" w:afterAutospacing="0"/>
      </w:pPr>
    </w:p>
    <w:p w14:paraId="698EB015" w14:textId="77777777" w:rsidR="004D306D" w:rsidRPr="00B3645C" w:rsidRDefault="003C300C" w:rsidP="0007186C">
      <w:pPr>
        <w:pStyle w:val="Heading1"/>
        <w:numPr>
          <w:ilvl w:val="0"/>
          <w:numId w:val="6"/>
        </w:numPr>
        <w:spacing w:before="0" w:beforeAutospacing="0" w:after="0" w:afterAutospacing="0"/>
        <w:rPr>
          <w:rFonts w:ascii="Arial Black" w:hAnsi="Arial Black"/>
          <w:color w:val="002060"/>
          <w:sz w:val="18"/>
          <w:szCs w:val="18"/>
        </w:rPr>
      </w:pPr>
      <w:bookmarkStart w:id="1" w:name="P73_5812"/>
      <w:bookmarkEnd w:id="1"/>
      <w:r w:rsidRPr="00B3645C">
        <w:rPr>
          <w:rFonts w:ascii="Arial Black" w:hAnsi="Arial Black"/>
          <w:color w:val="002060"/>
          <w:sz w:val="18"/>
          <w:szCs w:val="18"/>
        </w:rPr>
        <w:t>P</w:t>
      </w:r>
      <w:r w:rsidR="0007186C" w:rsidRPr="00B3645C">
        <w:rPr>
          <w:rFonts w:ascii="Arial Black" w:hAnsi="Arial Black"/>
          <w:color w:val="002060"/>
          <w:sz w:val="18"/>
          <w:szCs w:val="18"/>
        </w:rPr>
        <w:t>ROCUREMENT BACKGROUND</w:t>
      </w:r>
    </w:p>
    <w:p w14:paraId="220601FA" w14:textId="76FB4D9D" w:rsidR="00D9267A" w:rsidRPr="00B3645C" w:rsidRDefault="00D9267A" w:rsidP="1D25F9F8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1D25F9F8">
        <w:rPr>
          <w:rFonts w:ascii="Arial Black" w:hAnsi="Arial Black"/>
          <w:b/>
          <w:bCs/>
          <w:sz w:val="18"/>
          <w:szCs w:val="18"/>
        </w:rPr>
        <w:t xml:space="preserve">Description of Requirements/Statement of Need. </w:t>
      </w:r>
      <w:r w:rsidRPr="1D25F9F8">
        <w:rPr>
          <w:rFonts w:ascii="Arial" w:hAnsi="Arial" w:cs="Arial"/>
          <w:b/>
          <w:bCs/>
          <w:i/>
          <w:iCs/>
          <w:sz w:val="18"/>
          <w:szCs w:val="18"/>
        </w:rPr>
        <w:t>[Summarize supplies,</w:t>
      </w:r>
      <w:r w:rsidRPr="1D25F9F8">
        <w:rPr>
          <w:rFonts w:ascii="Arial" w:hAnsi="Arial" w:cs="Arial"/>
          <w:b/>
          <w:bCs/>
          <w:sz w:val="18"/>
          <w:szCs w:val="18"/>
        </w:rPr>
        <w:t xml:space="preserve"> </w:t>
      </w:r>
      <w:r w:rsidRPr="1D25F9F8">
        <w:rPr>
          <w:rFonts w:ascii="Arial" w:hAnsi="Arial" w:cs="Arial"/>
          <w:b/>
          <w:bCs/>
          <w:i/>
          <w:iCs/>
          <w:sz w:val="18"/>
          <w:szCs w:val="18"/>
        </w:rPr>
        <w:t>construction, or services to be provided.</w:t>
      </w:r>
      <w:r w:rsidRPr="1D25F9F8">
        <w:rPr>
          <w:rFonts w:ascii="Arial" w:hAnsi="Arial" w:cs="Arial"/>
          <w:b/>
          <w:bCs/>
          <w:sz w:val="18"/>
          <w:szCs w:val="18"/>
        </w:rPr>
        <w:t xml:space="preserve"> </w:t>
      </w:r>
      <w:r w:rsidRPr="1D25F9F8">
        <w:rPr>
          <w:rFonts w:ascii="Arial" w:hAnsi="Arial" w:cs="Arial"/>
          <w:b/>
          <w:bCs/>
          <w:i/>
          <w:iCs/>
          <w:sz w:val="18"/>
          <w:szCs w:val="18"/>
        </w:rPr>
        <w:t>Please note that if requirements include</w:t>
      </w:r>
      <w:r w:rsidRPr="1D25F9F8">
        <w:rPr>
          <w:rFonts w:ascii="Arial" w:hAnsi="Arial" w:cs="Arial"/>
          <w:b/>
          <w:bCs/>
          <w:sz w:val="18"/>
          <w:szCs w:val="18"/>
        </w:rPr>
        <w:t xml:space="preserve"> </w:t>
      </w:r>
      <w:r w:rsidRPr="1D25F9F8">
        <w:rPr>
          <w:rFonts w:ascii="Arial" w:hAnsi="Arial" w:cs="Arial"/>
          <w:b/>
          <w:bCs/>
          <w:i/>
          <w:iCs/>
          <w:sz w:val="18"/>
          <w:szCs w:val="18"/>
        </w:rPr>
        <w:t xml:space="preserve">information technology over </w:t>
      </w:r>
      <w:r w:rsidR="5B144F63" w:rsidRPr="1D25F9F8">
        <w:rPr>
          <w:rFonts w:ascii="Arial" w:hAnsi="Arial" w:cs="Arial"/>
          <w:b/>
          <w:bCs/>
          <w:i/>
          <w:iCs/>
          <w:sz w:val="18"/>
          <w:szCs w:val="18"/>
        </w:rPr>
        <w:t xml:space="preserve">the AMS risk threshold (i.e. $250k) </w:t>
      </w:r>
      <w:r w:rsidRPr="1D25F9F8">
        <w:rPr>
          <w:rFonts w:ascii="Arial" w:hAnsi="Arial" w:cs="Arial"/>
          <w:b/>
          <w:bCs/>
          <w:i/>
          <w:iCs/>
          <w:sz w:val="18"/>
          <w:szCs w:val="18"/>
        </w:rPr>
        <w:t>CIO approval is required].</w:t>
      </w:r>
    </w:p>
    <w:p w14:paraId="5B86A052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1008" w:type="dxa"/>
        <w:shd w:val="clear" w:color="auto" w:fill="F2F2F2"/>
        <w:tblLook w:val="04A0" w:firstRow="1" w:lastRow="0" w:firstColumn="1" w:lastColumn="0" w:noHBand="0" w:noVBand="1"/>
      </w:tblPr>
      <w:tblGrid>
        <w:gridCol w:w="7632"/>
      </w:tblGrid>
      <w:tr w:rsidR="000B4095" w:rsidRPr="00B3645C" w14:paraId="51EA0B07" w14:textId="77777777" w:rsidTr="000B4095">
        <w:trPr>
          <w:trHeight w:val="2880"/>
        </w:trPr>
        <w:tc>
          <w:tcPr>
            <w:tcW w:w="7848" w:type="dxa"/>
            <w:shd w:val="clear" w:color="auto" w:fill="F2F2F2"/>
          </w:tcPr>
          <w:p w14:paraId="56C15516" w14:textId="77777777"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14:paraId="1AB5E3D0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14:paraId="4EF154FD" w14:textId="77777777" w:rsidR="004D306D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Background and Contracting History</w:t>
      </w:r>
      <w:r w:rsidR="0007186C" w:rsidRPr="00B3645C">
        <w:rPr>
          <w:rFonts w:ascii="Arial Black" w:hAnsi="Arial Black"/>
          <w:b/>
          <w:bCs/>
          <w:sz w:val="18"/>
          <w:szCs w:val="18"/>
        </w:rPr>
        <w:t>.</w:t>
      </w:r>
      <w:r w:rsidRPr="00B3645C">
        <w:rPr>
          <w:rFonts w:ascii="Arial Black" w:hAnsi="Arial Black"/>
          <w:b/>
          <w:bCs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Describe contracting history of exact or similar requirement, including previous contract type and dollar value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]</w:t>
      </w:r>
      <w:r w:rsidRPr="00B3645C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1B56511E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1008" w:type="dxa"/>
        <w:shd w:val="clear" w:color="auto" w:fill="F2F2F2"/>
        <w:tblLook w:val="04A0" w:firstRow="1" w:lastRow="0" w:firstColumn="1" w:lastColumn="0" w:noHBand="0" w:noVBand="1"/>
      </w:tblPr>
      <w:tblGrid>
        <w:gridCol w:w="7632"/>
      </w:tblGrid>
      <w:tr w:rsidR="000B4095" w:rsidRPr="00B3645C" w14:paraId="202D56F6" w14:textId="77777777" w:rsidTr="000B4095">
        <w:trPr>
          <w:trHeight w:val="2880"/>
        </w:trPr>
        <w:tc>
          <w:tcPr>
            <w:tcW w:w="7848" w:type="dxa"/>
            <w:shd w:val="clear" w:color="auto" w:fill="F2F2F2"/>
          </w:tcPr>
          <w:p w14:paraId="5972B241" w14:textId="77777777"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14:paraId="066DCBB3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14:paraId="3D2C4B93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14:paraId="675C0D0F" w14:textId="69F2D540" w:rsidR="001D749C" w:rsidRPr="00B3645C" w:rsidRDefault="001D749C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 xml:space="preserve">Estimated Dollar Value (including options): </w:t>
      </w:r>
      <w:r w:rsidR="0007186C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Please note that if estimated dollar value is over $</w:t>
      </w:r>
      <w:r w:rsidR="00E24AED">
        <w:rPr>
          <w:rFonts w:ascii="Arial" w:hAnsi="Arial" w:cs="Arial"/>
          <w:b/>
          <w:bCs/>
          <w:i/>
          <w:sz w:val="18"/>
          <w:szCs w:val="18"/>
        </w:rPr>
        <w:t>15</w:t>
      </w:r>
      <w:r w:rsidR="00E24AED" w:rsidRPr="00B3645C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Pr="00B3645C">
        <w:rPr>
          <w:rFonts w:ascii="Arial" w:hAnsi="Arial" w:cs="Arial"/>
          <w:b/>
          <w:bCs/>
          <w:i/>
          <w:sz w:val="18"/>
          <w:szCs w:val="18"/>
        </w:rPr>
        <w:t>MIL CFO approval is required</w:t>
      </w:r>
      <w:r w:rsidR="0007186C" w:rsidRPr="00B3645C">
        <w:rPr>
          <w:rFonts w:ascii="Arial" w:hAnsi="Arial" w:cs="Arial"/>
          <w:b/>
          <w:bCs/>
          <w:i/>
          <w:sz w:val="18"/>
          <w:szCs w:val="18"/>
        </w:rPr>
        <w:t>].</w:t>
      </w:r>
    </w:p>
    <w:p w14:paraId="516DDD4D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1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2"/>
      </w:tblGrid>
      <w:tr w:rsidR="000B4095" w:rsidRPr="00B3645C" w14:paraId="02F418E8" w14:textId="77777777" w:rsidTr="000B4095">
        <w:trPr>
          <w:trHeight w:val="369"/>
        </w:trPr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ECFBF8A" w14:textId="77777777"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14:paraId="696C34DA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14:paraId="77346E5B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14:paraId="317A7DC3" w14:textId="77777777" w:rsidR="004D306D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Funding</w:t>
      </w:r>
      <w:r w:rsidR="0007186C" w:rsidRPr="00B3645C">
        <w:rPr>
          <w:rFonts w:ascii="Arial Black" w:hAnsi="Arial Black"/>
          <w:b/>
          <w:bCs/>
          <w:sz w:val="18"/>
          <w:szCs w:val="18"/>
        </w:rPr>
        <w:t>.</w:t>
      </w:r>
      <w:r w:rsidRPr="00B3645C">
        <w:rPr>
          <w:rFonts w:ascii="Arial Black" w:hAnsi="Arial Black"/>
          <w:b/>
          <w:bCs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 xml:space="preserve">Describe </w:t>
      </w:r>
      <w:r w:rsidR="00F34C94" w:rsidRPr="00B3645C">
        <w:rPr>
          <w:rFonts w:ascii="Arial" w:hAnsi="Arial" w:cs="Arial"/>
          <w:b/>
          <w:bCs/>
          <w:i/>
          <w:sz w:val="18"/>
          <w:szCs w:val="18"/>
        </w:rPr>
        <w:t xml:space="preserve">type and </w:t>
      </w:r>
      <w:r w:rsidRPr="00B3645C">
        <w:rPr>
          <w:rFonts w:ascii="Arial" w:hAnsi="Arial" w:cs="Arial"/>
          <w:b/>
          <w:bCs/>
          <w:i/>
          <w:sz w:val="18"/>
          <w:szCs w:val="18"/>
        </w:rPr>
        <w:t xml:space="preserve">availability </w:t>
      </w:r>
      <w:r w:rsidR="002B17E5" w:rsidRPr="00B3645C">
        <w:rPr>
          <w:rFonts w:ascii="Arial" w:hAnsi="Arial" w:cs="Arial"/>
          <w:b/>
          <w:bCs/>
          <w:i/>
          <w:sz w:val="18"/>
          <w:szCs w:val="18"/>
        </w:rPr>
        <w:t>of funding, expiration of funds</w:t>
      </w:r>
      <w:r w:rsidRPr="00B3645C">
        <w:rPr>
          <w:rFonts w:ascii="Arial" w:hAnsi="Arial" w:cs="Arial"/>
          <w:b/>
          <w:bCs/>
          <w:i/>
          <w:sz w:val="18"/>
          <w:szCs w:val="18"/>
        </w:rPr>
        <w:t xml:space="preserve"> and any statutory limits, etc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.]</w:t>
      </w:r>
      <w:r w:rsidRPr="00B3645C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43378079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tbl>
      <w:tblPr>
        <w:tblW w:w="0" w:type="auto"/>
        <w:tblInd w:w="1017" w:type="dxa"/>
        <w:shd w:val="clear" w:color="auto" w:fill="F2F2F2"/>
        <w:tblLook w:val="04A0" w:firstRow="1" w:lastRow="0" w:firstColumn="1" w:lastColumn="0" w:noHBand="0" w:noVBand="1"/>
      </w:tblPr>
      <w:tblGrid>
        <w:gridCol w:w="7623"/>
      </w:tblGrid>
      <w:tr w:rsidR="000B4095" w:rsidRPr="00B3645C" w14:paraId="5120977E" w14:textId="77777777" w:rsidTr="000B4095">
        <w:trPr>
          <w:trHeight w:val="2880"/>
        </w:trPr>
        <w:tc>
          <w:tcPr>
            <w:tcW w:w="7839" w:type="dxa"/>
            <w:shd w:val="clear" w:color="auto" w:fill="F2F2F2"/>
          </w:tcPr>
          <w:p w14:paraId="43488B9B" w14:textId="77777777"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14:paraId="6A60A2F9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p w14:paraId="1859215F" w14:textId="77777777" w:rsidR="00D77101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Delivery or Performance Period</w:t>
      </w:r>
      <w:r w:rsidR="00D9267A" w:rsidRPr="00B3645C">
        <w:rPr>
          <w:rFonts w:ascii="Arial Black" w:hAnsi="Arial Black"/>
          <w:b/>
          <w:bCs/>
          <w:sz w:val="18"/>
          <w:szCs w:val="18"/>
        </w:rPr>
        <w:t xml:space="preserve">.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Describe delivery or performance period requirements</w:t>
      </w:r>
      <w:r w:rsidR="00D77101" w:rsidRPr="00B3645C">
        <w:rPr>
          <w:rFonts w:ascii="Arial" w:hAnsi="Arial" w:cs="Arial"/>
          <w:b/>
          <w:bCs/>
          <w:i/>
          <w:sz w:val="18"/>
          <w:szCs w:val="18"/>
        </w:rPr>
        <w:t xml:space="preserve"> including options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]</w:t>
      </w:r>
      <w:r w:rsidRPr="00B3645C">
        <w:rPr>
          <w:rFonts w:ascii="Arial Black" w:hAnsi="Arial Black"/>
          <w:b/>
          <w:bCs/>
          <w:sz w:val="18"/>
          <w:szCs w:val="18"/>
        </w:rPr>
        <w:t xml:space="preserve">. </w:t>
      </w:r>
    </w:p>
    <w:p w14:paraId="2E61F71B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2"/>
      </w:tblGrid>
      <w:tr w:rsidR="000B4095" w:rsidRPr="00B3645C" w14:paraId="75933FC1" w14:textId="77777777" w:rsidTr="000B4095">
        <w:trPr>
          <w:trHeight w:val="2880"/>
        </w:trPr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F51861F" w14:textId="77777777"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14:paraId="2D01CFEB" w14:textId="77777777"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p w14:paraId="39922723" w14:textId="77777777" w:rsidR="004D306D" w:rsidRPr="00B3645C" w:rsidRDefault="004D306D" w:rsidP="0007186C">
      <w:pPr>
        <w:pStyle w:val="Heading1"/>
        <w:numPr>
          <w:ilvl w:val="0"/>
          <w:numId w:val="6"/>
        </w:numPr>
        <w:spacing w:before="0" w:beforeAutospacing="0" w:after="0" w:afterAutospacing="0"/>
        <w:rPr>
          <w:rFonts w:ascii="Arial Black" w:hAnsi="Arial Black"/>
          <w:color w:val="002060"/>
          <w:sz w:val="18"/>
          <w:szCs w:val="18"/>
        </w:rPr>
      </w:pPr>
      <w:bookmarkStart w:id="2" w:name="P87_7020"/>
      <w:bookmarkEnd w:id="2"/>
      <w:r w:rsidRPr="00B3645C">
        <w:rPr>
          <w:rFonts w:ascii="Arial Black" w:hAnsi="Arial Black"/>
          <w:color w:val="002060"/>
          <w:sz w:val="18"/>
          <w:szCs w:val="18"/>
        </w:rPr>
        <w:t>P</w:t>
      </w:r>
      <w:r w:rsidR="0007186C" w:rsidRPr="00B3645C">
        <w:rPr>
          <w:rFonts w:ascii="Arial Black" w:hAnsi="Arial Black"/>
          <w:color w:val="002060"/>
          <w:sz w:val="18"/>
          <w:szCs w:val="18"/>
        </w:rPr>
        <w:t>LAN OF ACTION</w:t>
      </w:r>
    </w:p>
    <w:p w14:paraId="36F44F78" w14:textId="77777777" w:rsidR="004D306D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Market Research Results/Interested Sources</w:t>
      </w:r>
      <w:r w:rsidR="0007186C" w:rsidRPr="00B3645C">
        <w:rPr>
          <w:rFonts w:ascii="Arial Black" w:hAnsi="Arial Black"/>
          <w:b/>
          <w:bCs/>
          <w:sz w:val="18"/>
          <w:szCs w:val="18"/>
        </w:rPr>
        <w:t xml:space="preserve">.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i/>
          <w:sz w:val="18"/>
          <w:szCs w:val="18"/>
        </w:rPr>
        <w:t>Dis</w:t>
      </w:r>
      <w:r w:rsidR="0089047C" w:rsidRPr="00B3645C">
        <w:rPr>
          <w:rFonts w:ascii="Arial" w:hAnsi="Arial" w:cs="Arial"/>
          <w:b/>
          <w:i/>
          <w:sz w:val="18"/>
          <w:szCs w:val="18"/>
        </w:rPr>
        <w:t>cuss</w:t>
      </w:r>
      <w:r w:rsidR="001B2DA3" w:rsidRPr="00B3645C">
        <w:rPr>
          <w:rFonts w:ascii="Arial" w:hAnsi="Arial" w:cs="Arial"/>
          <w:b/>
          <w:i/>
          <w:sz w:val="18"/>
          <w:szCs w:val="18"/>
        </w:rPr>
        <w:t xml:space="preserve"> results of market research</w:t>
      </w:r>
      <w:r w:rsidR="00F34C94" w:rsidRPr="00B3645C">
        <w:rPr>
          <w:rFonts w:ascii="Arial" w:hAnsi="Arial" w:cs="Arial"/>
          <w:b/>
          <w:i/>
          <w:sz w:val="18"/>
          <w:szCs w:val="18"/>
        </w:rPr>
        <w:t xml:space="preserve"> (number of sources that responded, size status of each source, results of FAA review)</w:t>
      </w:r>
      <w:r w:rsidR="001B2DA3" w:rsidRPr="00B3645C">
        <w:rPr>
          <w:rFonts w:ascii="Arial" w:hAnsi="Arial" w:cs="Arial"/>
          <w:b/>
          <w:i/>
          <w:sz w:val="18"/>
          <w:szCs w:val="18"/>
        </w:rPr>
        <w:t>.  B</w:t>
      </w:r>
      <w:r w:rsidR="0089047C" w:rsidRPr="00B3645C">
        <w:rPr>
          <w:rFonts w:ascii="Arial" w:hAnsi="Arial" w:cs="Arial"/>
          <w:b/>
          <w:i/>
          <w:sz w:val="18"/>
          <w:szCs w:val="18"/>
        </w:rPr>
        <w:t>ased on market research</w:t>
      </w:r>
      <w:r w:rsidR="00F34C94" w:rsidRPr="00B3645C">
        <w:rPr>
          <w:rFonts w:ascii="Arial" w:hAnsi="Arial" w:cs="Arial"/>
          <w:b/>
          <w:i/>
          <w:sz w:val="18"/>
          <w:szCs w:val="18"/>
        </w:rPr>
        <w:t>,</w:t>
      </w:r>
      <w:r w:rsidR="0089047C" w:rsidRPr="00B3645C">
        <w:rPr>
          <w:rFonts w:ascii="Arial" w:hAnsi="Arial" w:cs="Arial"/>
          <w:b/>
          <w:i/>
          <w:sz w:val="18"/>
          <w:szCs w:val="18"/>
        </w:rPr>
        <w:t xml:space="preserve"> do we believe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</w:t>
      </w:r>
      <w:r w:rsidR="001A23C5" w:rsidRPr="00B3645C">
        <w:rPr>
          <w:rFonts w:ascii="Arial" w:hAnsi="Arial" w:cs="Arial"/>
          <w:b/>
          <w:i/>
          <w:sz w:val="18"/>
          <w:szCs w:val="18"/>
        </w:rPr>
        <w:t>adequate competition may be obtained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, </w:t>
      </w:r>
      <w:r w:rsidR="0089047C" w:rsidRPr="00B3645C">
        <w:rPr>
          <w:rFonts w:ascii="Arial" w:hAnsi="Arial" w:cs="Arial"/>
          <w:b/>
          <w:i/>
          <w:sz w:val="18"/>
          <w:szCs w:val="18"/>
        </w:rPr>
        <w:t>can</w:t>
      </w:r>
      <w:r w:rsidR="001A23C5" w:rsidRPr="00B3645C">
        <w:rPr>
          <w:rFonts w:ascii="Arial" w:hAnsi="Arial" w:cs="Arial"/>
          <w:b/>
          <w:i/>
          <w:sz w:val="18"/>
          <w:szCs w:val="18"/>
        </w:rPr>
        <w:t xml:space="preserve"> the work be set-aside fo</w:t>
      </w:r>
      <w:r w:rsidR="001B2DA3" w:rsidRPr="00B3645C">
        <w:rPr>
          <w:rFonts w:ascii="Arial" w:hAnsi="Arial" w:cs="Arial"/>
          <w:b/>
          <w:i/>
          <w:sz w:val="18"/>
          <w:szCs w:val="18"/>
        </w:rPr>
        <w:t>r a small business competition</w:t>
      </w:r>
      <w:r w:rsidR="00DC30EA" w:rsidRPr="00B3645C">
        <w:rPr>
          <w:rFonts w:ascii="Arial" w:hAnsi="Arial" w:cs="Arial"/>
          <w:b/>
          <w:i/>
          <w:sz w:val="18"/>
          <w:szCs w:val="18"/>
        </w:rPr>
        <w:t>?</w:t>
      </w:r>
      <w:r w:rsidR="001A23C5" w:rsidRPr="00B3645C">
        <w:rPr>
          <w:rFonts w:ascii="Arial" w:hAnsi="Arial" w:cs="Arial"/>
          <w:b/>
          <w:i/>
          <w:sz w:val="18"/>
          <w:szCs w:val="18"/>
        </w:rPr>
        <w:t xml:space="preserve">  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Market Research documentation </w:t>
      </w:r>
      <w:r w:rsidR="001B2DA3" w:rsidRPr="00B3645C">
        <w:rPr>
          <w:rFonts w:ascii="Arial" w:hAnsi="Arial" w:cs="Arial"/>
          <w:b/>
          <w:i/>
          <w:sz w:val="18"/>
          <w:szCs w:val="18"/>
        </w:rPr>
        <w:t>must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be</w:t>
      </w:r>
      <w:r w:rsidR="001B2DA3" w:rsidRPr="00B3645C">
        <w:rPr>
          <w:rFonts w:ascii="Arial" w:hAnsi="Arial" w:cs="Arial"/>
          <w:b/>
          <w:i/>
          <w:sz w:val="18"/>
          <w:szCs w:val="18"/>
        </w:rPr>
        <w:t xml:space="preserve"> included as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</w:t>
      </w:r>
      <w:r w:rsidR="001A23C5" w:rsidRPr="00B3645C">
        <w:rPr>
          <w:rFonts w:ascii="Arial" w:hAnsi="Arial" w:cs="Arial"/>
          <w:b/>
          <w:i/>
          <w:sz w:val="18"/>
          <w:szCs w:val="18"/>
        </w:rPr>
        <w:t>part of the procurement plan</w:t>
      </w:r>
      <w:r w:rsidR="001B2DA3" w:rsidRPr="00B3645C">
        <w:rPr>
          <w:rFonts w:ascii="Arial" w:hAnsi="Arial" w:cs="Arial"/>
          <w:b/>
          <w:i/>
          <w:sz w:val="18"/>
          <w:szCs w:val="18"/>
        </w:rPr>
        <w:t>/contract file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to fulfill the requirements of this paragraph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Pr="00B3645C">
        <w:rPr>
          <w:rFonts w:ascii="Arial" w:hAnsi="Arial" w:cs="Arial"/>
          <w:b/>
          <w:i/>
          <w:sz w:val="18"/>
          <w:szCs w:val="18"/>
        </w:rPr>
        <w:t>.</w:t>
      </w:r>
      <w:r w:rsidR="001A23C5" w:rsidRPr="00B3645C">
        <w:rPr>
          <w:rFonts w:ascii="Arial Black" w:hAnsi="Arial Black"/>
          <w:sz w:val="18"/>
          <w:szCs w:val="18"/>
        </w:rPr>
        <w:t xml:space="preserve"> </w:t>
      </w:r>
    </w:p>
    <w:p w14:paraId="55997BB2" w14:textId="77777777" w:rsidR="000B4095" w:rsidRPr="00B3645C" w:rsidRDefault="000B4095" w:rsidP="000B4095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2"/>
      </w:tblGrid>
      <w:tr w:rsidR="000B4095" w:rsidRPr="00B3645C" w14:paraId="20294D9E" w14:textId="77777777" w:rsidTr="000B4095">
        <w:trPr>
          <w:trHeight w:val="2880"/>
        </w:trPr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C2B31FA" w14:textId="77777777"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sz w:val="18"/>
                <w:szCs w:val="18"/>
              </w:rPr>
            </w:pPr>
          </w:p>
        </w:tc>
      </w:tr>
    </w:tbl>
    <w:p w14:paraId="6B935B5F" w14:textId="77777777" w:rsidR="0007186C" w:rsidRPr="00B3645C" w:rsidRDefault="0007186C" w:rsidP="0007186C">
      <w:pPr>
        <w:pStyle w:val="NormalWeb"/>
        <w:spacing w:before="0" w:beforeAutospacing="0" w:after="0" w:afterAutospacing="0"/>
        <w:ind w:left="900"/>
        <w:jc w:val="both"/>
        <w:rPr>
          <w:rFonts w:ascii="Arial" w:hAnsi="Arial" w:cs="Arial"/>
          <w:sz w:val="14"/>
          <w:szCs w:val="14"/>
        </w:rPr>
      </w:pPr>
    </w:p>
    <w:p w14:paraId="0F253577" w14:textId="77777777" w:rsidR="004D306D" w:rsidRPr="00B3645C" w:rsidRDefault="000B4095" w:rsidP="0007186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bCs/>
          <w:sz w:val="18"/>
          <w:szCs w:val="18"/>
        </w:rPr>
        <w:br w:type="page"/>
      </w:r>
      <w:r w:rsidR="004D306D" w:rsidRPr="00B3645C">
        <w:rPr>
          <w:rFonts w:ascii="Arial Black" w:hAnsi="Arial Black" w:cs="Arial"/>
          <w:b/>
          <w:bCs/>
          <w:sz w:val="18"/>
          <w:szCs w:val="18"/>
        </w:rPr>
        <w:lastRenderedPageBreak/>
        <w:t>Acquisition Approach</w:t>
      </w:r>
      <w:r w:rsidR="0007186C" w:rsidRPr="00B3645C">
        <w:rPr>
          <w:rFonts w:ascii="Arial Black" w:hAnsi="Arial Black" w:cs="Arial"/>
          <w:b/>
          <w:bCs/>
          <w:sz w:val="18"/>
          <w:szCs w:val="18"/>
        </w:rPr>
        <w:t>.</w:t>
      </w:r>
      <w:r w:rsidR="004D306D" w:rsidRPr="00B3645C">
        <w:rPr>
          <w:rFonts w:ascii="Arial" w:hAnsi="Arial" w:cs="Arial"/>
          <w:sz w:val="18"/>
          <w:szCs w:val="18"/>
        </w:rPr>
        <w:t xml:space="preserve"> Address the following: </w:t>
      </w:r>
    </w:p>
    <w:p w14:paraId="2180C3B7" w14:textId="77777777" w:rsidR="000B4095" w:rsidRPr="00B3645C" w:rsidRDefault="004D306D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 xml:space="preserve">Basis of award </w:t>
      </w:r>
      <w:r w:rsidR="008335CF" w:rsidRPr="00B3645C">
        <w:rPr>
          <w:rFonts w:ascii="Arial Black" w:hAnsi="Arial Black" w:cs="Arial"/>
          <w:b/>
          <w:sz w:val="18"/>
          <w:szCs w:val="18"/>
        </w:rPr>
        <w:t>(single source, competition, set-aside</w:t>
      </w:r>
      <w:r w:rsidR="008335CF" w:rsidRPr="00B3645C">
        <w:rPr>
          <w:rFonts w:ascii="Arial" w:hAnsi="Arial" w:cs="Arial"/>
          <w:sz w:val="18"/>
          <w:szCs w:val="18"/>
        </w:rPr>
        <w:t>)</w:t>
      </w:r>
      <w:r w:rsidR="0007186C" w:rsidRPr="00B3645C">
        <w:rPr>
          <w:rFonts w:ascii="Arial" w:hAnsi="Arial" w:cs="Arial"/>
          <w:sz w:val="18"/>
          <w:szCs w:val="18"/>
        </w:rPr>
        <w:t xml:space="preserve">.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="008335CF" w:rsidRPr="00B3645C">
        <w:rPr>
          <w:rFonts w:ascii="Arial" w:hAnsi="Arial" w:cs="Arial"/>
          <w:b/>
          <w:i/>
          <w:sz w:val="18"/>
          <w:szCs w:val="18"/>
        </w:rPr>
        <w:t>Discuss</w:t>
      </w:r>
      <w:r w:rsidR="008F7460" w:rsidRPr="00B3645C">
        <w:rPr>
          <w:rFonts w:ascii="Arial" w:hAnsi="Arial" w:cs="Arial"/>
          <w:b/>
          <w:i/>
          <w:sz w:val="18"/>
          <w:szCs w:val="18"/>
        </w:rPr>
        <w:t xml:space="preserve"> the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extent of competition in past solicitations</w:t>
      </w:r>
      <w:r w:rsidR="008F7460" w:rsidRPr="00B3645C">
        <w:rPr>
          <w:rFonts w:ascii="Arial" w:hAnsi="Arial" w:cs="Arial"/>
          <w:b/>
          <w:i/>
          <w:sz w:val="18"/>
          <w:szCs w:val="18"/>
        </w:rPr>
        <w:t>.  Based on the market survey for this procurement, discuss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</w:t>
      </w:r>
      <w:r w:rsidR="009F204A" w:rsidRPr="00B3645C">
        <w:rPr>
          <w:rFonts w:ascii="Arial" w:hAnsi="Arial" w:cs="Arial"/>
          <w:b/>
          <w:i/>
          <w:sz w:val="18"/>
          <w:szCs w:val="18"/>
        </w:rPr>
        <w:t xml:space="preserve">the basis of award 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and the rationale which supports that decision.  </w:t>
      </w:r>
      <w:r w:rsidR="00F34C94" w:rsidRPr="00B3645C">
        <w:rPr>
          <w:rFonts w:ascii="Arial" w:hAnsi="Arial" w:cs="Arial"/>
          <w:b/>
          <w:i/>
          <w:sz w:val="18"/>
          <w:szCs w:val="18"/>
        </w:rPr>
        <w:t>Address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 considerations given to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small business, small disadvantaged business, </w:t>
      </w:r>
      <w:r w:rsidR="0007186C" w:rsidRPr="00B3645C">
        <w:rPr>
          <w:rFonts w:ascii="Arial" w:hAnsi="Arial" w:cs="Arial"/>
          <w:b/>
          <w:i/>
          <w:sz w:val="18"/>
          <w:szCs w:val="18"/>
        </w:rPr>
        <w:t>and service</w:t>
      </w:r>
      <w:r w:rsidR="008335CF" w:rsidRPr="00B3645C">
        <w:rPr>
          <w:rFonts w:ascii="Arial" w:hAnsi="Arial" w:cs="Arial"/>
          <w:b/>
          <w:i/>
          <w:sz w:val="18"/>
          <w:szCs w:val="18"/>
        </w:rPr>
        <w:t>-disabled veteran-owned small business</w:t>
      </w:r>
      <w:r w:rsidR="008F7460" w:rsidRPr="00B3645C">
        <w:rPr>
          <w:rFonts w:ascii="Arial" w:hAnsi="Arial" w:cs="Arial"/>
          <w:b/>
          <w:i/>
          <w:sz w:val="18"/>
          <w:szCs w:val="18"/>
        </w:rPr>
        <w:t>,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full and open competition</w:t>
      </w:r>
      <w:r w:rsidR="00D9267A" w:rsidRPr="00B3645C">
        <w:rPr>
          <w:rFonts w:ascii="Arial" w:hAnsi="Arial" w:cs="Arial"/>
          <w:b/>
          <w:i/>
          <w:sz w:val="18"/>
          <w:szCs w:val="18"/>
        </w:rPr>
        <w:t xml:space="preserve">. 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If a 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single source 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procurement is planned, provide the </w:t>
      </w:r>
      <w:r w:rsidR="008335CF" w:rsidRPr="00B3645C">
        <w:rPr>
          <w:rFonts w:ascii="Arial" w:hAnsi="Arial" w:cs="Arial"/>
          <w:b/>
          <w:i/>
          <w:sz w:val="18"/>
          <w:szCs w:val="18"/>
        </w:rPr>
        <w:t>rationale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. </w:t>
      </w:r>
    </w:p>
    <w:p w14:paraId="63E100C5" w14:textId="77777777"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 Black" w:hAnsi="Arial Black" w:cs="Arial"/>
          <w:b/>
          <w:sz w:val="8"/>
          <w:szCs w:val="8"/>
        </w:rPr>
      </w:pPr>
    </w:p>
    <w:tbl>
      <w:tblPr>
        <w:tblW w:w="0" w:type="auto"/>
        <w:tblInd w:w="1098" w:type="dxa"/>
        <w:shd w:val="clear" w:color="auto" w:fill="F2F2F2"/>
        <w:tblLook w:val="04A0" w:firstRow="1" w:lastRow="0" w:firstColumn="1" w:lastColumn="0" w:noHBand="0" w:noVBand="1"/>
      </w:tblPr>
      <w:tblGrid>
        <w:gridCol w:w="7542"/>
      </w:tblGrid>
      <w:tr w:rsidR="000B4095" w:rsidRPr="00B3645C" w14:paraId="4F9C83EA" w14:textId="77777777" w:rsidTr="000B4095">
        <w:trPr>
          <w:trHeight w:val="2880"/>
        </w:trPr>
        <w:tc>
          <w:tcPr>
            <w:tcW w:w="7758" w:type="dxa"/>
            <w:shd w:val="clear" w:color="auto" w:fill="F2F2F2"/>
          </w:tcPr>
          <w:p w14:paraId="49E775BC" w14:textId="77777777"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7D80F3" w14:textId="77777777" w:rsidR="008335CF" w:rsidRPr="00B3645C" w:rsidRDefault="008335CF" w:rsidP="000B4095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0"/>
          <w:szCs w:val="18"/>
        </w:rPr>
      </w:pPr>
      <w:r w:rsidRPr="00B3645C">
        <w:rPr>
          <w:rFonts w:ascii="Arial" w:hAnsi="Arial" w:cs="Arial"/>
          <w:sz w:val="18"/>
          <w:szCs w:val="18"/>
        </w:rPr>
        <w:t xml:space="preserve"> </w:t>
      </w:r>
    </w:p>
    <w:p w14:paraId="63C8B50E" w14:textId="77777777" w:rsidR="006D199B" w:rsidRPr="00B3645C" w:rsidRDefault="004D306D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>Contract type</w:t>
      </w:r>
      <w:r w:rsidR="0007186C" w:rsidRPr="00B3645C">
        <w:rPr>
          <w:rFonts w:ascii="Arial Black" w:hAnsi="Arial Black" w:cs="Arial"/>
          <w:sz w:val="18"/>
          <w:szCs w:val="18"/>
        </w:rPr>
        <w:t>.</w:t>
      </w:r>
      <w:r w:rsidR="006D199B" w:rsidRPr="00B3645C">
        <w:rPr>
          <w:rFonts w:ascii="Arial" w:hAnsi="Arial" w:cs="Arial"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="006D199B" w:rsidRPr="00B3645C">
        <w:rPr>
          <w:rFonts w:ascii="Arial" w:hAnsi="Arial" w:cs="Arial"/>
          <w:b/>
          <w:i/>
          <w:sz w:val="18"/>
          <w:szCs w:val="18"/>
        </w:rPr>
        <w:t>Identify the type of contract contemplated and any required approvals for the stated contract type. (i.e.</w:t>
      </w:r>
      <w:r w:rsidR="00D9267A" w:rsidRPr="00B3645C">
        <w:rPr>
          <w:rFonts w:ascii="Arial" w:hAnsi="Arial" w:cs="Arial"/>
          <w:b/>
          <w:i/>
          <w:sz w:val="18"/>
          <w:szCs w:val="18"/>
        </w:rPr>
        <w:t>,</w:t>
      </w:r>
      <w:r w:rsidR="006D199B" w:rsidRPr="00B3645C">
        <w:rPr>
          <w:rFonts w:ascii="Arial" w:hAnsi="Arial" w:cs="Arial"/>
          <w:b/>
          <w:i/>
          <w:sz w:val="18"/>
          <w:szCs w:val="18"/>
        </w:rPr>
        <w:t xml:space="preserve"> COCO approval for </w:t>
      </w:r>
      <w:r w:rsidR="00BD5B6B" w:rsidRPr="00B3645C">
        <w:rPr>
          <w:rFonts w:ascii="Arial" w:hAnsi="Arial" w:cs="Arial"/>
          <w:b/>
          <w:i/>
          <w:sz w:val="18"/>
          <w:szCs w:val="18"/>
        </w:rPr>
        <w:t>Multiple</w:t>
      </w:r>
      <w:r w:rsidR="006D199B" w:rsidRPr="00B3645C">
        <w:rPr>
          <w:rFonts w:ascii="Arial" w:hAnsi="Arial" w:cs="Arial"/>
          <w:b/>
          <w:i/>
          <w:sz w:val="18"/>
          <w:szCs w:val="18"/>
        </w:rPr>
        <w:t xml:space="preserve"> Award Contracts, T&amp;M or LH with period of performance &gt; 5 years, etc.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</w:p>
    <w:p w14:paraId="25D6BE91" w14:textId="77777777" w:rsidR="006D199B" w:rsidRPr="00B3645C" w:rsidRDefault="006D199B" w:rsidP="0007186C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2"/>
      </w:tblGrid>
      <w:tr w:rsidR="000B4095" w:rsidRPr="00B3645C" w14:paraId="181F876F" w14:textId="77777777" w:rsidTr="000B4095">
        <w:trPr>
          <w:trHeight w:val="2880"/>
        </w:trPr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3A598A68" w14:textId="77777777"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0C9B6406" w14:textId="77777777" w:rsidR="000B4095" w:rsidRPr="00B3645C" w:rsidRDefault="000B4095" w:rsidP="0007186C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4"/>
          <w:szCs w:val="14"/>
        </w:rPr>
      </w:pPr>
    </w:p>
    <w:p w14:paraId="40590495" w14:textId="77777777" w:rsidR="006D199B" w:rsidRPr="00B3645C" w:rsidRDefault="006D199B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>Rationale for not complying with the Sustainable Acquisition Requirements</w:t>
      </w:r>
      <w:r w:rsidR="0007186C" w:rsidRPr="00B3645C">
        <w:rPr>
          <w:rFonts w:ascii="Arial Black" w:hAnsi="Arial Black" w:cs="Arial"/>
          <w:b/>
          <w:sz w:val="18"/>
          <w:szCs w:val="18"/>
        </w:rPr>
        <w:t>.</w:t>
      </w:r>
      <w:r w:rsidRPr="00B3645C">
        <w:rPr>
          <w:rFonts w:ascii="Arial" w:hAnsi="Arial" w:cs="Arial"/>
          <w:b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Pr="00B3645C">
        <w:rPr>
          <w:rFonts w:ascii="Arial" w:hAnsi="Arial" w:cs="Arial"/>
          <w:b/>
          <w:i/>
          <w:sz w:val="18"/>
          <w:szCs w:val="18"/>
        </w:rPr>
        <w:t>State whether the template was completed and inserted in the contract file (if applicable)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Pr="00B3645C">
        <w:rPr>
          <w:rFonts w:ascii="Arial" w:hAnsi="Arial" w:cs="Arial"/>
          <w:b/>
          <w:i/>
          <w:sz w:val="18"/>
          <w:szCs w:val="18"/>
        </w:rPr>
        <w:t>.</w:t>
      </w:r>
      <w:r w:rsidRPr="00B3645C">
        <w:rPr>
          <w:rFonts w:ascii="Arial" w:hAnsi="Arial" w:cs="Arial"/>
          <w:b/>
          <w:sz w:val="18"/>
          <w:szCs w:val="18"/>
        </w:rPr>
        <w:t xml:space="preserve">  </w:t>
      </w:r>
    </w:p>
    <w:p w14:paraId="3211B021" w14:textId="77777777"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 Black" w:hAnsi="Arial Black" w:cs="Arial"/>
          <w:b/>
          <w:sz w:val="8"/>
          <w:szCs w:val="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2"/>
      </w:tblGrid>
      <w:tr w:rsidR="000B4095" w:rsidRPr="00B3645C" w14:paraId="4444FDEE" w14:textId="77777777" w:rsidTr="000B4095">
        <w:trPr>
          <w:trHeight w:val="2880"/>
        </w:trPr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B9EC052" w14:textId="77777777"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5CE5BEB" w14:textId="77777777"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b/>
          <w:sz w:val="18"/>
          <w:szCs w:val="18"/>
        </w:rPr>
      </w:pPr>
    </w:p>
    <w:p w14:paraId="78A912A5" w14:textId="77777777" w:rsidR="006D199B" w:rsidRPr="00B3645C" w:rsidRDefault="006D199B" w:rsidP="0007186C">
      <w:pPr>
        <w:pStyle w:val="ListParagraph"/>
        <w:jc w:val="both"/>
        <w:rPr>
          <w:rFonts w:ascii="Arial" w:hAnsi="Arial" w:cs="Arial"/>
          <w:b/>
          <w:sz w:val="14"/>
          <w:szCs w:val="14"/>
        </w:rPr>
      </w:pPr>
    </w:p>
    <w:p w14:paraId="093D40B3" w14:textId="77777777" w:rsidR="008F7AB7" w:rsidRPr="00B3645C" w:rsidRDefault="000B4095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br w:type="page"/>
      </w:r>
      <w:r w:rsidR="008F7460" w:rsidRPr="00B3645C">
        <w:rPr>
          <w:rFonts w:ascii="Arial Black" w:hAnsi="Arial Black" w:cs="Arial"/>
          <w:b/>
          <w:sz w:val="18"/>
          <w:szCs w:val="18"/>
        </w:rPr>
        <w:lastRenderedPageBreak/>
        <w:t>Milestones</w:t>
      </w:r>
      <w:r w:rsidR="0007186C" w:rsidRPr="00B3645C">
        <w:rPr>
          <w:rFonts w:ascii="Arial Black" w:hAnsi="Arial Black" w:cs="Arial"/>
          <w:b/>
          <w:sz w:val="18"/>
          <w:szCs w:val="18"/>
        </w:rPr>
        <w:t>.</w:t>
      </w:r>
      <w:r w:rsidR="004D306D" w:rsidRPr="00B3645C">
        <w:rPr>
          <w:rFonts w:ascii="Arial" w:hAnsi="Arial" w:cs="Arial"/>
          <w:b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="00DC30EA" w:rsidRPr="00B3645C">
        <w:rPr>
          <w:rFonts w:ascii="Arial" w:hAnsi="Arial" w:cs="Arial"/>
          <w:b/>
          <w:i/>
          <w:sz w:val="18"/>
          <w:szCs w:val="18"/>
        </w:rPr>
        <w:t xml:space="preserve">Attach </w:t>
      </w:r>
      <w:r w:rsidR="004D306D" w:rsidRPr="00B3645C">
        <w:rPr>
          <w:rFonts w:ascii="Arial" w:hAnsi="Arial" w:cs="Arial"/>
          <w:b/>
          <w:i/>
          <w:sz w:val="18"/>
          <w:szCs w:val="18"/>
        </w:rPr>
        <w:t xml:space="preserve">the </w:t>
      </w:r>
      <w:r w:rsidR="008F7AB7" w:rsidRPr="00B3645C">
        <w:rPr>
          <w:rFonts w:ascii="Arial" w:hAnsi="Arial" w:cs="Arial"/>
          <w:b/>
          <w:i/>
          <w:sz w:val="18"/>
          <w:szCs w:val="18"/>
        </w:rPr>
        <w:t>milestone schedule produced in PRISM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="008F7AB7" w:rsidRPr="00B3645C">
        <w:rPr>
          <w:rFonts w:ascii="Arial" w:hAnsi="Arial" w:cs="Arial"/>
          <w:sz w:val="18"/>
          <w:szCs w:val="18"/>
        </w:rPr>
        <w:t xml:space="preserve">.  </w:t>
      </w:r>
    </w:p>
    <w:p w14:paraId="0DE7D724" w14:textId="77777777" w:rsidR="006D199B" w:rsidRPr="00B3645C" w:rsidRDefault="006D199B" w:rsidP="0007186C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4"/>
          <w:szCs w:val="14"/>
        </w:rPr>
      </w:pPr>
    </w:p>
    <w:p w14:paraId="123537D4" w14:textId="77777777" w:rsidR="008F7460" w:rsidRPr="00B3645C" w:rsidRDefault="008F7460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/>
          <w:i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>Consideration of Agency Wide Contracts</w:t>
      </w:r>
      <w:r w:rsidR="0007186C" w:rsidRPr="00B3645C">
        <w:rPr>
          <w:rFonts w:ascii="Arial Black" w:hAnsi="Arial Black" w:cs="Arial"/>
          <w:b/>
          <w:sz w:val="18"/>
          <w:szCs w:val="18"/>
        </w:rPr>
        <w:t>.</w:t>
      </w:r>
      <w:r w:rsidR="00D9267A" w:rsidRPr="00B3645C">
        <w:rPr>
          <w:rFonts w:ascii="Arial" w:hAnsi="Arial" w:cs="Arial"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Pr="00B3645C">
        <w:rPr>
          <w:rFonts w:ascii="Arial" w:hAnsi="Arial" w:cs="Arial"/>
          <w:b/>
          <w:i/>
          <w:sz w:val="18"/>
          <w:szCs w:val="18"/>
        </w:rPr>
        <w:t>Describe the extent to which the use of Agency Wide Contracts was considered and include the rationale if an agency wide contract is not planned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Pr="00B3645C">
        <w:rPr>
          <w:rFonts w:ascii="Arial" w:hAnsi="Arial" w:cs="Arial"/>
          <w:b/>
          <w:i/>
          <w:sz w:val="18"/>
          <w:szCs w:val="18"/>
        </w:rPr>
        <w:t>.</w:t>
      </w:r>
    </w:p>
    <w:p w14:paraId="1EAB78E3" w14:textId="77777777" w:rsidR="000B4095" w:rsidRPr="00B3645C" w:rsidRDefault="000B4095" w:rsidP="000B4095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  <w:sz w:val="8"/>
          <w:szCs w:val="8"/>
        </w:rPr>
      </w:pPr>
    </w:p>
    <w:tbl>
      <w:tblPr>
        <w:tblW w:w="0" w:type="auto"/>
        <w:tblInd w:w="1098" w:type="dxa"/>
        <w:shd w:val="clear" w:color="auto" w:fill="F2F2F2"/>
        <w:tblLook w:val="04A0" w:firstRow="1" w:lastRow="0" w:firstColumn="1" w:lastColumn="0" w:noHBand="0" w:noVBand="1"/>
      </w:tblPr>
      <w:tblGrid>
        <w:gridCol w:w="7542"/>
      </w:tblGrid>
      <w:tr w:rsidR="000B4095" w:rsidRPr="00B3645C" w14:paraId="238608EF" w14:textId="77777777" w:rsidTr="000B4095">
        <w:trPr>
          <w:trHeight w:val="2880"/>
        </w:trPr>
        <w:tc>
          <w:tcPr>
            <w:tcW w:w="7758" w:type="dxa"/>
            <w:shd w:val="clear" w:color="auto" w:fill="F2F2F2"/>
          </w:tcPr>
          <w:p w14:paraId="33497123" w14:textId="77777777" w:rsidR="000B4095" w:rsidRPr="00B3645C" w:rsidRDefault="000B4095" w:rsidP="000B4095">
            <w:pPr>
              <w:pStyle w:val="ListParagraph"/>
              <w:ind w:left="0"/>
            </w:pPr>
          </w:p>
        </w:tc>
      </w:tr>
    </w:tbl>
    <w:p w14:paraId="68117BA8" w14:textId="77777777" w:rsidR="000B4095" w:rsidRPr="00B3645C" w:rsidRDefault="000B4095" w:rsidP="0007186C">
      <w:pPr>
        <w:pStyle w:val="ListParagraph"/>
        <w:rPr>
          <w:sz w:val="14"/>
        </w:rPr>
      </w:pPr>
    </w:p>
    <w:p w14:paraId="01C1DD23" w14:textId="77777777" w:rsidR="007C200E" w:rsidRPr="00B3645C" w:rsidRDefault="007C200E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b/>
          <w:i/>
          <w:sz w:val="18"/>
          <w:szCs w:val="18"/>
        </w:rPr>
      </w:pPr>
      <w:r w:rsidRPr="00B3645C">
        <w:rPr>
          <w:rFonts w:ascii="Arial Black" w:hAnsi="Arial Black"/>
          <w:b/>
          <w:sz w:val="18"/>
          <w:szCs w:val="18"/>
        </w:rPr>
        <w:t xml:space="preserve">Consideration of </w:t>
      </w:r>
      <w:r w:rsidR="00CA1E5D" w:rsidRPr="00B3645C">
        <w:rPr>
          <w:rFonts w:ascii="Arial Black" w:hAnsi="Arial Black"/>
          <w:b/>
          <w:sz w:val="18"/>
          <w:szCs w:val="18"/>
        </w:rPr>
        <w:t>Risk Management and Contract Structuring</w:t>
      </w:r>
      <w:r w:rsidR="00164FD4" w:rsidRPr="00B3645C">
        <w:rPr>
          <w:rFonts w:ascii="Arial Black" w:hAnsi="Arial Black"/>
          <w:b/>
          <w:sz w:val="18"/>
          <w:szCs w:val="18"/>
        </w:rPr>
        <w:t xml:space="preserve"> Tools for Major </w:t>
      </w:r>
      <w:r w:rsidR="00BC18AF" w:rsidRPr="00B3645C">
        <w:rPr>
          <w:rFonts w:ascii="Arial Black" w:hAnsi="Arial Black"/>
          <w:b/>
          <w:sz w:val="18"/>
          <w:szCs w:val="18"/>
        </w:rPr>
        <w:t>Acquisition</w:t>
      </w:r>
      <w:r w:rsidR="00164FD4" w:rsidRPr="00B3645C">
        <w:rPr>
          <w:rFonts w:ascii="Arial Black" w:hAnsi="Arial Black"/>
          <w:b/>
          <w:sz w:val="18"/>
          <w:szCs w:val="18"/>
        </w:rPr>
        <w:t>s</w:t>
      </w:r>
      <w:r w:rsidR="008348B5" w:rsidRPr="00B3645C">
        <w:rPr>
          <w:rStyle w:val="FootnoteReference"/>
          <w:rFonts w:ascii="Arial Black" w:hAnsi="Arial Black"/>
          <w:b/>
          <w:sz w:val="18"/>
          <w:szCs w:val="18"/>
        </w:rPr>
        <w:footnoteReference w:id="1"/>
      </w:r>
      <w:r w:rsidR="0007186C" w:rsidRPr="00B3645C">
        <w:rPr>
          <w:rFonts w:ascii="Arial Black" w:hAnsi="Arial Black"/>
          <w:sz w:val="18"/>
          <w:szCs w:val="18"/>
        </w:rPr>
        <w:t>.</w:t>
      </w:r>
      <w:r w:rsidRPr="00B3645C">
        <w:rPr>
          <w:sz w:val="18"/>
          <w:szCs w:val="18"/>
        </w:rPr>
        <w:t xml:space="preserve"> </w:t>
      </w:r>
      <w:r w:rsidR="000B4095" w:rsidRPr="00B3645C">
        <w:rPr>
          <w:b/>
          <w:i/>
          <w:sz w:val="18"/>
          <w:szCs w:val="18"/>
        </w:rPr>
        <w:t>[</w:t>
      </w:r>
      <w:r w:rsidR="00164FD4" w:rsidRPr="00B3645C">
        <w:rPr>
          <w:rFonts w:ascii="Arial" w:hAnsi="Arial" w:cs="Arial"/>
          <w:b/>
          <w:i/>
          <w:sz w:val="18"/>
          <w:szCs w:val="18"/>
        </w:rPr>
        <w:t>If applicable, describe the extent to which the use of various acquisition approaches (i.e. modular contracting, advisory multi-step acquisition, and competitive prototyping)</w:t>
      </w:r>
      <w:r w:rsidR="00164FD4" w:rsidRPr="00B3645C" w:rsidDel="00164FD4">
        <w:rPr>
          <w:rFonts w:ascii="Arial" w:hAnsi="Arial" w:cs="Arial"/>
          <w:b/>
          <w:i/>
          <w:sz w:val="18"/>
          <w:szCs w:val="18"/>
        </w:rPr>
        <w:t xml:space="preserve"> </w:t>
      </w:r>
      <w:r w:rsidR="00164FD4" w:rsidRPr="00B3645C">
        <w:rPr>
          <w:rFonts w:ascii="Arial" w:hAnsi="Arial" w:cs="Arial"/>
          <w:b/>
          <w:i/>
          <w:sz w:val="18"/>
          <w:szCs w:val="18"/>
        </w:rPr>
        <w:t>was considered in breaking large acquisitions into smaller, more manageable modules</w:t>
      </w:r>
      <w:r w:rsidR="000B4095" w:rsidRPr="00B3645C">
        <w:rPr>
          <w:rFonts w:ascii="Arial" w:hAnsi="Arial" w:cs="Arial"/>
          <w:b/>
          <w:i/>
          <w:sz w:val="18"/>
          <w:szCs w:val="18"/>
        </w:rPr>
        <w:t>]</w:t>
      </w:r>
      <w:r w:rsidR="00164FD4" w:rsidRPr="00B3645C">
        <w:rPr>
          <w:rFonts w:ascii="Arial" w:hAnsi="Arial" w:cs="Arial"/>
          <w:b/>
          <w:i/>
          <w:sz w:val="18"/>
          <w:szCs w:val="18"/>
        </w:rPr>
        <w:t xml:space="preserve">. </w:t>
      </w:r>
    </w:p>
    <w:p w14:paraId="500D4233" w14:textId="77777777"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 Black" w:hAnsi="Arial Black"/>
          <w:b/>
          <w:sz w:val="8"/>
          <w:szCs w:val="8"/>
        </w:rPr>
      </w:pPr>
    </w:p>
    <w:tbl>
      <w:tblPr>
        <w:tblW w:w="0" w:type="auto"/>
        <w:tblInd w:w="1098" w:type="dxa"/>
        <w:shd w:val="clear" w:color="auto" w:fill="F2F2F2"/>
        <w:tblLook w:val="04A0" w:firstRow="1" w:lastRow="0" w:firstColumn="1" w:lastColumn="0" w:noHBand="0" w:noVBand="1"/>
      </w:tblPr>
      <w:tblGrid>
        <w:gridCol w:w="7542"/>
      </w:tblGrid>
      <w:tr w:rsidR="000B4095" w:rsidRPr="00B3645C" w14:paraId="5DCE068B" w14:textId="77777777" w:rsidTr="000B4095">
        <w:trPr>
          <w:trHeight w:val="2880"/>
        </w:trPr>
        <w:tc>
          <w:tcPr>
            <w:tcW w:w="7758" w:type="dxa"/>
            <w:shd w:val="clear" w:color="auto" w:fill="F2F2F2"/>
          </w:tcPr>
          <w:p w14:paraId="27B17479" w14:textId="77777777"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18"/>
                <w:szCs w:val="18"/>
              </w:rPr>
            </w:pPr>
          </w:p>
        </w:tc>
      </w:tr>
    </w:tbl>
    <w:p w14:paraId="43DDF25D" w14:textId="77777777"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b/>
          <w:i/>
          <w:sz w:val="12"/>
          <w:szCs w:val="18"/>
        </w:rPr>
      </w:pPr>
    </w:p>
    <w:p w14:paraId="34A7BAE5" w14:textId="77777777" w:rsidR="00932D6F" w:rsidRPr="00B3645C" w:rsidRDefault="00DC30EA" w:rsidP="0007186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bCs/>
          <w:sz w:val="18"/>
          <w:szCs w:val="18"/>
        </w:rPr>
      </w:pPr>
      <w:r w:rsidRPr="00B3645C">
        <w:rPr>
          <w:rFonts w:ascii="Arial Black" w:hAnsi="Arial Black" w:cs="Arial"/>
          <w:b/>
          <w:bCs/>
          <w:sz w:val="18"/>
          <w:szCs w:val="18"/>
        </w:rPr>
        <w:t xml:space="preserve">Coordination with Small Business </w:t>
      </w:r>
      <w:r w:rsidR="00F8449A" w:rsidRPr="00B3645C">
        <w:rPr>
          <w:rFonts w:ascii="Arial Black" w:hAnsi="Arial Black" w:cs="Arial"/>
          <w:b/>
          <w:bCs/>
          <w:sz w:val="18"/>
          <w:szCs w:val="18"/>
        </w:rPr>
        <w:t>Program (AAP-20)</w:t>
      </w:r>
      <w:r w:rsidRPr="00B3645C">
        <w:rPr>
          <w:rFonts w:ascii="Arial Black" w:hAnsi="Arial Black" w:cs="Arial"/>
          <w:b/>
          <w:bCs/>
          <w:sz w:val="18"/>
          <w:szCs w:val="18"/>
        </w:rPr>
        <w:t xml:space="preserve"> Staff</w:t>
      </w:r>
      <w:r w:rsidR="0007186C" w:rsidRPr="00B3645C">
        <w:rPr>
          <w:rFonts w:ascii="Arial Black" w:hAnsi="Arial Black" w:cs="Arial"/>
          <w:b/>
          <w:bCs/>
          <w:sz w:val="18"/>
          <w:szCs w:val="18"/>
        </w:rPr>
        <w:t>.</w:t>
      </w:r>
      <w:r w:rsidRPr="00B3645C">
        <w:rPr>
          <w:rFonts w:ascii="Arial Black" w:hAnsi="Arial Black" w:cs="Arial"/>
          <w:b/>
          <w:bCs/>
          <w:sz w:val="18"/>
          <w:szCs w:val="18"/>
        </w:rPr>
        <w:t xml:space="preserve">  </w:t>
      </w:r>
      <w:r w:rsidR="000B4095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The Small Business Set-Aside Determination and Coordination form must be a part of the procurement file</w:t>
      </w:r>
      <w:r w:rsidR="000B4095" w:rsidRPr="00B3645C">
        <w:rPr>
          <w:rFonts w:ascii="Arial" w:hAnsi="Arial" w:cs="Arial"/>
          <w:b/>
          <w:bCs/>
          <w:i/>
          <w:sz w:val="18"/>
          <w:szCs w:val="18"/>
        </w:rPr>
        <w:t>]</w:t>
      </w:r>
      <w:r w:rsidRPr="00B3645C">
        <w:rPr>
          <w:rFonts w:ascii="Arial" w:hAnsi="Arial" w:cs="Arial"/>
          <w:bCs/>
          <w:i/>
          <w:sz w:val="18"/>
          <w:szCs w:val="18"/>
        </w:rPr>
        <w:t>.</w:t>
      </w:r>
    </w:p>
    <w:p w14:paraId="21B9A641" w14:textId="77777777" w:rsidR="000B4095" w:rsidRPr="00B3645C" w:rsidRDefault="000B4095" w:rsidP="000B4095">
      <w:pPr>
        <w:pStyle w:val="NormalWeb"/>
        <w:spacing w:before="0" w:beforeAutospacing="0" w:after="0" w:afterAutospacing="0"/>
        <w:ind w:left="864"/>
        <w:jc w:val="both"/>
        <w:rPr>
          <w:rFonts w:ascii="Arial" w:hAnsi="Arial" w:cs="Arial"/>
          <w:bCs/>
          <w:sz w:val="18"/>
          <w:szCs w:val="18"/>
        </w:rPr>
      </w:pPr>
    </w:p>
    <w:p w14:paraId="6A2BD4E4" w14:textId="77777777" w:rsidR="0007186C" w:rsidRPr="00B3645C" w:rsidRDefault="0007186C" w:rsidP="0007186C">
      <w:pPr>
        <w:pStyle w:val="NormalWeb"/>
        <w:spacing w:before="0" w:beforeAutospacing="0" w:after="0" w:afterAutospacing="0"/>
        <w:ind w:left="864"/>
        <w:jc w:val="both"/>
        <w:rPr>
          <w:rFonts w:ascii="Arial Black" w:hAnsi="Arial Black" w:cs="Arial"/>
          <w:b/>
          <w:bCs/>
          <w:sz w:val="8"/>
          <w:szCs w:val="18"/>
        </w:rPr>
      </w:pPr>
    </w:p>
    <w:p w14:paraId="2E932165" w14:textId="77777777" w:rsidR="004D306D" w:rsidRPr="00B3645C" w:rsidRDefault="004D306D" w:rsidP="0007186C">
      <w:pPr>
        <w:pStyle w:val="Heading1"/>
        <w:numPr>
          <w:ilvl w:val="0"/>
          <w:numId w:val="6"/>
        </w:numPr>
        <w:spacing w:before="0" w:beforeAutospacing="0" w:after="0" w:afterAutospacing="0"/>
        <w:rPr>
          <w:rFonts w:ascii="Arial Black" w:hAnsi="Arial Black"/>
          <w:color w:val="002060"/>
          <w:sz w:val="18"/>
          <w:szCs w:val="18"/>
        </w:rPr>
      </w:pPr>
      <w:bookmarkStart w:id="3" w:name="P137_10889"/>
      <w:bookmarkEnd w:id="3"/>
      <w:r w:rsidRPr="00B3645C">
        <w:rPr>
          <w:rFonts w:ascii="Arial Black" w:hAnsi="Arial Black"/>
          <w:color w:val="002060"/>
          <w:sz w:val="18"/>
          <w:szCs w:val="18"/>
        </w:rPr>
        <w:t>C</w:t>
      </w:r>
      <w:r w:rsidR="0007186C" w:rsidRPr="00B3645C">
        <w:rPr>
          <w:rFonts w:ascii="Arial Black" w:hAnsi="Arial Black"/>
          <w:color w:val="002060"/>
          <w:sz w:val="18"/>
          <w:szCs w:val="18"/>
        </w:rPr>
        <w:t>OORDINATION/APPROVAL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</w:tblGrid>
      <w:tr w:rsidR="000B4095" w:rsidRPr="00B3645C" w14:paraId="4D10CF12" w14:textId="77777777" w:rsidTr="00470316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4EF1D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61A0D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2261DB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0B4095" w:rsidRPr="00B3645C" w14:paraId="6806B940" w14:textId="77777777" w:rsidTr="00470316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E4CE71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Service Organization Official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083EB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619110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14:paraId="64FDAD0E" w14:textId="77777777" w:rsidR="000B4095" w:rsidRPr="00B3645C" w:rsidRDefault="000B4095" w:rsidP="000B4095">
      <w:pPr>
        <w:pStyle w:val="Heading1"/>
        <w:tabs>
          <w:tab w:val="left" w:pos="180"/>
        </w:tabs>
        <w:spacing w:before="0" w:beforeAutospacing="0" w:after="0" w:afterAutospacing="0"/>
        <w:ind w:left="180"/>
        <w:rPr>
          <w:rFonts w:ascii="Arial" w:hAnsi="Arial" w:cs="Arial"/>
          <w:color w:val="002060"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</w:tblGrid>
      <w:tr w:rsidR="000B4095" w:rsidRPr="00B3645C" w14:paraId="0010258A" w14:textId="77777777" w:rsidTr="00470316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E4E5FF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867C3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91950F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0B4095" w:rsidRPr="00024361" w14:paraId="694A8276" w14:textId="77777777" w:rsidTr="00470316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7CBE62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Contracting Officer (CO)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05F43" w14:textId="77777777"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737488" w14:textId="77777777" w:rsidR="000B4095" w:rsidRPr="00024361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14:paraId="6A7BC8D9" w14:textId="77777777" w:rsidR="00940C1F" w:rsidRDefault="00940C1F" w:rsidP="00A84529">
      <w:pPr>
        <w:pStyle w:val="NormalWeb"/>
        <w:spacing w:before="0" w:beforeAutospacing="0" w:after="0" w:afterAutospacing="0"/>
      </w:pPr>
    </w:p>
    <w:sectPr w:rsidR="00940C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3BA15" w14:textId="77777777" w:rsidR="004254BE" w:rsidRDefault="004254BE" w:rsidP="00996CCB">
      <w:r>
        <w:separator/>
      </w:r>
    </w:p>
  </w:endnote>
  <w:endnote w:type="continuationSeparator" w:id="0">
    <w:p w14:paraId="5C56772B" w14:textId="77777777" w:rsidR="004254BE" w:rsidRDefault="004254BE" w:rsidP="0099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77C5E" w14:textId="77777777" w:rsidR="00E24AED" w:rsidRDefault="00E24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3A6B" w14:textId="12D7958F" w:rsidR="000B4095" w:rsidRDefault="000B4095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Procurement Planning Template B | </w:t>
    </w:r>
    <w:r w:rsidRPr="000B4095">
      <w:rPr>
        <w:rFonts w:ascii="Arial Black" w:hAnsi="Arial Black"/>
        <w:color w:val="002060"/>
        <w:sz w:val="16"/>
        <w:szCs w:val="16"/>
      </w:rPr>
      <w:fldChar w:fldCharType="begin"/>
    </w:r>
    <w:r w:rsidRPr="000B4095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0B4095">
      <w:rPr>
        <w:rFonts w:ascii="Arial Black" w:hAnsi="Arial Black"/>
        <w:color w:val="002060"/>
        <w:sz w:val="16"/>
        <w:szCs w:val="16"/>
      </w:rPr>
      <w:fldChar w:fldCharType="separate"/>
    </w:r>
    <w:r w:rsidR="001C4B1C">
      <w:rPr>
        <w:rFonts w:ascii="Arial Black" w:hAnsi="Arial Black"/>
        <w:noProof/>
        <w:color w:val="002060"/>
        <w:sz w:val="16"/>
        <w:szCs w:val="16"/>
      </w:rPr>
      <w:t>1</w:t>
    </w:r>
    <w:r w:rsidRPr="000B4095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67E2E3D9" w14:textId="23EBF349" w:rsidR="000B4095" w:rsidRPr="000B4095" w:rsidRDefault="00E24AED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April 2023</w:t>
    </w:r>
  </w:p>
  <w:p w14:paraId="064BF8E4" w14:textId="77777777" w:rsidR="00996CCB" w:rsidRDefault="00996CCB" w:rsidP="000B4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15B8D" w14:textId="77777777" w:rsidR="00E24AED" w:rsidRDefault="00E24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1F6E2" w14:textId="77777777" w:rsidR="004254BE" w:rsidRDefault="004254BE" w:rsidP="00996CCB">
      <w:r>
        <w:separator/>
      </w:r>
    </w:p>
  </w:footnote>
  <w:footnote w:type="continuationSeparator" w:id="0">
    <w:p w14:paraId="7308FA97" w14:textId="77777777" w:rsidR="004254BE" w:rsidRDefault="004254BE" w:rsidP="00996CCB">
      <w:r>
        <w:continuationSeparator/>
      </w:r>
    </w:p>
  </w:footnote>
  <w:footnote w:id="1">
    <w:p w14:paraId="3A825F6D" w14:textId="77777777" w:rsidR="008348B5" w:rsidRPr="000B4095" w:rsidRDefault="008348B5" w:rsidP="000B4095">
      <w:pPr>
        <w:pStyle w:val="FootnoteText"/>
        <w:jc w:val="both"/>
        <w:rPr>
          <w:rFonts w:ascii="Arial" w:hAnsi="Arial" w:cs="Arial"/>
          <w:sz w:val="14"/>
          <w:szCs w:val="14"/>
        </w:rPr>
      </w:pPr>
      <w:r w:rsidRPr="000B4095">
        <w:rPr>
          <w:rStyle w:val="FootnoteReference"/>
          <w:rFonts w:ascii="Arial" w:hAnsi="Arial" w:cs="Arial"/>
          <w:sz w:val="14"/>
          <w:szCs w:val="14"/>
        </w:rPr>
        <w:footnoteRef/>
      </w:r>
      <w:r w:rsidRPr="000B4095">
        <w:rPr>
          <w:rFonts w:ascii="Arial" w:hAnsi="Arial" w:cs="Arial"/>
          <w:sz w:val="14"/>
          <w:szCs w:val="14"/>
        </w:rPr>
        <w:t xml:space="preserve"> </w:t>
      </w:r>
      <w:r w:rsidR="00BC18AF" w:rsidRPr="000B4095">
        <w:rPr>
          <w:rFonts w:ascii="Arial" w:hAnsi="Arial" w:cs="Arial"/>
          <w:sz w:val="14"/>
          <w:szCs w:val="14"/>
        </w:rPr>
        <w:t>A “Major acquisition” is a capital project that requires special management attention because of its: (1) importance to an agency’s mission; (2) high development, operating, or maintenance costs; (3) high risk; (4) high return; or (5) significant role in the administration of an agency’s programs, finances, property, or other resources.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8F905" w14:textId="77777777" w:rsidR="00E24AED" w:rsidRDefault="00E24A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A13E0" w14:textId="77777777" w:rsidR="00D9267A" w:rsidRDefault="00AE6968" w:rsidP="00C21337">
    <w:pPr>
      <w:pStyle w:val="Header"/>
    </w:pPr>
    <w:r>
      <w:rPr>
        <w:noProof/>
        <w:color w:val="000000"/>
      </w:rPr>
      <w:drawing>
        <wp:inline distT="0" distB="0" distL="0" distR="0" wp14:anchorId="19C73222" wp14:editId="07777777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9B589" w14:textId="77777777" w:rsidR="00E24AED" w:rsidRDefault="00E24A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D5A"/>
    <w:multiLevelType w:val="hybridMultilevel"/>
    <w:tmpl w:val="762A99CE"/>
    <w:lvl w:ilvl="0" w:tplc="E390A2E2">
      <w:start w:val="1"/>
      <w:numFmt w:val="decimal"/>
      <w:lvlText w:val="(%1)"/>
      <w:lvlJc w:val="left"/>
      <w:pPr>
        <w:ind w:left="1008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356C3C9F"/>
    <w:multiLevelType w:val="hybridMultilevel"/>
    <w:tmpl w:val="3078FC72"/>
    <w:lvl w:ilvl="0" w:tplc="66B6C140">
      <w:start w:val="1"/>
      <w:numFmt w:val="upperLetter"/>
      <w:lvlText w:val="%1."/>
      <w:lvlJc w:val="left"/>
      <w:pPr>
        <w:ind w:left="864" w:hanging="360"/>
      </w:pPr>
      <w:rPr>
        <w:b/>
        <w:i w:val="0"/>
      </w:rPr>
    </w:lvl>
    <w:lvl w:ilvl="1" w:tplc="5A8C1CC6">
      <w:start w:val="1"/>
      <w:numFmt w:val="decimal"/>
      <w:lvlText w:val="(%2)"/>
      <w:lvlJc w:val="left"/>
      <w:pPr>
        <w:ind w:left="158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49464DAF"/>
    <w:multiLevelType w:val="hybridMultilevel"/>
    <w:tmpl w:val="4F062256"/>
    <w:lvl w:ilvl="0" w:tplc="97307C18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D79E7"/>
    <w:multiLevelType w:val="hybridMultilevel"/>
    <w:tmpl w:val="5BDC5F3C"/>
    <w:lvl w:ilvl="0" w:tplc="7F567112">
      <w:start w:val="1"/>
      <w:numFmt w:val="upperLetter"/>
      <w:lvlText w:val="%1."/>
      <w:lvlJc w:val="left"/>
      <w:pPr>
        <w:ind w:left="5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 w15:restartNumberingAfterBreak="0">
    <w:nsid w:val="719A65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2BD0874"/>
    <w:multiLevelType w:val="hybridMultilevel"/>
    <w:tmpl w:val="355EB21C"/>
    <w:lvl w:ilvl="0" w:tplc="66B6C140">
      <w:start w:val="1"/>
      <w:numFmt w:val="upperLetter"/>
      <w:lvlText w:val="%1."/>
      <w:lvlJc w:val="left"/>
      <w:pPr>
        <w:ind w:left="864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D"/>
    <w:rsid w:val="000008D5"/>
    <w:rsid w:val="00025AF9"/>
    <w:rsid w:val="000325E3"/>
    <w:rsid w:val="0007186C"/>
    <w:rsid w:val="000917FD"/>
    <w:rsid w:val="000B4095"/>
    <w:rsid w:val="000C112B"/>
    <w:rsid w:val="0010174A"/>
    <w:rsid w:val="00110E2A"/>
    <w:rsid w:val="001412F9"/>
    <w:rsid w:val="00142BDD"/>
    <w:rsid w:val="00164FD4"/>
    <w:rsid w:val="00187D01"/>
    <w:rsid w:val="001A23C5"/>
    <w:rsid w:val="001A7F2A"/>
    <w:rsid w:val="001B2DA3"/>
    <w:rsid w:val="001C4B1C"/>
    <w:rsid w:val="001C6441"/>
    <w:rsid w:val="001D5877"/>
    <w:rsid w:val="001D749C"/>
    <w:rsid w:val="002321A6"/>
    <w:rsid w:val="00256D2E"/>
    <w:rsid w:val="00261E8B"/>
    <w:rsid w:val="002A1352"/>
    <w:rsid w:val="002A183D"/>
    <w:rsid w:val="002B17E5"/>
    <w:rsid w:val="002C10C9"/>
    <w:rsid w:val="002C2850"/>
    <w:rsid w:val="00301ADE"/>
    <w:rsid w:val="003217BA"/>
    <w:rsid w:val="003B12B1"/>
    <w:rsid w:val="003C300C"/>
    <w:rsid w:val="004254BE"/>
    <w:rsid w:val="00470316"/>
    <w:rsid w:val="004B7412"/>
    <w:rsid w:val="004D306D"/>
    <w:rsid w:val="004E25FC"/>
    <w:rsid w:val="00504616"/>
    <w:rsid w:val="00505A9F"/>
    <w:rsid w:val="00525647"/>
    <w:rsid w:val="00554BE0"/>
    <w:rsid w:val="0059393E"/>
    <w:rsid w:val="006005BD"/>
    <w:rsid w:val="00625397"/>
    <w:rsid w:val="00630866"/>
    <w:rsid w:val="0064560B"/>
    <w:rsid w:val="006D199B"/>
    <w:rsid w:val="006F41E3"/>
    <w:rsid w:val="007064C3"/>
    <w:rsid w:val="007656A8"/>
    <w:rsid w:val="007B2761"/>
    <w:rsid w:val="007C200E"/>
    <w:rsid w:val="00800CAD"/>
    <w:rsid w:val="00801096"/>
    <w:rsid w:val="008335CF"/>
    <w:rsid w:val="008348B5"/>
    <w:rsid w:val="00842FEB"/>
    <w:rsid w:val="0089047C"/>
    <w:rsid w:val="00897631"/>
    <w:rsid w:val="008A004B"/>
    <w:rsid w:val="008A7A67"/>
    <w:rsid w:val="008F7460"/>
    <w:rsid w:val="008F7AB7"/>
    <w:rsid w:val="00921628"/>
    <w:rsid w:val="00932256"/>
    <w:rsid w:val="00932D6F"/>
    <w:rsid w:val="00940C1F"/>
    <w:rsid w:val="00954607"/>
    <w:rsid w:val="00971156"/>
    <w:rsid w:val="00974F22"/>
    <w:rsid w:val="00975348"/>
    <w:rsid w:val="00996CCB"/>
    <w:rsid w:val="009D01F8"/>
    <w:rsid w:val="009F204A"/>
    <w:rsid w:val="00A13C1F"/>
    <w:rsid w:val="00A41C85"/>
    <w:rsid w:val="00A64C97"/>
    <w:rsid w:val="00A7385A"/>
    <w:rsid w:val="00A84529"/>
    <w:rsid w:val="00A978B3"/>
    <w:rsid w:val="00AE6968"/>
    <w:rsid w:val="00AE74FF"/>
    <w:rsid w:val="00B269FB"/>
    <w:rsid w:val="00B32918"/>
    <w:rsid w:val="00B3645C"/>
    <w:rsid w:val="00B4676E"/>
    <w:rsid w:val="00B8386E"/>
    <w:rsid w:val="00B942A3"/>
    <w:rsid w:val="00BC18AF"/>
    <w:rsid w:val="00BD5352"/>
    <w:rsid w:val="00BD5B6B"/>
    <w:rsid w:val="00C21337"/>
    <w:rsid w:val="00C22308"/>
    <w:rsid w:val="00C43FDC"/>
    <w:rsid w:val="00C44CDE"/>
    <w:rsid w:val="00C7537C"/>
    <w:rsid w:val="00CA1E5D"/>
    <w:rsid w:val="00D36EFF"/>
    <w:rsid w:val="00D46171"/>
    <w:rsid w:val="00D62A17"/>
    <w:rsid w:val="00D67472"/>
    <w:rsid w:val="00D7564B"/>
    <w:rsid w:val="00D77101"/>
    <w:rsid w:val="00D87261"/>
    <w:rsid w:val="00D9267A"/>
    <w:rsid w:val="00D969F4"/>
    <w:rsid w:val="00DA0E7A"/>
    <w:rsid w:val="00DA138F"/>
    <w:rsid w:val="00DA353B"/>
    <w:rsid w:val="00DC30EA"/>
    <w:rsid w:val="00DE0144"/>
    <w:rsid w:val="00DF33B5"/>
    <w:rsid w:val="00DF43E3"/>
    <w:rsid w:val="00DF744B"/>
    <w:rsid w:val="00E11526"/>
    <w:rsid w:val="00E238F7"/>
    <w:rsid w:val="00E24AED"/>
    <w:rsid w:val="00E73CCF"/>
    <w:rsid w:val="00E912A0"/>
    <w:rsid w:val="00EA28FE"/>
    <w:rsid w:val="00F1701B"/>
    <w:rsid w:val="00F34C94"/>
    <w:rsid w:val="00F45F1E"/>
    <w:rsid w:val="00F6545C"/>
    <w:rsid w:val="00F75210"/>
    <w:rsid w:val="00F8449A"/>
    <w:rsid w:val="1D25F9F8"/>
    <w:rsid w:val="5B14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99420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D30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4D30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D306D"/>
    <w:pPr>
      <w:spacing w:before="100" w:beforeAutospacing="1" w:after="100" w:afterAutospacing="1"/>
    </w:pPr>
  </w:style>
  <w:style w:type="character" w:styleId="Hyperlink">
    <w:name w:val="Hyperlink"/>
    <w:rsid w:val="004D306D"/>
    <w:rPr>
      <w:color w:val="0000FF"/>
      <w:u w:val="single"/>
    </w:rPr>
  </w:style>
  <w:style w:type="paragraph" w:styleId="BalloonText">
    <w:name w:val="Balloon Text"/>
    <w:basedOn w:val="Normal"/>
    <w:semiHidden/>
    <w:rsid w:val="004D306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D5877"/>
    <w:pPr>
      <w:jc w:val="both"/>
    </w:pPr>
    <w:rPr>
      <w:szCs w:val="20"/>
    </w:rPr>
  </w:style>
  <w:style w:type="paragraph" w:styleId="Header">
    <w:name w:val="header"/>
    <w:basedOn w:val="Normal"/>
    <w:link w:val="HeaderChar"/>
    <w:rsid w:val="00996C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96CC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6C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6CCB"/>
    <w:rPr>
      <w:sz w:val="24"/>
      <w:szCs w:val="24"/>
    </w:rPr>
  </w:style>
  <w:style w:type="character" w:styleId="PageNumber">
    <w:name w:val="page number"/>
    <w:rsid w:val="00996CCB"/>
  </w:style>
  <w:style w:type="paragraph" w:styleId="FootnoteText">
    <w:name w:val="footnote text"/>
    <w:basedOn w:val="Normal"/>
    <w:link w:val="FootnoteTextChar"/>
    <w:rsid w:val="008348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348B5"/>
  </w:style>
  <w:style w:type="character" w:styleId="FootnoteReference">
    <w:name w:val="footnote reference"/>
    <w:rsid w:val="008348B5"/>
    <w:rPr>
      <w:vertAlign w:val="superscript"/>
    </w:rPr>
  </w:style>
  <w:style w:type="paragraph" w:styleId="ListParagraph">
    <w:name w:val="List Paragraph"/>
    <w:basedOn w:val="Normal"/>
    <w:uiPriority w:val="34"/>
    <w:qFormat/>
    <w:rsid w:val="006D199B"/>
    <w:pPr>
      <w:ind w:left="720"/>
    </w:pPr>
  </w:style>
  <w:style w:type="table" w:styleId="TableGrid">
    <w:name w:val="Table Grid"/>
    <w:basedOn w:val="TableNormal"/>
    <w:rsid w:val="00D92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6" ma:contentTypeDescription="Create a new document." ma:contentTypeScope="" ma:versionID="1889dbf37ad43a07e95f144658fb7920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0e724aa5744c797902b9c4317c8330da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A7C41-7C30-43AB-A402-C41E47E79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403420c1-34c8-43a7-8881-5ebe12a9d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1EA0AD-F0BD-49F5-B821-B1104A470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6D1C4-DDE3-49F6-A697-D88A6F4E7875}">
  <ds:schemaRefs>
    <ds:schemaRef ds:uri="09bd6b20-41ff-41f5-84a2-18f56ef54833"/>
    <ds:schemaRef ds:uri="403420c1-34c8-43a7-8881-5ebe12a9d76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FBAD9F-F68D-4DD8-AC9D-6B6E603D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447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2023-03-16T11:30:00Z</dcterms:created>
  <dcterms:modified xsi:type="dcterms:W3CDTF">2023-03-16T11:30:00Z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800900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