
<file path=[Content_Types].xml><?xml version="1.0" encoding="utf-8"?>
<Types xmlns="http://schemas.openxmlformats.org/package/2006/content-types">
  <Default Extension="bin" ContentType="application/vnd.ms-word.attachedToolbar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embeddings/oleObject1.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1908"/>
        <w:gridCol w:w="6948"/>
      </w:tblGrid>
      <w:tr w:rsidR="00C20DA7">
        <w:trPr>
          <w:trHeight w:val="1610"/>
        </w:trPr>
        <w:tc>
          <w:tcPr>
            <w:tcW w:w="1908" w:type="dxa"/>
            <w:vAlign w:val="center"/>
          </w:tcPr>
          <w:bookmarkStart w:id="0" w:name="_GoBack"/>
          <w:bookmarkEnd w:id="0"/>
          <w:bookmarkStart w:id="1" w:name="_MON_1175949981"/>
          <w:bookmarkEnd w:id="1"/>
          <w:p w:rsidR="00C20DA7" w:rsidRDefault="00AA331D">
            <w:pPr>
              <w:pStyle w:val="Header"/>
              <w:jc w:val="center"/>
            </w:pPr>
            <w:r>
              <w:object w:dxaOrig="2161" w:dyaOrig="22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75pt;height:80.85pt" o:ole="">
                  <v:imagedata r:id="rId11" o:title=""/>
                </v:shape>
                <o:OLEObject Type="Embed" ProgID="Word.Picture.8" ShapeID="_x0000_i1025" DrawAspect="Content" ObjectID="_1731742044" r:id="rId12"/>
              </w:object>
            </w:r>
          </w:p>
        </w:tc>
        <w:tc>
          <w:tcPr>
            <w:tcW w:w="6948" w:type="dxa"/>
            <w:vAlign w:val="center"/>
          </w:tcPr>
          <w:p w:rsidR="00C20DA7" w:rsidRDefault="00C20DA7">
            <w:pPr>
              <w:pStyle w:val="Title"/>
              <w:spacing w:line="440" w:lineRule="exact"/>
              <w:jc w:val="left"/>
              <w:rPr>
                <w:color w:val="000000"/>
                <w:sz w:val="40"/>
              </w:rPr>
            </w:pPr>
            <w:r>
              <w:rPr>
                <w:color w:val="000000"/>
                <w:sz w:val="40"/>
              </w:rPr>
              <w:t>Federal Aviation</w:t>
            </w:r>
          </w:p>
          <w:p w:rsidR="00C20DA7" w:rsidRDefault="00C20DA7">
            <w:pPr>
              <w:pStyle w:val="Header"/>
              <w:spacing w:line="440" w:lineRule="exact"/>
              <w:rPr>
                <w:rFonts w:ascii="Arial Black" w:hAnsi="Arial Black"/>
                <w:sz w:val="34"/>
              </w:rPr>
            </w:pPr>
            <w:r>
              <w:rPr>
                <w:rFonts w:ascii="Arial Black" w:hAnsi="Arial Black"/>
                <w:color w:val="000000"/>
                <w:sz w:val="40"/>
              </w:rPr>
              <w:t>Administration</w:t>
            </w:r>
          </w:p>
        </w:tc>
      </w:tr>
      <w:tr w:rsidR="00C20DA7">
        <w:trPr>
          <w:cantSplit/>
        </w:trPr>
        <w:tc>
          <w:tcPr>
            <w:tcW w:w="8856" w:type="dxa"/>
            <w:gridSpan w:val="2"/>
            <w:vAlign w:val="center"/>
          </w:tcPr>
          <w:p w:rsidR="00C20DA7" w:rsidRDefault="003226E4">
            <w:pPr>
              <w:pStyle w:val="Header"/>
              <w:spacing w:before="120"/>
              <w:rPr>
                <w:rFonts w:ascii="Arial" w:hAnsi="Arial"/>
                <w:b/>
                <w:color w:val="000000"/>
                <w:sz w:val="48"/>
              </w:rPr>
            </w:pPr>
            <w:r>
              <w:rPr>
                <w:noProof/>
                <w:color w:val="000000"/>
              </w:rPr>
              <mc:AlternateContent>
                <mc:Choice Requires="wps">
                  <w:drawing>
                    <wp:anchor distT="0" distB="0" distL="114300" distR="114300" simplePos="0" relativeHeight="251657216" behindDoc="0" locked="0" layoutInCell="0" allowOverlap="1">
                      <wp:simplePos x="0" y="0"/>
                      <wp:positionH relativeFrom="column">
                        <wp:posOffset>-87630</wp:posOffset>
                      </wp:positionH>
                      <wp:positionV relativeFrom="paragraph">
                        <wp:posOffset>74930</wp:posOffset>
                      </wp:positionV>
                      <wp:extent cx="5939790" cy="0"/>
                      <wp:effectExtent l="0" t="0" r="0" b="0"/>
                      <wp:wrapNone/>
                      <wp:docPr id="2"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38100" cmpd="dbl">
                                <a:solidFill>
                                  <a:srgbClr val="063267"/>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639FB5" id="Line 50"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pt,5.9pt" to="460.8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" o:allowincell="f" strokecolor="#063267" strokeweight="3pt">
                      <v:stroke linestyle="thinThin"/>
                    </v:line>
                  </w:pict>
                </mc:Fallback>
              </mc:AlternateContent>
            </w:r>
            <w:r w:rsidR="00C20DA7">
              <w:rPr>
                <w:rFonts w:ascii="Arial" w:hAnsi="Arial"/>
                <w:b/>
                <w:color w:val="000000"/>
                <w:sz w:val="48"/>
              </w:rPr>
              <w:t>Memorandum</w:t>
            </w:r>
          </w:p>
        </w:tc>
      </w:tr>
    </w:tbl>
    <w:p w:rsidR="007E148E" w:rsidRPr="00292EA8" w:rsidRDefault="009B5920" w:rsidP="007E148E">
      <w:pPr>
        <w:spacing w:before="120" w:after="180"/>
        <w:rPr>
          <w:sz w:val="22"/>
        </w:rPr>
      </w:pPr>
      <w:r w:rsidRPr="00292EA8">
        <w:rPr>
          <w:sz w:val="22"/>
        </w:rPr>
        <w:t>Date:</w:t>
      </w:r>
      <w:r w:rsidRPr="00292EA8">
        <w:rPr>
          <w:sz w:val="22"/>
        </w:rPr>
        <w:tab/>
      </w:r>
      <w:r w:rsidRPr="00292EA8">
        <w:rPr>
          <w:sz w:val="22"/>
        </w:rPr>
        <w:tab/>
      </w:r>
      <w:r w:rsidRPr="00292EA8">
        <w:rPr>
          <w:sz w:val="22"/>
        </w:rPr>
        <w:tab/>
      </w:r>
      <w:r w:rsidRPr="00292EA8">
        <w:rPr>
          <w:color w:val="FF0000"/>
          <w:sz w:val="22"/>
        </w:rPr>
        <w:t>[Type date here]</w:t>
      </w:r>
    </w:p>
    <w:p w:rsidR="007E148E" w:rsidRPr="00292EA8" w:rsidRDefault="00292EA8" w:rsidP="00292EA8">
      <w:pPr>
        <w:pStyle w:val="Header"/>
        <w:tabs>
          <w:tab w:val="clear" w:pos="4320"/>
          <w:tab w:val="clear" w:pos="8640"/>
        </w:tabs>
        <w:spacing w:after="180"/>
        <w:ind w:left="1641" w:hanging="1641"/>
        <w:rPr>
          <w:color w:val="FF0000"/>
          <w:sz w:val="22"/>
        </w:rPr>
      </w:pPr>
      <w:r w:rsidRPr="00292EA8">
        <w:rPr>
          <w:sz w:val="22"/>
        </w:rPr>
        <w:t xml:space="preserve">To: </w:t>
      </w:r>
      <w:r w:rsidRPr="00292EA8">
        <w:rPr>
          <w:sz w:val="22"/>
        </w:rPr>
        <w:tab/>
      </w:r>
      <w:r w:rsidR="007E148E" w:rsidRPr="00292EA8">
        <w:rPr>
          <w:color w:val="FF0000"/>
          <w:sz w:val="22"/>
        </w:rPr>
        <w:t>[Type to whom here]</w:t>
      </w:r>
      <w:r>
        <w:rPr>
          <w:sz w:val="22"/>
        </w:rPr>
        <w:t>,</w:t>
      </w:r>
      <w:r w:rsidRPr="00292EA8">
        <w:rPr>
          <w:sz w:val="22"/>
        </w:rPr>
        <w:t xml:space="preserve"> </w:t>
      </w:r>
      <w:r w:rsidR="00BA005D" w:rsidRPr="00BA005D">
        <w:rPr>
          <w:color w:val="FF0000"/>
          <w:sz w:val="22"/>
        </w:rPr>
        <w:t>[Insert Title of Property Administrator here],</w:t>
      </w:r>
      <w:r w:rsidR="00BA005D">
        <w:rPr>
          <w:sz w:val="22"/>
        </w:rPr>
        <w:t xml:space="preserve"> </w:t>
      </w:r>
      <w:r w:rsidR="00BA005D" w:rsidRPr="00292EA8">
        <w:rPr>
          <w:color w:val="FF0000"/>
          <w:sz w:val="22"/>
        </w:rPr>
        <w:t>[Insert Routing Code]</w:t>
      </w:r>
    </w:p>
    <w:p w:rsidR="007E148E" w:rsidRPr="00292EA8" w:rsidRDefault="00292EA8" w:rsidP="00292EA8">
      <w:pPr>
        <w:spacing w:after="180"/>
        <w:ind w:left="1641" w:hanging="1641"/>
        <w:outlineLvl w:val="0"/>
        <w:rPr>
          <w:color w:val="FF0000"/>
          <w:sz w:val="22"/>
        </w:rPr>
      </w:pPr>
      <w:r w:rsidRPr="00292EA8">
        <w:rPr>
          <w:sz w:val="22"/>
        </w:rPr>
        <w:t xml:space="preserve">From:  </w:t>
      </w:r>
      <w:r w:rsidRPr="00292EA8">
        <w:rPr>
          <w:sz w:val="22"/>
        </w:rPr>
        <w:tab/>
      </w:r>
      <w:r w:rsidR="007E148E" w:rsidRPr="00292EA8">
        <w:rPr>
          <w:color w:val="FF0000"/>
          <w:sz w:val="22"/>
        </w:rPr>
        <w:t>[Type from whom here]</w:t>
      </w:r>
      <w:r w:rsidRPr="00292EA8">
        <w:rPr>
          <w:sz w:val="22"/>
        </w:rPr>
        <w:t xml:space="preserve">, Contracting Officer, </w:t>
      </w:r>
      <w:r w:rsidRPr="00292EA8">
        <w:rPr>
          <w:color w:val="FF0000"/>
          <w:sz w:val="22"/>
        </w:rPr>
        <w:t>[Insert Routing Code]</w:t>
      </w:r>
    </w:p>
    <w:p w:rsidR="007E148E" w:rsidRPr="00292EA8" w:rsidRDefault="007E148E" w:rsidP="007E148E">
      <w:pPr>
        <w:spacing w:after="180"/>
        <w:rPr>
          <w:sz w:val="18"/>
        </w:rPr>
      </w:pPr>
      <w:r w:rsidRPr="00292EA8">
        <w:rPr>
          <w:sz w:val="22"/>
        </w:rPr>
        <w:t xml:space="preserve">Subject:  </w:t>
      </w:r>
      <w:r w:rsidRPr="00292EA8">
        <w:rPr>
          <w:sz w:val="22"/>
        </w:rPr>
        <w:tab/>
      </w:r>
      <w:r w:rsidRPr="00292EA8">
        <w:rPr>
          <w:sz w:val="22"/>
        </w:rPr>
        <w:tab/>
      </w:r>
      <w:r w:rsidR="00292EA8" w:rsidRPr="00292EA8">
        <w:rPr>
          <w:sz w:val="22"/>
        </w:rPr>
        <w:t xml:space="preserve">Delegation of Property Administrator- </w:t>
      </w:r>
      <w:r w:rsidR="00292EA8" w:rsidRPr="00292EA8">
        <w:rPr>
          <w:color w:val="FF0000"/>
          <w:sz w:val="22"/>
        </w:rPr>
        <w:t>[Insert Contract Number]</w:t>
      </w:r>
    </w:p>
    <w:p w:rsidR="007E148E" w:rsidRDefault="003226E4" w:rsidP="007E148E">
      <w:pPr>
        <w:rPr>
          <w:sz w:val="24"/>
        </w:rPr>
      </w:pPr>
      <w:r>
        <w:rPr>
          <w:noProof/>
          <w:sz w:val="24"/>
        </w:rPr>
        <mc:AlternateContent>
          <mc:Choice Requires="wps">
            <w:drawing>
              <wp:anchor distT="0" distB="0" distL="114300" distR="114300" simplePos="0" relativeHeight="251659264" behindDoc="0" locked="0" layoutInCell="0" allowOverlap="1">
                <wp:simplePos x="0" y="0"/>
                <wp:positionH relativeFrom="column">
                  <wp:posOffset>-38100</wp:posOffset>
                </wp:positionH>
                <wp:positionV relativeFrom="paragraph">
                  <wp:posOffset>112395</wp:posOffset>
                </wp:positionV>
                <wp:extent cx="5848350" cy="0"/>
                <wp:effectExtent l="0" t="0" r="0" b="0"/>
                <wp:wrapNone/>
                <wp:docPr id="1"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48350" cy="0"/>
                        </a:xfrm>
                        <a:prstGeom prst="line">
                          <a:avLst/>
                        </a:prstGeom>
                        <a:noFill/>
                        <a:ln w="38100" cmpd="dbl">
                          <a:solidFill>
                            <a:srgbClr val="063267"/>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F144DA" id="Line 5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8.85pt" to="457.5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" o:allowincell="f" strokecolor="#063267" strokeweight="3pt">
                <v:stroke linestyle="thinThin"/>
              </v:line>
            </w:pict>
          </mc:Fallback>
        </mc:AlternateContent>
      </w:r>
    </w:p>
    <w:p w:rsidR="007E148E" w:rsidRDefault="007E148E" w:rsidP="007E148E">
      <w:pPr>
        <w:rPr>
          <w:color w:val="000000"/>
          <w:sz w:val="24"/>
        </w:rPr>
      </w:pPr>
    </w:p>
    <w:p w:rsidR="00292EA8" w:rsidRDefault="00292EA8" w:rsidP="00292EA8">
      <w:pPr>
        <w:rPr>
          <w:sz w:val="22"/>
          <w:szCs w:val="22"/>
        </w:rPr>
      </w:pPr>
      <w:r w:rsidRPr="00292EA8">
        <w:rPr>
          <w:sz w:val="22"/>
          <w:szCs w:val="22"/>
        </w:rPr>
        <w:t>In accordance with AMS T3.10.3, you are hereby delegated authority to perform property a</w:t>
      </w:r>
      <w:r>
        <w:rPr>
          <w:sz w:val="22"/>
          <w:szCs w:val="22"/>
        </w:rPr>
        <w:t xml:space="preserve">dministration functions for </w:t>
      </w:r>
      <w:r w:rsidRPr="00292EA8">
        <w:rPr>
          <w:color w:val="FF0000"/>
          <w:sz w:val="22"/>
          <w:szCs w:val="22"/>
        </w:rPr>
        <w:t>[Insert Contract Number and Contract Name]</w:t>
      </w:r>
      <w:r w:rsidRPr="00292EA8">
        <w:rPr>
          <w:sz w:val="22"/>
          <w:szCs w:val="22"/>
        </w:rPr>
        <w:t>. Your duties are to assist the Contracting Officer (CO) in carrying out government property administration throughout performance and closeout. As the delegated Property Administrator</w:t>
      </w:r>
      <w:r w:rsidR="003226E4">
        <w:rPr>
          <w:sz w:val="22"/>
          <w:szCs w:val="22"/>
        </w:rPr>
        <w:t xml:space="preserve"> (PA)</w:t>
      </w:r>
      <w:r w:rsidRPr="00292EA8">
        <w:rPr>
          <w:sz w:val="22"/>
          <w:szCs w:val="22"/>
        </w:rPr>
        <w:t>, you must represent the CO within the following authority.</w:t>
      </w:r>
    </w:p>
    <w:p w:rsidR="00BA005D" w:rsidRDefault="00BA005D" w:rsidP="00292EA8">
      <w:pPr>
        <w:rPr>
          <w:sz w:val="22"/>
          <w:szCs w:val="22"/>
        </w:rPr>
      </w:pPr>
    </w:p>
    <w:p w:rsidR="00BA005D" w:rsidRDefault="00BA005D" w:rsidP="00BA005D">
      <w:pPr>
        <w:numPr>
          <w:ilvl w:val="0"/>
          <w:numId w:val="2"/>
        </w:numPr>
        <w:rPr>
          <w:sz w:val="22"/>
          <w:szCs w:val="22"/>
        </w:rPr>
      </w:pPr>
      <w:r>
        <w:rPr>
          <w:sz w:val="22"/>
          <w:szCs w:val="22"/>
        </w:rPr>
        <w:t>As the Property Administrator, in addition to the duties specified in AMS T3.10.3.A.2.b., you have the authority to:</w:t>
      </w:r>
    </w:p>
    <w:p w:rsidR="00BA005D" w:rsidRDefault="00BA005D" w:rsidP="00BA005D">
      <w:pPr>
        <w:numPr>
          <w:ilvl w:val="0"/>
          <w:numId w:val="8"/>
        </w:numPr>
        <w:spacing w:before="240" w:after="240"/>
        <w:contextualSpacing/>
        <w:rPr>
          <w:sz w:val="22"/>
          <w:szCs w:val="22"/>
        </w:rPr>
      </w:pPr>
      <w:r>
        <w:rPr>
          <w:sz w:val="22"/>
          <w:szCs w:val="22"/>
        </w:rPr>
        <w:t>Provide pre-award Government property support and guidance.</w:t>
      </w:r>
    </w:p>
    <w:p w:rsidR="00BA005D" w:rsidRDefault="00BA005D" w:rsidP="00BA005D">
      <w:pPr>
        <w:spacing w:before="240" w:after="240"/>
        <w:ind w:left="1080"/>
        <w:contextualSpacing/>
        <w:rPr>
          <w:sz w:val="22"/>
          <w:szCs w:val="22"/>
        </w:rPr>
      </w:pPr>
    </w:p>
    <w:p w:rsidR="001F7C9F" w:rsidRDefault="00292EA8" w:rsidP="00BA005D">
      <w:pPr>
        <w:numPr>
          <w:ilvl w:val="0"/>
          <w:numId w:val="8"/>
        </w:numPr>
        <w:spacing w:before="240" w:after="240"/>
        <w:contextualSpacing/>
        <w:rPr>
          <w:sz w:val="22"/>
          <w:szCs w:val="22"/>
        </w:rPr>
      </w:pPr>
      <w:r w:rsidRPr="001F7C9F">
        <w:rPr>
          <w:sz w:val="22"/>
          <w:szCs w:val="22"/>
        </w:rPr>
        <w:t>Administer</w:t>
      </w:r>
      <w:r w:rsidRPr="00292EA8">
        <w:rPr>
          <w:sz w:val="22"/>
          <w:szCs w:val="22"/>
        </w:rPr>
        <w:t xml:space="preserve"> contract provisions, requirements, and obli</w:t>
      </w:r>
      <w:r w:rsidR="001F7C9F">
        <w:rPr>
          <w:sz w:val="22"/>
          <w:szCs w:val="22"/>
        </w:rPr>
        <w:t xml:space="preserve">gations, relating to government </w:t>
      </w:r>
      <w:r w:rsidRPr="00292EA8">
        <w:rPr>
          <w:sz w:val="22"/>
          <w:szCs w:val="22"/>
        </w:rPr>
        <w:t xml:space="preserve">property in the possession of contractors. </w:t>
      </w:r>
    </w:p>
    <w:p w:rsidR="00BA005D" w:rsidRDefault="00BA005D" w:rsidP="00BA005D">
      <w:pPr>
        <w:spacing w:before="240" w:after="240"/>
        <w:contextualSpacing/>
        <w:rPr>
          <w:sz w:val="22"/>
          <w:szCs w:val="22"/>
        </w:rPr>
      </w:pPr>
    </w:p>
    <w:p w:rsidR="001F7C9F" w:rsidRDefault="00292EA8" w:rsidP="00BA005D">
      <w:pPr>
        <w:numPr>
          <w:ilvl w:val="0"/>
          <w:numId w:val="8"/>
        </w:numPr>
        <w:spacing w:before="240" w:after="240"/>
        <w:contextualSpacing/>
        <w:rPr>
          <w:sz w:val="22"/>
          <w:szCs w:val="22"/>
        </w:rPr>
      </w:pPr>
      <w:r w:rsidRPr="00292EA8">
        <w:rPr>
          <w:sz w:val="22"/>
          <w:szCs w:val="22"/>
        </w:rPr>
        <w:t xml:space="preserve">Participate in pre-award surveys and post award reviews. </w:t>
      </w:r>
    </w:p>
    <w:p w:rsidR="00BA005D" w:rsidRDefault="00BA005D" w:rsidP="00BA005D">
      <w:pPr>
        <w:spacing w:before="240" w:after="240"/>
        <w:contextualSpacing/>
        <w:rPr>
          <w:sz w:val="22"/>
          <w:szCs w:val="22"/>
        </w:rPr>
      </w:pPr>
    </w:p>
    <w:p w:rsidR="001F7C9F" w:rsidRDefault="00292EA8" w:rsidP="00BA005D">
      <w:pPr>
        <w:numPr>
          <w:ilvl w:val="0"/>
          <w:numId w:val="8"/>
        </w:numPr>
        <w:spacing w:before="240" w:after="240"/>
        <w:contextualSpacing/>
        <w:rPr>
          <w:sz w:val="22"/>
          <w:szCs w:val="22"/>
        </w:rPr>
      </w:pPr>
      <w:r w:rsidRPr="001F7C9F">
        <w:rPr>
          <w:sz w:val="22"/>
          <w:szCs w:val="22"/>
        </w:rPr>
        <w:t>Evaluate</w:t>
      </w:r>
      <w:r w:rsidRPr="00292EA8">
        <w:rPr>
          <w:sz w:val="22"/>
          <w:szCs w:val="22"/>
        </w:rPr>
        <w:t xml:space="preserve"> the contractors’ property management system, approving the system or recommending disapproval where systems create an unacceptable risk of loss, misuse, damage or destruction of property. </w:t>
      </w:r>
    </w:p>
    <w:p w:rsidR="00BA005D" w:rsidRDefault="00BA005D" w:rsidP="00BA005D">
      <w:pPr>
        <w:spacing w:before="240" w:after="240"/>
        <w:contextualSpacing/>
        <w:rPr>
          <w:sz w:val="22"/>
          <w:szCs w:val="22"/>
        </w:rPr>
      </w:pPr>
    </w:p>
    <w:p w:rsidR="001F7C9F" w:rsidRDefault="00292EA8" w:rsidP="00BA005D">
      <w:pPr>
        <w:numPr>
          <w:ilvl w:val="0"/>
          <w:numId w:val="8"/>
        </w:numPr>
        <w:spacing w:before="240" w:after="240"/>
        <w:contextualSpacing/>
        <w:rPr>
          <w:sz w:val="22"/>
          <w:szCs w:val="22"/>
        </w:rPr>
      </w:pPr>
      <w:r w:rsidRPr="001F7C9F">
        <w:rPr>
          <w:sz w:val="22"/>
          <w:szCs w:val="22"/>
        </w:rPr>
        <w:t>Review</w:t>
      </w:r>
      <w:r w:rsidRPr="00292EA8">
        <w:rPr>
          <w:sz w:val="22"/>
          <w:szCs w:val="22"/>
        </w:rPr>
        <w:t xml:space="preserve"> contracts assigned for property administration to assure that property is identified in the contract. </w:t>
      </w:r>
    </w:p>
    <w:p w:rsidR="00BA005D" w:rsidRDefault="00BA005D" w:rsidP="00BA005D">
      <w:pPr>
        <w:spacing w:before="240" w:after="240"/>
        <w:contextualSpacing/>
        <w:rPr>
          <w:sz w:val="22"/>
          <w:szCs w:val="22"/>
        </w:rPr>
      </w:pPr>
    </w:p>
    <w:p w:rsidR="001F7C9F" w:rsidRDefault="001F7C9F" w:rsidP="00BA005D">
      <w:pPr>
        <w:numPr>
          <w:ilvl w:val="0"/>
          <w:numId w:val="8"/>
        </w:numPr>
        <w:spacing w:before="240" w:after="240"/>
        <w:contextualSpacing/>
        <w:rPr>
          <w:sz w:val="22"/>
          <w:szCs w:val="22"/>
        </w:rPr>
      </w:pPr>
      <w:r w:rsidRPr="001F7C9F">
        <w:rPr>
          <w:sz w:val="22"/>
          <w:szCs w:val="22"/>
        </w:rPr>
        <w:t>Provide</w:t>
      </w:r>
      <w:r w:rsidR="00292EA8" w:rsidRPr="00292EA8">
        <w:rPr>
          <w:sz w:val="22"/>
          <w:szCs w:val="22"/>
        </w:rPr>
        <w:t xml:space="preserve"> guidance, counsel, and direction relative to government property administration. </w:t>
      </w:r>
    </w:p>
    <w:p w:rsidR="00BA005D" w:rsidRDefault="00BA005D" w:rsidP="00BA005D">
      <w:pPr>
        <w:spacing w:before="240" w:after="240"/>
        <w:contextualSpacing/>
        <w:rPr>
          <w:sz w:val="22"/>
          <w:szCs w:val="22"/>
        </w:rPr>
      </w:pPr>
    </w:p>
    <w:p w:rsidR="001F7C9F" w:rsidRDefault="00292EA8" w:rsidP="00BA005D">
      <w:pPr>
        <w:numPr>
          <w:ilvl w:val="0"/>
          <w:numId w:val="8"/>
        </w:numPr>
        <w:spacing w:before="240" w:after="240"/>
        <w:contextualSpacing/>
        <w:rPr>
          <w:sz w:val="22"/>
          <w:szCs w:val="22"/>
        </w:rPr>
      </w:pPr>
      <w:r w:rsidRPr="00292EA8">
        <w:rPr>
          <w:sz w:val="22"/>
          <w:szCs w:val="22"/>
        </w:rPr>
        <w:t xml:space="preserve">Monitor compliance with regulations and contract requirements pertaining to FAA’s </w:t>
      </w:r>
      <w:r w:rsidR="00BA005D">
        <w:rPr>
          <w:sz w:val="22"/>
          <w:szCs w:val="22"/>
        </w:rPr>
        <w:t>government furnished property (</w:t>
      </w:r>
      <w:r w:rsidRPr="00292EA8">
        <w:rPr>
          <w:sz w:val="22"/>
          <w:szCs w:val="22"/>
        </w:rPr>
        <w:t>GFP</w:t>
      </w:r>
      <w:r w:rsidR="00BA005D">
        <w:rPr>
          <w:sz w:val="22"/>
          <w:szCs w:val="22"/>
        </w:rPr>
        <w:t>)</w:t>
      </w:r>
      <w:r w:rsidRPr="00292EA8">
        <w:rPr>
          <w:sz w:val="22"/>
          <w:szCs w:val="22"/>
        </w:rPr>
        <w:t xml:space="preserve">. </w:t>
      </w:r>
    </w:p>
    <w:p w:rsidR="00BA005D" w:rsidRDefault="00BA005D" w:rsidP="00BA005D">
      <w:pPr>
        <w:spacing w:before="240" w:after="240"/>
        <w:contextualSpacing/>
        <w:rPr>
          <w:sz w:val="22"/>
          <w:szCs w:val="22"/>
        </w:rPr>
      </w:pPr>
    </w:p>
    <w:p w:rsidR="001F7C9F" w:rsidRDefault="001F7C9F" w:rsidP="00BA005D">
      <w:pPr>
        <w:numPr>
          <w:ilvl w:val="0"/>
          <w:numId w:val="8"/>
        </w:numPr>
        <w:spacing w:before="240" w:after="240"/>
        <w:contextualSpacing/>
        <w:rPr>
          <w:sz w:val="22"/>
          <w:szCs w:val="22"/>
        </w:rPr>
      </w:pPr>
      <w:r w:rsidRPr="001F7C9F">
        <w:rPr>
          <w:sz w:val="22"/>
          <w:szCs w:val="22"/>
        </w:rPr>
        <w:t>Develop and apply</w:t>
      </w:r>
      <w:r w:rsidR="00292EA8" w:rsidRPr="00292EA8">
        <w:rPr>
          <w:sz w:val="22"/>
          <w:szCs w:val="22"/>
        </w:rPr>
        <w:t xml:space="preserve"> a property systems analysis program to assess the effectivene</w:t>
      </w:r>
      <w:r>
        <w:rPr>
          <w:sz w:val="22"/>
          <w:szCs w:val="22"/>
        </w:rPr>
        <w:t xml:space="preserve">ss of the </w:t>
      </w:r>
      <w:r w:rsidR="00292EA8" w:rsidRPr="00292EA8">
        <w:rPr>
          <w:sz w:val="22"/>
          <w:szCs w:val="22"/>
        </w:rPr>
        <w:t xml:space="preserve">contractors’ government property management system. Establishes a property </w:t>
      </w:r>
      <w:r w:rsidR="00292EA8" w:rsidRPr="00292EA8">
        <w:rPr>
          <w:sz w:val="22"/>
          <w:szCs w:val="22"/>
        </w:rPr>
        <w:lastRenderedPageBreak/>
        <w:t xml:space="preserve">administration plan that provides for surveys of the contractors’ system and integrates this plan into the entire property administration program. </w:t>
      </w:r>
    </w:p>
    <w:p w:rsidR="00BA005D" w:rsidRDefault="00BA005D" w:rsidP="00BA005D">
      <w:pPr>
        <w:spacing w:before="240" w:after="240"/>
        <w:contextualSpacing/>
        <w:rPr>
          <w:sz w:val="22"/>
          <w:szCs w:val="22"/>
        </w:rPr>
      </w:pPr>
    </w:p>
    <w:p w:rsidR="001F7C9F" w:rsidRDefault="00292EA8" w:rsidP="00BA005D">
      <w:pPr>
        <w:numPr>
          <w:ilvl w:val="0"/>
          <w:numId w:val="8"/>
        </w:numPr>
        <w:spacing w:before="240" w:after="240"/>
        <w:contextualSpacing/>
        <w:rPr>
          <w:sz w:val="22"/>
          <w:szCs w:val="22"/>
        </w:rPr>
      </w:pPr>
      <w:r w:rsidRPr="00292EA8">
        <w:rPr>
          <w:sz w:val="22"/>
          <w:szCs w:val="22"/>
        </w:rPr>
        <w:t xml:space="preserve">Reviews documentation required by the contract and takes appropriate action to protect the Government’s interest. </w:t>
      </w:r>
    </w:p>
    <w:p w:rsidR="00BA005D" w:rsidRDefault="00BA005D" w:rsidP="00BA005D">
      <w:pPr>
        <w:spacing w:before="240" w:after="240"/>
        <w:contextualSpacing/>
        <w:rPr>
          <w:sz w:val="22"/>
          <w:szCs w:val="22"/>
        </w:rPr>
      </w:pPr>
    </w:p>
    <w:p w:rsidR="001F7C9F" w:rsidRDefault="00292EA8" w:rsidP="00BA005D">
      <w:pPr>
        <w:numPr>
          <w:ilvl w:val="0"/>
          <w:numId w:val="8"/>
        </w:numPr>
        <w:spacing w:before="240" w:after="240"/>
        <w:contextualSpacing/>
        <w:rPr>
          <w:sz w:val="22"/>
          <w:szCs w:val="22"/>
        </w:rPr>
      </w:pPr>
      <w:r w:rsidRPr="00292EA8">
        <w:rPr>
          <w:sz w:val="22"/>
          <w:szCs w:val="22"/>
        </w:rPr>
        <w:t xml:space="preserve">Renders liability determinations for loss, damage, and destruction of property on the basis of contract terms and conditions. </w:t>
      </w:r>
    </w:p>
    <w:p w:rsidR="00BA005D" w:rsidRDefault="00BA005D" w:rsidP="00BA005D">
      <w:pPr>
        <w:spacing w:before="240" w:after="240"/>
        <w:contextualSpacing/>
        <w:rPr>
          <w:sz w:val="22"/>
          <w:szCs w:val="22"/>
        </w:rPr>
      </w:pPr>
    </w:p>
    <w:p w:rsidR="001F7C9F" w:rsidRDefault="00292EA8" w:rsidP="00BA005D">
      <w:pPr>
        <w:numPr>
          <w:ilvl w:val="0"/>
          <w:numId w:val="8"/>
        </w:numPr>
        <w:spacing w:before="240" w:after="240"/>
        <w:contextualSpacing/>
        <w:rPr>
          <w:sz w:val="22"/>
          <w:szCs w:val="22"/>
        </w:rPr>
      </w:pPr>
      <w:r w:rsidRPr="00292EA8">
        <w:rPr>
          <w:sz w:val="22"/>
          <w:szCs w:val="22"/>
        </w:rPr>
        <w:t xml:space="preserve">Verifies submission of annual financial reports from contractors and provides reconciliation support to the program office. </w:t>
      </w:r>
    </w:p>
    <w:p w:rsidR="00BA005D" w:rsidRDefault="00BA005D" w:rsidP="00BA005D">
      <w:pPr>
        <w:spacing w:before="240" w:after="240"/>
        <w:contextualSpacing/>
        <w:rPr>
          <w:sz w:val="22"/>
          <w:szCs w:val="22"/>
        </w:rPr>
      </w:pPr>
    </w:p>
    <w:p w:rsidR="001F7C9F" w:rsidRDefault="00292EA8" w:rsidP="00BA005D">
      <w:pPr>
        <w:numPr>
          <w:ilvl w:val="0"/>
          <w:numId w:val="8"/>
        </w:numPr>
        <w:spacing w:before="240" w:after="240"/>
        <w:contextualSpacing/>
        <w:rPr>
          <w:sz w:val="22"/>
          <w:szCs w:val="22"/>
        </w:rPr>
      </w:pPr>
      <w:r w:rsidRPr="00292EA8">
        <w:rPr>
          <w:sz w:val="22"/>
          <w:szCs w:val="22"/>
        </w:rPr>
        <w:t xml:space="preserve">Ensures the contractor promptly reports excess Government property for disposition in accordance with contract provisions and provides disposition instructions for unrequired property. Also, serves as plant clearance officer when appropriate. </w:t>
      </w:r>
    </w:p>
    <w:p w:rsidR="00BA005D" w:rsidRDefault="00BA005D" w:rsidP="00BA005D">
      <w:pPr>
        <w:spacing w:before="240" w:after="240"/>
        <w:contextualSpacing/>
        <w:rPr>
          <w:sz w:val="22"/>
          <w:szCs w:val="22"/>
        </w:rPr>
      </w:pPr>
    </w:p>
    <w:p w:rsidR="001F7C9F" w:rsidRDefault="00292EA8" w:rsidP="00BA005D">
      <w:pPr>
        <w:numPr>
          <w:ilvl w:val="0"/>
          <w:numId w:val="8"/>
        </w:numPr>
        <w:spacing w:before="240" w:after="240"/>
        <w:contextualSpacing/>
        <w:rPr>
          <w:sz w:val="22"/>
          <w:szCs w:val="22"/>
        </w:rPr>
      </w:pPr>
      <w:r w:rsidRPr="00292EA8">
        <w:rPr>
          <w:sz w:val="22"/>
          <w:szCs w:val="22"/>
        </w:rPr>
        <w:t xml:space="preserve">Enters excess property into GSA’s Xcess database at https://gsaaxcess.gov/ for screening. Uploads photographs or digital images of excess property if available and at no cost to the Government. </w:t>
      </w:r>
    </w:p>
    <w:p w:rsidR="00BA005D" w:rsidRDefault="00BA005D" w:rsidP="00BA005D">
      <w:pPr>
        <w:spacing w:before="240" w:after="240"/>
        <w:contextualSpacing/>
        <w:rPr>
          <w:sz w:val="22"/>
          <w:szCs w:val="22"/>
        </w:rPr>
      </w:pPr>
    </w:p>
    <w:p w:rsidR="00292EA8" w:rsidRPr="00292EA8" w:rsidRDefault="00292EA8" w:rsidP="00BA005D">
      <w:pPr>
        <w:numPr>
          <w:ilvl w:val="0"/>
          <w:numId w:val="8"/>
        </w:numPr>
        <w:spacing w:before="240" w:after="240"/>
        <w:contextualSpacing/>
        <w:rPr>
          <w:sz w:val="22"/>
          <w:szCs w:val="22"/>
        </w:rPr>
      </w:pPr>
      <w:r w:rsidRPr="00292EA8">
        <w:rPr>
          <w:sz w:val="22"/>
          <w:szCs w:val="22"/>
        </w:rPr>
        <w:t>Ensures final accounting of all Government property, and certifies completion of disposal actions and resolutions of lost, damage, or destroyed property issues.</w:t>
      </w:r>
    </w:p>
    <w:p w:rsidR="00BA005D" w:rsidRDefault="00BA005D" w:rsidP="00BA005D">
      <w:pPr>
        <w:rPr>
          <w:sz w:val="22"/>
          <w:szCs w:val="22"/>
        </w:rPr>
      </w:pPr>
    </w:p>
    <w:p w:rsidR="00292EA8" w:rsidRPr="00292EA8" w:rsidRDefault="00292EA8" w:rsidP="00BA005D">
      <w:pPr>
        <w:numPr>
          <w:ilvl w:val="0"/>
          <w:numId w:val="2"/>
        </w:numPr>
        <w:rPr>
          <w:sz w:val="22"/>
          <w:szCs w:val="22"/>
        </w:rPr>
      </w:pPr>
      <w:r w:rsidRPr="00292EA8">
        <w:rPr>
          <w:sz w:val="22"/>
          <w:szCs w:val="22"/>
        </w:rPr>
        <w:t>The PA does NOT have the authority to:</w:t>
      </w:r>
    </w:p>
    <w:p w:rsidR="00292EA8" w:rsidRPr="00292EA8" w:rsidRDefault="00292EA8" w:rsidP="00BA005D">
      <w:pPr>
        <w:rPr>
          <w:sz w:val="22"/>
          <w:szCs w:val="22"/>
        </w:rPr>
      </w:pPr>
    </w:p>
    <w:p w:rsidR="00292EA8" w:rsidRDefault="00292EA8" w:rsidP="00BA005D">
      <w:pPr>
        <w:numPr>
          <w:ilvl w:val="0"/>
          <w:numId w:val="9"/>
        </w:numPr>
        <w:rPr>
          <w:sz w:val="22"/>
          <w:szCs w:val="22"/>
        </w:rPr>
      </w:pPr>
      <w:r w:rsidRPr="00292EA8">
        <w:rPr>
          <w:sz w:val="22"/>
          <w:szCs w:val="22"/>
        </w:rPr>
        <w:t>Offer legal interpretation about the contract or its provisions.</w:t>
      </w:r>
    </w:p>
    <w:p w:rsidR="00BA005D" w:rsidRPr="00292EA8" w:rsidRDefault="00BA005D" w:rsidP="00BA005D">
      <w:pPr>
        <w:ind w:left="1080"/>
        <w:rPr>
          <w:sz w:val="22"/>
          <w:szCs w:val="22"/>
        </w:rPr>
      </w:pPr>
    </w:p>
    <w:p w:rsidR="00292EA8" w:rsidRDefault="00292EA8" w:rsidP="00BA005D">
      <w:pPr>
        <w:numPr>
          <w:ilvl w:val="0"/>
          <w:numId w:val="9"/>
        </w:numPr>
        <w:rPr>
          <w:sz w:val="22"/>
          <w:szCs w:val="22"/>
        </w:rPr>
      </w:pPr>
      <w:r w:rsidRPr="00292EA8">
        <w:rPr>
          <w:sz w:val="22"/>
          <w:szCs w:val="22"/>
        </w:rPr>
        <w:t>Direct changes to the statement of work.</w:t>
      </w:r>
    </w:p>
    <w:p w:rsidR="00BA005D" w:rsidRPr="00292EA8" w:rsidRDefault="00BA005D" w:rsidP="00BA005D">
      <w:pPr>
        <w:rPr>
          <w:sz w:val="22"/>
          <w:szCs w:val="22"/>
        </w:rPr>
      </w:pPr>
    </w:p>
    <w:p w:rsidR="00292EA8" w:rsidRDefault="00292EA8" w:rsidP="00BA005D">
      <w:pPr>
        <w:numPr>
          <w:ilvl w:val="0"/>
          <w:numId w:val="9"/>
        </w:numPr>
        <w:rPr>
          <w:sz w:val="22"/>
          <w:szCs w:val="22"/>
        </w:rPr>
      </w:pPr>
      <w:r w:rsidRPr="00292EA8">
        <w:rPr>
          <w:sz w:val="22"/>
          <w:szCs w:val="22"/>
        </w:rPr>
        <w:t>Incur an increase or decrease in the scope, price, terms or conditions of the contract.</w:t>
      </w:r>
    </w:p>
    <w:p w:rsidR="00BA005D" w:rsidRPr="00292EA8" w:rsidRDefault="00BA005D" w:rsidP="00BA005D">
      <w:pPr>
        <w:rPr>
          <w:sz w:val="22"/>
          <w:szCs w:val="22"/>
        </w:rPr>
      </w:pPr>
    </w:p>
    <w:p w:rsidR="00292EA8" w:rsidRDefault="00292EA8" w:rsidP="00BA005D">
      <w:pPr>
        <w:numPr>
          <w:ilvl w:val="0"/>
          <w:numId w:val="9"/>
        </w:numPr>
        <w:rPr>
          <w:sz w:val="22"/>
          <w:szCs w:val="22"/>
        </w:rPr>
      </w:pPr>
      <w:r w:rsidRPr="00292EA8">
        <w:rPr>
          <w:sz w:val="22"/>
          <w:szCs w:val="22"/>
        </w:rPr>
        <w:t xml:space="preserve">Direct the disposition of any Government property accountable under the contract. </w:t>
      </w:r>
    </w:p>
    <w:p w:rsidR="00BA005D" w:rsidRPr="00292EA8" w:rsidRDefault="00BA005D" w:rsidP="00BA005D">
      <w:pPr>
        <w:rPr>
          <w:sz w:val="22"/>
          <w:szCs w:val="22"/>
        </w:rPr>
      </w:pPr>
    </w:p>
    <w:p w:rsidR="00292EA8" w:rsidRDefault="00292EA8" w:rsidP="00BA005D">
      <w:pPr>
        <w:numPr>
          <w:ilvl w:val="0"/>
          <w:numId w:val="9"/>
        </w:numPr>
        <w:rPr>
          <w:sz w:val="22"/>
          <w:szCs w:val="22"/>
        </w:rPr>
      </w:pPr>
      <w:r w:rsidRPr="00292EA8">
        <w:rPr>
          <w:sz w:val="22"/>
          <w:szCs w:val="22"/>
        </w:rPr>
        <w:t>Direct or authorize the contractor to acquire any property.</w:t>
      </w:r>
    </w:p>
    <w:p w:rsidR="00BA005D" w:rsidRPr="00292EA8" w:rsidRDefault="00BA005D" w:rsidP="00BA005D">
      <w:pPr>
        <w:rPr>
          <w:sz w:val="22"/>
          <w:szCs w:val="22"/>
        </w:rPr>
      </w:pPr>
    </w:p>
    <w:p w:rsidR="00292EA8" w:rsidRDefault="00292EA8" w:rsidP="00BA005D">
      <w:pPr>
        <w:numPr>
          <w:ilvl w:val="0"/>
          <w:numId w:val="9"/>
        </w:numPr>
        <w:rPr>
          <w:sz w:val="22"/>
          <w:szCs w:val="22"/>
        </w:rPr>
      </w:pPr>
      <w:r w:rsidRPr="00292EA8">
        <w:rPr>
          <w:sz w:val="22"/>
          <w:szCs w:val="22"/>
        </w:rPr>
        <w:t>Sign any contractual document, including letters, which require the signature of a contracting officer.</w:t>
      </w:r>
    </w:p>
    <w:p w:rsidR="00BA005D" w:rsidRPr="00292EA8" w:rsidRDefault="00BA005D" w:rsidP="00BA005D">
      <w:pPr>
        <w:rPr>
          <w:sz w:val="22"/>
          <w:szCs w:val="22"/>
        </w:rPr>
      </w:pPr>
    </w:p>
    <w:p w:rsidR="00292EA8" w:rsidRDefault="00292EA8" w:rsidP="00BA005D">
      <w:pPr>
        <w:numPr>
          <w:ilvl w:val="0"/>
          <w:numId w:val="9"/>
        </w:numPr>
        <w:rPr>
          <w:sz w:val="22"/>
          <w:szCs w:val="22"/>
        </w:rPr>
      </w:pPr>
      <w:r w:rsidRPr="00292EA8">
        <w:rPr>
          <w:sz w:val="22"/>
          <w:szCs w:val="22"/>
        </w:rPr>
        <w:t>Send letters of commendation, appreciation or thanks to contractor personnel as a result of contract performance.</w:t>
      </w:r>
    </w:p>
    <w:p w:rsidR="00BA005D" w:rsidRPr="00292EA8" w:rsidRDefault="00BA005D" w:rsidP="00BA005D">
      <w:pPr>
        <w:rPr>
          <w:sz w:val="22"/>
          <w:szCs w:val="22"/>
        </w:rPr>
      </w:pPr>
    </w:p>
    <w:p w:rsidR="00292EA8" w:rsidRPr="00292EA8" w:rsidRDefault="00292EA8" w:rsidP="00BA005D">
      <w:pPr>
        <w:numPr>
          <w:ilvl w:val="0"/>
          <w:numId w:val="9"/>
        </w:numPr>
        <w:rPr>
          <w:sz w:val="22"/>
          <w:szCs w:val="22"/>
        </w:rPr>
      </w:pPr>
      <w:r w:rsidRPr="00292EA8">
        <w:rPr>
          <w:sz w:val="22"/>
          <w:szCs w:val="22"/>
        </w:rPr>
        <w:t>Be involved in supervision, selection rating of contractor employees.</w:t>
      </w:r>
    </w:p>
    <w:p w:rsidR="00292EA8" w:rsidRPr="00292EA8" w:rsidRDefault="00292EA8" w:rsidP="001F7C9F">
      <w:pPr>
        <w:rPr>
          <w:sz w:val="22"/>
          <w:szCs w:val="22"/>
        </w:rPr>
      </w:pPr>
    </w:p>
    <w:p w:rsidR="00292EA8" w:rsidRPr="00292EA8" w:rsidRDefault="00292EA8" w:rsidP="00BA005D">
      <w:pPr>
        <w:numPr>
          <w:ilvl w:val="0"/>
          <w:numId w:val="2"/>
        </w:numPr>
        <w:rPr>
          <w:sz w:val="22"/>
          <w:szCs w:val="22"/>
        </w:rPr>
      </w:pPr>
      <w:r w:rsidRPr="00292EA8">
        <w:rPr>
          <w:sz w:val="22"/>
          <w:szCs w:val="22"/>
        </w:rPr>
        <w:t>The appointment of (the previous PA) is hereby rescinded (if applicable).</w:t>
      </w:r>
    </w:p>
    <w:p w:rsidR="00292EA8" w:rsidRPr="00292EA8" w:rsidRDefault="00292EA8" w:rsidP="001F7C9F">
      <w:pPr>
        <w:ind w:left="360"/>
        <w:rPr>
          <w:sz w:val="22"/>
          <w:szCs w:val="22"/>
        </w:rPr>
      </w:pPr>
    </w:p>
    <w:p w:rsidR="00292EA8" w:rsidRPr="00292EA8" w:rsidRDefault="00292EA8" w:rsidP="00BA005D">
      <w:pPr>
        <w:numPr>
          <w:ilvl w:val="0"/>
          <w:numId w:val="2"/>
        </w:numPr>
        <w:rPr>
          <w:sz w:val="22"/>
          <w:szCs w:val="22"/>
        </w:rPr>
      </w:pPr>
      <w:r w:rsidRPr="00292EA8">
        <w:rPr>
          <w:sz w:val="22"/>
          <w:szCs w:val="22"/>
        </w:rPr>
        <w:t xml:space="preserve">The duties and responsibilities set forth herein are not intended to be all-inclusive. As the PA, you must consult with the CO when there are questions about your authority. This delegation remains in effect for the duration of the contract unless revoked in writing by the CO. You </w:t>
      </w:r>
      <w:r w:rsidRPr="00292EA8">
        <w:rPr>
          <w:sz w:val="22"/>
          <w:szCs w:val="22"/>
        </w:rPr>
        <w:lastRenderedPageBreak/>
        <w:t xml:space="preserve">are not authorized to re-delegate your authority. If you have any questions concerning your role as the PA, please contact me at </w:t>
      </w:r>
      <w:r w:rsidRPr="00292EA8">
        <w:rPr>
          <w:color w:val="FF0000"/>
          <w:sz w:val="22"/>
          <w:szCs w:val="22"/>
        </w:rPr>
        <w:t>[Insert Email Address]</w:t>
      </w:r>
      <w:r w:rsidRPr="00292EA8">
        <w:rPr>
          <w:sz w:val="22"/>
          <w:szCs w:val="22"/>
        </w:rPr>
        <w:t xml:space="preserve"> or </w:t>
      </w:r>
      <w:r w:rsidRPr="00292EA8">
        <w:rPr>
          <w:color w:val="FF0000"/>
          <w:sz w:val="22"/>
          <w:szCs w:val="22"/>
        </w:rPr>
        <w:t>[Insert Phone Number]</w:t>
      </w:r>
      <w:r w:rsidRPr="00292EA8">
        <w:rPr>
          <w:sz w:val="22"/>
          <w:szCs w:val="22"/>
        </w:rPr>
        <w:t>.</w:t>
      </w:r>
    </w:p>
    <w:p w:rsidR="00292EA8" w:rsidRPr="00292EA8" w:rsidRDefault="00292EA8" w:rsidP="001F7C9F">
      <w:pPr>
        <w:ind w:left="360"/>
        <w:rPr>
          <w:sz w:val="22"/>
          <w:szCs w:val="22"/>
        </w:rPr>
      </w:pPr>
      <w:r w:rsidRPr="00292EA8" w:rsidDel="00CA45B2">
        <w:rPr>
          <w:sz w:val="22"/>
          <w:szCs w:val="22"/>
        </w:rPr>
        <w:t xml:space="preserve"> </w:t>
      </w:r>
    </w:p>
    <w:p w:rsidR="00292EA8" w:rsidRPr="00292EA8" w:rsidRDefault="00292EA8" w:rsidP="00BA005D">
      <w:pPr>
        <w:numPr>
          <w:ilvl w:val="0"/>
          <w:numId w:val="2"/>
        </w:numPr>
        <w:rPr>
          <w:sz w:val="22"/>
          <w:szCs w:val="22"/>
        </w:rPr>
      </w:pPr>
      <w:r w:rsidRPr="00292EA8">
        <w:rPr>
          <w:sz w:val="22"/>
          <w:szCs w:val="22"/>
        </w:rPr>
        <w:t xml:space="preserve">A copy of this memorandum will be forwarded to the Contractor and retained in the contract file. </w:t>
      </w:r>
    </w:p>
    <w:p w:rsidR="00292EA8" w:rsidRPr="00292EA8" w:rsidRDefault="00292EA8" w:rsidP="001F7C9F">
      <w:pPr>
        <w:ind w:left="720"/>
        <w:contextualSpacing/>
        <w:rPr>
          <w:sz w:val="22"/>
          <w:szCs w:val="22"/>
        </w:rPr>
      </w:pPr>
    </w:p>
    <w:p w:rsidR="00292EA8" w:rsidRPr="00292EA8" w:rsidRDefault="00292EA8" w:rsidP="001F7C9F">
      <w:pPr>
        <w:ind w:left="360"/>
        <w:rPr>
          <w:sz w:val="22"/>
          <w:szCs w:val="22"/>
        </w:rPr>
      </w:pPr>
    </w:p>
    <w:p w:rsidR="00292EA8" w:rsidRPr="00292EA8" w:rsidRDefault="00292EA8" w:rsidP="001F7C9F">
      <w:pPr>
        <w:rPr>
          <w:b/>
          <w:sz w:val="22"/>
          <w:szCs w:val="22"/>
        </w:rPr>
      </w:pPr>
      <w:r w:rsidRPr="00292EA8">
        <w:rPr>
          <w:b/>
          <w:sz w:val="22"/>
          <w:szCs w:val="22"/>
        </w:rPr>
        <w:t>PROPERTY ADMINISTRATOR ACKNOWLEDGEMENT</w:t>
      </w:r>
    </w:p>
    <w:p w:rsidR="00292EA8" w:rsidRPr="00292EA8" w:rsidRDefault="00292EA8" w:rsidP="001F7C9F">
      <w:pPr>
        <w:rPr>
          <w:sz w:val="22"/>
          <w:szCs w:val="22"/>
        </w:rPr>
      </w:pPr>
    </w:p>
    <w:p w:rsidR="00292EA8" w:rsidRPr="00292EA8" w:rsidRDefault="00292EA8" w:rsidP="001F7C9F">
      <w:pPr>
        <w:rPr>
          <w:i/>
          <w:sz w:val="22"/>
          <w:szCs w:val="22"/>
        </w:rPr>
      </w:pPr>
      <w:r w:rsidRPr="00292EA8">
        <w:rPr>
          <w:i/>
          <w:sz w:val="22"/>
          <w:szCs w:val="22"/>
        </w:rPr>
        <w:t xml:space="preserve">By signing this document, the designated PA is acknowledging this delegation. </w:t>
      </w:r>
    </w:p>
    <w:p w:rsidR="00292EA8" w:rsidRPr="00292EA8" w:rsidRDefault="00292EA8" w:rsidP="001F7C9F">
      <w:pPr>
        <w:rPr>
          <w:sz w:val="22"/>
          <w:szCs w:val="22"/>
        </w:rPr>
      </w:pPr>
    </w:p>
    <w:p w:rsidR="00292EA8" w:rsidRPr="00292EA8" w:rsidRDefault="00292EA8" w:rsidP="001F7C9F">
      <w:pPr>
        <w:rPr>
          <w:sz w:val="22"/>
          <w:szCs w:val="22"/>
        </w:rPr>
      </w:pPr>
    </w:p>
    <w:p w:rsidR="00292EA8" w:rsidRPr="00292EA8" w:rsidRDefault="00292EA8" w:rsidP="001F7C9F">
      <w:pPr>
        <w:rPr>
          <w:sz w:val="22"/>
          <w:szCs w:val="22"/>
        </w:rPr>
      </w:pPr>
    </w:p>
    <w:p w:rsidR="00292EA8" w:rsidRPr="00292EA8" w:rsidRDefault="00292EA8" w:rsidP="001F7C9F">
      <w:pPr>
        <w:rPr>
          <w:sz w:val="22"/>
          <w:szCs w:val="22"/>
        </w:rPr>
      </w:pPr>
      <w:r w:rsidRPr="00292EA8">
        <w:rPr>
          <w:sz w:val="22"/>
          <w:szCs w:val="22"/>
        </w:rPr>
        <w:t>________________________</w:t>
      </w:r>
      <w:r w:rsidRPr="00292EA8">
        <w:rPr>
          <w:sz w:val="22"/>
          <w:szCs w:val="22"/>
        </w:rPr>
        <w:tab/>
      </w:r>
      <w:r w:rsidRPr="00292EA8">
        <w:rPr>
          <w:sz w:val="22"/>
          <w:szCs w:val="22"/>
        </w:rPr>
        <w:tab/>
      </w:r>
      <w:r w:rsidRPr="00292EA8">
        <w:rPr>
          <w:sz w:val="22"/>
          <w:szCs w:val="22"/>
        </w:rPr>
        <w:tab/>
        <w:t>________________________</w:t>
      </w:r>
    </w:p>
    <w:p w:rsidR="00292EA8" w:rsidRPr="00292EA8" w:rsidRDefault="003226E4" w:rsidP="001F7C9F">
      <w:pPr>
        <w:rPr>
          <w:sz w:val="22"/>
          <w:szCs w:val="22"/>
        </w:rPr>
      </w:pPr>
      <w:r>
        <w:rPr>
          <w:sz w:val="22"/>
          <w:szCs w:val="22"/>
        </w:rPr>
        <w:t>PA Signature</w:t>
      </w:r>
      <w:r>
        <w:rPr>
          <w:sz w:val="22"/>
          <w:szCs w:val="22"/>
        </w:rPr>
        <w:tab/>
      </w:r>
      <w:r>
        <w:rPr>
          <w:sz w:val="22"/>
          <w:szCs w:val="22"/>
        </w:rPr>
        <w:tab/>
      </w:r>
      <w:r>
        <w:rPr>
          <w:sz w:val="22"/>
          <w:szCs w:val="22"/>
        </w:rPr>
        <w:tab/>
      </w:r>
      <w:r>
        <w:rPr>
          <w:sz w:val="22"/>
          <w:szCs w:val="22"/>
        </w:rPr>
        <w:tab/>
      </w:r>
      <w:r>
        <w:rPr>
          <w:sz w:val="22"/>
          <w:szCs w:val="22"/>
        </w:rPr>
        <w:tab/>
      </w:r>
      <w:r w:rsidR="00292EA8" w:rsidRPr="00292EA8">
        <w:rPr>
          <w:sz w:val="22"/>
          <w:szCs w:val="22"/>
        </w:rPr>
        <w:t>Date</w:t>
      </w:r>
    </w:p>
    <w:p w:rsidR="00C20DA7" w:rsidRDefault="00C20DA7">
      <w:pPr>
        <w:pStyle w:val="BodyText"/>
      </w:pPr>
      <w:bookmarkStart w:id="2" w:name="Enclosure"/>
      <w:bookmarkEnd w:id="2"/>
    </w:p>
    <w:sectPr w:rsidR="00C20DA7" w:rsidSect="00DF7708">
      <w:headerReference w:type="default" r:id="rId13"/>
      <w:footerReference w:type="default" r:id="rId14"/>
      <w:footerReference w:type="first" r:id="rId15"/>
      <w:type w:val="continuous"/>
      <w:pgSz w:w="12240" w:h="15840" w:code="1"/>
      <w:pgMar w:top="1080" w:right="1800" w:bottom="1800" w:left="1800" w:header="1152" w:footer="720" w:gutter="0"/>
      <w:cols w:space="720"/>
      <w:titlePg/>
      <w:docGrid w:linePitch="65"/>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1777" w:rsidRDefault="00901777">
      <w:r>
        <w:separator/>
      </w:r>
    </w:p>
  </w:endnote>
  <w:endnote w:type="continuationSeparator" w:id="0">
    <w:p w:rsidR="00901777" w:rsidRDefault="00901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EA8" w:rsidRPr="00292EA8" w:rsidRDefault="00292EA8" w:rsidP="00292EA8">
    <w:pPr>
      <w:tabs>
        <w:tab w:val="center" w:pos="4680"/>
        <w:tab w:val="right" w:pos="9360"/>
      </w:tabs>
      <w:jc w:val="right"/>
      <w:rPr>
        <w:rFonts w:ascii="Arial Black" w:hAnsi="Arial Black"/>
        <w:noProof/>
        <w:color w:val="002060"/>
        <w:sz w:val="16"/>
        <w:szCs w:val="16"/>
      </w:rPr>
    </w:pPr>
    <w:r w:rsidRPr="00292EA8">
      <w:rPr>
        <w:rFonts w:ascii="Arial Black" w:hAnsi="Arial Black"/>
        <w:color w:val="002060"/>
        <w:sz w:val="16"/>
        <w:szCs w:val="16"/>
      </w:rPr>
      <w:t xml:space="preserve">Property Administrator Delegation </w:t>
    </w:r>
    <w:r>
      <w:rPr>
        <w:rFonts w:ascii="Arial Black" w:hAnsi="Arial Black"/>
        <w:color w:val="002060"/>
        <w:sz w:val="16"/>
        <w:szCs w:val="16"/>
      </w:rPr>
      <w:t>Memo</w:t>
    </w:r>
    <w:r w:rsidRPr="00292EA8">
      <w:rPr>
        <w:rFonts w:ascii="Arial Black" w:hAnsi="Arial Black"/>
        <w:color w:val="002060"/>
        <w:sz w:val="16"/>
        <w:szCs w:val="16"/>
      </w:rPr>
      <w:t xml:space="preserve"> |</w:t>
    </w:r>
    <w:r w:rsidRPr="00292EA8">
      <w:rPr>
        <w:color w:val="002060"/>
        <w:sz w:val="24"/>
        <w:szCs w:val="24"/>
      </w:rPr>
      <w:t xml:space="preserve"> </w:t>
    </w:r>
    <w:r w:rsidRPr="00292EA8">
      <w:rPr>
        <w:rFonts w:ascii="Arial Black" w:hAnsi="Arial Black"/>
        <w:color w:val="002060"/>
        <w:sz w:val="16"/>
        <w:szCs w:val="16"/>
      </w:rPr>
      <w:fldChar w:fldCharType="begin"/>
    </w:r>
    <w:r w:rsidRPr="00292EA8">
      <w:rPr>
        <w:rFonts w:ascii="Arial Black" w:hAnsi="Arial Black"/>
        <w:color w:val="002060"/>
        <w:sz w:val="16"/>
        <w:szCs w:val="16"/>
      </w:rPr>
      <w:instrText xml:space="preserve"> PAGE   \* MERGEFORMAT </w:instrText>
    </w:r>
    <w:r w:rsidRPr="00292EA8">
      <w:rPr>
        <w:rFonts w:ascii="Arial Black" w:hAnsi="Arial Black"/>
        <w:color w:val="002060"/>
        <w:sz w:val="16"/>
        <w:szCs w:val="16"/>
      </w:rPr>
      <w:fldChar w:fldCharType="separate"/>
    </w:r>
    <w:r w:rsidR="004B42CD">
      <w:rPr>
        <w:rFonts w:ascii="Arial Black" w:hAnsi="Arial Black"/>
        <w:noProof/>
        <w:color w:val="002060"/>
        <w:sz w:val="16"/>
        <w:szCs w:val="16"/>
      </w:rPr>
      <w:t>3</w:t>
    </w:r>
    <w:r w:rsidRPr="00292EA8">
      <w:rPr>
        <w:rFonts w:ascii="Arial Black" w:hAnsi="Arial Black"/>
        <w:noProof/>
        <w:color w:val="002060"/>
        <w:sz w:val="16"/>
        <w:szCs w:val="16"/>
      </w:rPr>
      <w:fldChar w:fldCharType="end"/>
    </w:r>
  </w:p>
  <w:p w:rsidR="00292EA8" w:rsidRPr="00292EA8" w:rsidRDefault="00292EA8" w:rsidP="00292EA8">
    <w:pPr>
      <w:tabs>
        <w:tab w:val="center" w:pos="4680"/>
        <w:tab w:val="right" w:pos="9360"/>
      </w:tabs>
      <w:jc w:val="right"/>
      <w:rPr>
        <w:rFonts w:ascii="Arial" w:hAnsi="Arial" w:cs="Arial"/>
        <w:color w:val="002060"/>
        <w:sz w:val="16"/>
        <w:szCs w:val="16"/>
      </w:rPr>
    </w:pPr>
    <w:r>
      <w:rPr>
        <w:rFonts w:ascii="Arial" w:hAnsi="Arial" w:cs="Arial"/>
        <w:noProof/>
        <w:color w:val="002060"/>
        <w:sz w:val="16"/>
        <w:szCs w:val="16"/>
      </w:rPr>
      <w:t>January 2023</w:t>
    </w:r>
  </w:p>
  <w:p w:rsidR="00292EA8" w:rsidRDefault="00292E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42CD" w:rsidRPr="00292EA8" w:rsidRDefault="004B42CD" w:rsidP="004B42CD">
    <w:pPr>
      <w:tabs>
        <w:tab w:val="center" w:pos="4680"/>
        <w:tab w:val="right" w:pos="9360"/>
      </w:tabs>
      <w:jc w:val="right"/>
      <w:rPr>
        <w:rFonts w:ascii="Arial Black" w:hAnsi="Arial Black"/>
        <w:noProof/>
        <w:color w:val="002060"/>
        <w:sz w:val="16"/>
        <w:szCs w:val="16"/>
      </w:rPr>
    </w:pPr>
    <w:r w:rsidRPr="00292EA8">
      <w:rPr>
        <w:rFonts w:ascii="Arial Black" w:hAnsi="Arial Black"/>
        <w:color w:val="002060"/>
        <w:sz w:val="16"/>
        <w:szCs w:val="16"/>
      </w:rPr>
      <w:t xml:space="preserve">Property Administrator Delegation </w:t>
    </w:r>
    <w:r>
      <w:rPr>
        <w:rFonts w:ascii="Arial Black" w:hAnsi="Arial Black"/>
        <w:color w:val="002060"/>
        <w:sz w:val="16"/>
        <w:szCs w:val="16"/>
      </w:rPr>
      <w:t>Memo</w:t>
    </w:r>
    <w:r w:rsidRPr="00292EA8">
      <w:rPr>
        <w:rFonts w:ascii="Arial Black" w:hAnsi="Arial Black"/>
        <w:color w:val="002060"/>
        <w:sz w:val="16"/>
        <w:szCs w:val="16"/>
      </w:rPr>
      <w:t xml:space="preserve"> |</w:t>
    </w:r>
    <w:r w:rsidRPr="00292EA8">
      <w:rPr>
        <w:color w:val="002060"/>
        <w:sz w:val="24"/>
        <w:szCs w:val="24"/>
      </w:rPr>
      <w:t xml:space="preserve"> </w:t>
    </w:r>
    <w:r w:rsidRPr="00292EA8">
      <w:rPr>
        <w:rFonts w:ascii="Arial Black" w:hAnsi="Arial Black"/>
        <w:color w:val="002060"/>
        <w:sz w:val="16"/>
        <w:szCs w:val="16"/>
      </w:rPr>
      <w:fldChar w:fldCharType="begin"/>
    </w:r>
    <w:r w:rsidRPr="00292EA8">
      <w:rPr>
        <w:rFonts w:ascii="Arial Black" w:hAnsi="Arial Black"/>
        <w:color w:val="002060"/>
        <w:sz w:val="16"/>
        <w:szCs w:val="16"/>
      </w:rPr>
      <w:instrText xml:space="preserve"> PAGE   \* MERGEFORMAT </w:instrText>
    </w:r>
    <w:r w:rsidRPr="00292EA8">
      <w:rPr>
        <w:rFonts w:ascii="Arial Black" w:hAnsi="Arial Black"/>
        <w:color w:val="002060"/>
        <w:sz w:val="16"/>
        <w:szCs w:val="16"/>
      </w:rPr>
      <w:fldChar w:fldCharType="separate"/>
    </w:r>
    <w:r>
      <w:rPr>
        <w:rFonts w:ascii="Arial Black" w:hAnsi="Arial Black"/>
        <w:noProof/>
        <w:color w:val="002060"/>
        <w:sz w:val="16"/>
        <w:szCs w:val="16"/>
      </w:rPr>
      <w:t>1</w:t>
    </w:r>
    <w:r w:rsidRPr="00292EA8">
      <w:rPr>
        <w:rFonts w:ascii="Arial Black" w:hAnsi="Arial Black"/>
        <w:noProof/>
        <w:color w:val="002060"/>
        <w:sz w:val="16"/>
        <w:szCs w:val="16"/>
      </w:rPr>
      <w:fldChar w:fldCharType="end"/>
    </w:r>
  </w:p>
  <w:p w:rsidR="004B42CD" w:rsidRPr="00292EA8" w:rsidRDefault="004B42CD" w:rsidP="004B42CD">
    <w:pPr>
      <w:tabs>
        <w:tab w:val="center" w:pos="4680"/>
        <w:tab w:val="right" w:pos="9360"/>
      </w:tabs>
      <w:jc w:val="right"/>
      <w:rPr>
        <w:rFonts w:ascii="Arial" w:hAnsi="Arial" w:cs="Arial"/>
        <w:color w:val="002060"/>
        <w:sz w:val="16"/>
        <w:szCs w:val="16"/>
      </w:rPr>
    </w:pPr>
    <w:r>
      <w:rPr>
        <w:rFonts w:ascii="Arial" w:hAnsi="Arial" w:cs="Arial"/>
        <w:noProof/>
        <w:color w:val="002060"/>
        <w:sz w:val="16"/>
        <w:szCs w:val="16"/>
      </w:rPr>
      <w:t>January 2023</w:t>
    </w:r>
  </w:p>
  <w:p w:rsidR="004B42CD" w:rsidRDefault="004B42CD" w:rsidP="004B42CD">
    <w:pPr>
      <w:pStyle w:val="Footer"/>
    </w:pPr>
  </w:p>
  <w:p w:rsidR="004B42CD" w:rsidRDefault="004B42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1777" w:rsidRDefault="00901777">
      <w:r>
        <w:separator/>
      </w:r>
    </w:p>
  </w:footnote>
  <w:footnote w:type="continuationSeparator" w:id="0">
    <w:p w:rsidR="00901777" w:rsidRDefault="00901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5342" w:rsidRPr="00370E9F" w:rsidRDefault="00B05342">
    <w:pPr>
      <w:pStyle w:val="Header"/>
      <w:ind w:right="360"/>
      <w:rPr>
        <w:sz w:val="24"/>
        <w:szCs w:val="24"/>
      </w:rPr>
    </w:pPr>
  </w:p>
  <w:p w:rsidR="00374006" w:rsidRPr="00370E9F" w:rsidRDefault="00374006">
    <w:pPr>
      <w:pStyle w:val="Header"/>
      <w:ind w:right="360"/>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89B2DE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9A63455"/>
    <w:multiLevelType w:val="hybridMultilevel"/>
    <w:tmpl w:val="DB0E282E"/>
    <w:lvl w:ilvl="0" w:tplc="68BEB672">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1F44671"/>
    <w:multiLevelType w:val="hybridMultilevel"/>
    <w:tmpl w:val="2F2865A6"/>
    <w:lvl w:ilvl="0" w:tplc="68BEB672">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12E7C75"/>
    <w:multiLevelType w:val="singleLevel"/>
    <w:tmpl w:val="0409000F"/>
    <w:lvl w:ilvl="0">
      <w:start w:val="1"/>
      <w:numFmt w:val="decimal"/>
      <w:lvlText w:val="%1."/>
      <w:lvlJc w:val="left"/>
      <w:pPr>
        <w:tabs>
          <w:tab w:val="num" w:pos="360"/>
        </w:tabs>
        <w:ind w:left="360" w:hanging="360"/>
      </w:pPr>
      <w:rPr>
        <w:rFonts w:cs="Times New Roman" w:hint="default"/>
      </w:rPr>
    </w:lvl>
  </w:abstractNum>
  <w:abstractNum w:abstractNumId="4" w15:restartNumberingAfterBreak="0">
    <w:nsid w:val="3499175B"/>
    <w:multiLevelType w:val="hybridMultilevel"/>
    <w:tmpl w:val="49221778"/>
    <w:lvl w:ilvl="0" w:tplc="A20C1E8E">
      <w:start w:val="1"/>
      <w:numFmt w:val="lowerLetter"/>
      <w:lvlText w:val="%1."/>
      <w:lvlJc w:val="left"/>
      <w:pPr>
        <w:ind w:left="921" w:hanging="360"/>
      </w:pPr>
      <w:rPr>
        <w:rFonts w:hint="default"/>
        <w:b w:val="0"/>
        <w:i w:val="0"/>
        <w:sz w:val="20"/>
      </w:rPr>
    </w:lvl>
    <w:lvl w:ilvl="1" w:tplc="04090019" w:tentative="1">
      <w:start w:val="1"/>
      <w:numFmt w:val="lowerLetter"/>
      <w:lvlText w:val="%2."/>
      <w:lvlJc w:val="left"/>
      <w:pPr>
        <w:ind w:left="1641" w:hanging="360"/>
      </w:pPr>
    </w:lvl>
    <w:lvl w:ilvl="2" w:tplc="0409001B" w:tentative="1">
      <w:start w:val="1"/>
      <w:numFmt w:val="lowerRoman"/>
      <w:lvlText w:val="%3."/>
      <w:lvlJc w:val="right"/>
      <w:pPr>
        <w:ind w:left="2361" w:hanging="180"/>
      </w:pPr>
    </w:lvl>
    <w:lvl w:ilvl="3" w:tplc="0409000F" w:tentative="1">
      <w:start w:val="1"/>
      <w:numFmt w:val="decimal"/>
      <w:lvlText w:val="%4."/>
      <w:lvlJc w:val="left"/>
      <w:pPr>
        <w:ind w:left="3081" w:hanging="360"/>
      </w:pPr>
    </w:lvl>
    <w:lvl w:ilvl="4" w:tplc="04090019" w:tentative="1">
      <w:start w:val="1"/>
      <w:numFmt w:val="lowerLetter"/>
      <w:lvlText w:val="%5."/>
      <w:lvlJc w:val="left"/>
      <w:pPr>
        <w:ind w:left="3801" w:hanging="360"/>
      </w:pPr>
    </w:lvl>
    <w:lvl w:ilvl="5" w:tplc="0409001B" w:tentative="1">
      <w:start w:val="1"/>
      <w:numFmt w:val="lowerRoman"/>
      <w:lvlText w:val="%6."/>
      <w:lvlJc w:val="right"/>
      <w:pPr>
        <w:ind w:left="4521" w:hanging="180"/>
      </w:pPr>
    </w:lvl>
    <w:lvl w:ilvl="6" w:tplc="0409000F" w:tentative="1">
      <w:start w:val="1"/>
      <w:numFmt w:val="decimal"/>
      <w:lvlText w:val="%7."/>
      <w:lvlJc w:val="left"/>
      <w:pPr>
        <w:ind w:left="5241" w:hanging="360"/>
      </w:pPr>
    </w:lvl>
    <w:lvl w:ilvl="7" w:tplc="04090019" w:tentative="1">
      <w:start w:val="1"/>
      <w:numFmt w:val="lowerLetter"/>
      <w:lvlText w:val="%8."/>
      <w:lvlJc w:val="left"/>
      <w:pPr>
        <w:ind w:left="5961" w:hanging="360"/>
      </w:pPr>
    </w:lvl>
    <w:lvl w:ilvl="8" w:tplc="0409001B" w:tentative="1">
      <w:start w:val="1"/>
      <w:numFmt w:val="lowerRoman"/>
      <w:lvlText w:val="%9."/>
      <w:lvlJc w:val="right"/>
      <w:pPr>
        <w:ind w:left="6681" w:hanging="180"/>
      </w:pPr>
    </w:lvl>
  </w:abstractNum>
  <w:abstractNum w:abstractNumId="5" w15:restartNumberingAfterBreak="0">
    <w:nsid w:val="45004CB0"/>
    <w:multiLevelType w:val="singleLevel"/>
    <w:tmpl w:val="68BEB672"/>
    <w:lvl w:ilvl="0">
      <w:start w:val="1"/>
      <w:numFmt w:val="lowerLetter"/>
      <w:lvlText w:val="%1."/>
      <w:lvlJc w:val="left"/>
      <w:pPr>
        <w:ind w:left="360" w:hanging="360"/>
      </w:pPr>
      <w:rPr>
        <w:rFonts w:hint="default"/>
        <w:color w:val="auto"/>
      </w:rPr>
    </w:lvl>
  </w:abstractNum>
  <w:abstractNum w:abstractNumId="6" w15:restartNumberingAfterBreak="0">
    <w:nsid w:val="54580591"/>
    <w:multiLevelType w:val="hybridMultilevel"/>
    <w:tmpl w:val="42E8228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6065EF7"/>
    <w:multiLevelType w:val="hybridMultilevel"/>
    <w:tmpl w:val="FDC075B2"/>
    <w:lvl w:ilvl="0" w:tplc="68BEB672">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73F267A3"/>
    <w:multiLevelType w:val="hybridMultilevel"/>
    <w:tmpl w:val="42E8228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8"/>
  </w:num>
  <w:num w:numId="4">
    <w:abstractNumId w:val="6"/>
  </w:num>
  <w:num w:numId="5">
    <w:abstractNumId w:val="4"/>
  </w:num>
  <w:num w:numId="6">
    <w:abstractNumId w:val="7"/>
  </w:num>
  <w:num w:numId="7">
    <w:abstractNumId w:val="5"/>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47"/>
  <w:drawingGridHorizontalSpacing w:val="24"/>
  <w:drawingGridVerticalSpacing w:val="65"/>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76F7"/>
    <w:rsid w:val="00056F33"/>
    <w:rsid w:val="000D1555"/>
    <w:rsid w:val="001114AF"/>
    <w:rsid w:val="00170A66"/>
    <w:rsid w:val="001769BE"/>
    <w:rsid w:val="001B1A16"/>
    <w:rsid w:val="001F7C9F"/>
    <w:rsid w:val="0023607F"/>
    <w:rsid w:val="0024441A"/>
    <w:rsid w:val="00282F10"/>
    <w:rsid w:val="00292EA8"/>
    <w:rsid w:val="002E54C9"/>
    <w:rsid w:val="002F6385"/>
    <w:rsid w:val="003226E4"/>
    <w:rsid w:val="00370E9F"/>
    <w:rsid w:val="00374006"/>
    <w:rsid w:val="004B42CD"/>
    <w:rsid w:val="00544329"/>
    <w:rsid w:val="00547CFB"/>
    <w:rsid w:val="006F7488"/>
    <w:rsid w:val="007E148E"/>
    <w:rsid w:val="008116AA"/>
    <w:rsid w:val="00825B71"/>
    <w:rsid w:val="00901777"/>
    <w:rsid w:val="009A76F7"/>
    <w:rsid w:val="009B5920"/>
    <w:rsid w:val="00AA331D"/>
    <w:rsid w:val="00B05342"/>
    <w:rsid w:val="00BA005D"/>
    <w:rsid w:val="00C20DA7"/>
    <w:rsid w:val="00C3041F"/>
    <w:rsid w:val="00C33340"/>
    <w:rsid w:val="00CC25D3"/>
    <w:rsid w:val="00D03A5B"/>
    <w:rsid w:val="00D25873"/>
    <w:rsid w:val="00D430FF"/>
    <w:rsid w:val="00DF7708"/>
    <w:rsid w:val="00E03430"/>
    <w:rsid w:val="00E8629A"/>
    <w:rsid w:val="00EA0979"/>
    <w:rsid w:val="00ED0B3D"/>
    <w:rsid w:val="00F35F2C"/>
    <w:rsid w:val="00FA76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chartTrackingRefBased/>
  <w15:docId w15:val="{5857E0CE-E8C3-4D5C-927D-7A1A586EF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
    <w:name w:val="Normal"/>
    <w:qFormat/>
  </w:style>
  <w:style w:type="paragraph" w:styleId="Heading1">
    <w:name w:val="heading 1"/>
    <w:basedOn w:val="Normal"/>
    <w:next w:val="Normal"/>
    <w:qFormat/>
    <w:pPr>
      <w:keepNext/>
      <w:ind w:left="26" w:hanging="26"/>
      <w:outlineLvl w:val="0"/>
    </w:pPr>
    <w:rPr>
      <w:sz w:val="24"/>
    </w:rPr>
  </w:style>
  <w:style w:type="paragraph" w:styleId="Heading4">
    <w:name w:val="heading 4"/>
    <w:basedOn w:val="Normal"/>
    <w:next w:val="Normal"/>
    <w:qFormat/>
    <w:pPr>
      <w:keepNext/>
      <w:spacing w:before="240"/>
      <w:outlineLvl w:val="3"/>
    </w:pPr>
    <w:rPr>
      <w:rFonts w:ascii="Arial" w:hAnsi="Arial"/>
      <w:bCs/>
      <w:sz w:val="24"/>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AALogo">
    <w:name w:val="FAALogo"/>
    <w:pPr>
      <w:framePr w:w="4868" w:h="1670" w:hRule="exact" w:wrap="auto" w:vAnchor="page" w:hAnchor="page" w:x="830" w:y="923"/>
      <w:spacing w:before="60"/>
      <w:ind w:left="900" w:right="547"/>
    </w:pPr>
    <w:rPr>
      <w:snapToGrid w:val="0"/>
    </w:rPr>
  </w:style>
  <w:style w:type="paragraph" w:customStyle="1" w:styleId="memorandum">
    <w:name w:val="memorandum"/>
    <w:pPr>
      <w:framePr w:w="6013" w:h="1774" w:hRule="exact" w:wrap="auto" w:vAnchor="page" w:hAnchor="page" w:x="5773" w:y="853"/>
      <w:ind w:left="1350" w:right="-43"/>
    </w:pPr>
    <w:rPr>
      <w:rFonts w:ascii="Arial" w:hAnsi="Arial"/>
      <w:b/>
      <w:snapToGrid w:val="0"/>
      <w:spacing w:val="-30"/>
      <w:sz w:val="68"/>
    </w:rPr>
  </w:style>
  <w:style w:type="character" w:styleId="CommentReference">
    <w:name w:val="annotation reference"/>
    <w:semiHidden/>
    <w:rPr>
      <w:sz w:val="16"/>
    </w:rPr>
  </w:style>
  <w:style w:type="paragraph" w:styleId="CommentText">
    <w:name w:val="annotation text"/>
    <w:basedOn w:val="Normal"/>
    <w:semiHidden/>
  </w:style>
  <w:style w:type="paragraph" w:customStyle="1" w:styleId="GridConcurrences">
    <w:name w:val="GridConcurrences"/>
    <w:pPr>
      <w:spacing w:before="60"/>
      <w:ind w:left="43"/>
    </w:pPr>
    <w:rPr>
      <w:rFonts w:ascii="Arial" w:hAnsi="Arial"/>
      <w:b/>
      <w:snapToGrid w:val="0"/>
      <w:sz w:val="10"/>
    </w:rPr>
  </w:style>
  <w:style w:type="paragraph" w:styleId="Signature">
    <w:name w:val="Signature"/>
    <w:basedOn w:val="Normal"/>
    <w:pPr>
      <w:ind w:left="4320"/>
    </w:pPr>
  </w:style>
  <w:style w:type="paragraph" w:customStyle="1" w:styleId="GridText">
    <w:name w:val="GridText"/>
    <w:pPr>
      <w:spacing w:line="168" w:lineRule="exact"/>
      <w:ind w:left="43"/>
    </w:pPr>
    <w:rPr>
      <w:snapToGrid w:val="0"/>
      <w:sz w:val="16"/>
    </w:rPr>
  </w:style>
  <w:style w:type="paragraph" w:customStyle="1" w:styleId="Grid">
    <w:name w:val="Grid"/>
    <w:pPr>
      <w:keepLines/>
      <w:ind w:left="43"/>
    </w:pPr>
    <w:rPr>
      <w:rFonts w:ascii="Arial" w:hAnsi="Arial"/>
      <w:snapToGrid w:val="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Memorandum0">
    <w:name w:val="Memorandum"/>
    <w:pPr>
      <w:framePr w:w="6013" w:h="1774" w:hRule="exact" w:wrap="auto" w:vAnchor="page" w:hAnchor="page" w:x="5773" w:y="853"/>
      <w:ind w:left="1350" w:right="-43"/>
    </w:pPr>
    <w:rPr>
      <w:rFonts w:ascii="Arial" w:hAnsi="Arial"/>
      <w:b/>
      <w:snapToGrid w:val="0"/>
      <w:spacing w:val="-30"/>
      <w:sz w:val="68"/>
    </w:rPr>
  </w:style>
  <w:style w:type="paragraph" w:styleId="BodyText">
    <w:name w:val="Body Text"/>
    <w:basedOn w:val="Normal"/>
    <w:pPr>
      <w:ind w:right="-216"/>
    </w:pPr>
    <w:rPr>
      <w:color w:val="000000"/>
      <w:sz w:val="24"/>
    </w:rPr>
  </w:style>
  <w:style w:type="paragraph" w:styleId="Title">
    <w:name w:val="Title"/>
    <w:basedOn w:val="Normal"/>
    <w:qFormat/>
    <w:pPr>
      <w:jc w:val="center"/>
    </w:pPr>
    <w:rPr>
      <w:rFonts w:ascii="Arial Black" w:hAnsi="Arial Black"/>
      <w:sz w:val="28"/>
      <w:szCs w:val="24"/>
    </w:rPr>
  </w:style>
  <w:style w:type="paragraph" w:styleId="BalloonText">
    <w:name w:val="Balloon Text"/>
    <w:basedOn w:val="Normal"/>
    <w:link w:val="BalloonTextChar"/>
    <w:uiPriority w:val="99"/>
    <w:semiHidden/>
    <w:unhideWhenUsed/>
    <w:rsid w:val="00374006"/>
    <w:rPr>
      <w:rFonts w:ascii="Tahoma" w:hAnsi="Tahoma" w:cs="Tahoma"/>
      <w:sz w:val="16"/>
      <w:szCs w:val="16"/>
    </w:rPr>
  </w:style>
  <w:style w:type="character" w:customStyle="1" w:styleId="BalloonTextChar">
    <w:name w:val="Balloon Text Char"/>
    <w:link w:val="BalloonText"/>
    <w:uiPriority w:val="99"/>
    <w:semiHidden/>
    <w:rsid w:val="00374006"/>
    <w:rPr>
      <w:rFonts w:ascii="Tahoma" w:hAnsi="Tahoma" w:cs="Tahoma"/>
      <w:sz w:val="16"/>
      <w:szCs w:val="16"/>
    </w:rPr>
  </w:style>
  <w:style w:type="paragraph" w:customStyle="1" w:styleId="ColorfulShading-Accent11">
    <w:name w:val="Colorful Shading - Accent 11"/>
    <w:hidden/>
    <w:uiPriority w:val="71"/>
    <w:rsid w:val="008116AA"/>
  </w:style>
  <w:style w:type="paragraph" w:styleId="ListParagraph">
    <w:name w:val="List Paragraph"/>
    <w:basedOn w:val="Normal"/>
    <w:uiPriority w:val="34"/>
    <w:qFormat/>
    <w:rsid w:val="00BA005D"/>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4" ma:contentTypeDescription="Create a new document." ma:contentTypeScope="" ma:versionID="e80d213e2dd0b959f4e24ed4179c7a6f">
  <xsd:schema xmlns:xsd="http://www.w3.org/2001/XMLSchema" xmlns:xs="http://www.w3.org/2001/XMLSchema" xmlns:p="http://schemas.microsoft.com/office/2006/metadata/properties" xmlns:ns2="09bd6b20-41ff-41f5-84a2-18f56ef54833" targetNamespace="http://schemas.microsoft.com/office/2006/metadata/properties" ma:root="true" ma:fieldsID="a417de65c4aade959eec802a989e5415" ns2:_="">
    <xsd:import namespace="09bd6b20-41ff-41f5-84a2-18f56ef5483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ABD469-6359-4376-B1ED-F4D96BCC0779}">
  <ds:schemaRefs>
    <ds:schemaRef ds:uri="http://schemas.microsoft.com/sharepoint/v3/contenttype/forms"/>
  </ds:schemaRefs>
</ds:datastoreItem>
</file>

<file path=customXml/itemProps2.xml><?xml version="1.0" encoding="utf-8"?>
<ds:datastoreItem xmlns:ds="http://schemas.openxmlformats.org/officeDocument/2006/customXml" ds:itemID="{8F99EEAC-F914-4A1E-B05A-B38F30D685E3}">
  <ds:schemaRefs>
    <ds:schemaRef ds:uri="http://purl.org/dc/elements/1.1/"/>
    <ds:schemaRef ds:uri="http://schemas.microsoft.com/office/2006/metadata/properties"/>
    <ds:schemaRef ds:uri="09bd6b20-41ff-41f5-84a2-18f56ef54833"/>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E3C0AE73-0E01-4B5C-8A64-B01121F347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d6b20-41ff-41f5-84a2-18f56ef548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629</Words>
  <Characters>3807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General Memo Template</vt:lpstr>
    </vt:vector>
  </TitlesOfParts>
  <Company>FAA/MMAC/AMI200B/ACE</Company>
  <LinksUpToDate>false</LinksUpToDate>
  <CharactersWithSpaces>4428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Memo Template</dc:title>
  <dc:subject/>
  <dc:creator>Jim Borsari</dc:creator>
  <cp:keywords/>
  <cp:lastModifiedBy>Gutrick, Colleen (FAA)</cp:lastModifiedBy>
  <cp:revision>3</cp:revision>
  <cp:lastPrinted>2003-03-18T17:01:00Z</cp:lastPrinted>
  <dcterms:created xsi:type="dcterms:W3CDTF">2022-12-02T16:21:00Z</dcterms:created>
  <dcterms:modified xsi:type="dcterms:W3CDTF">2022-12-05T15:41:00Z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y fmtid="{D5CDD505-2E9C-101B-9397-08002B2CF9AE}" pid="3" name="Order">
    <vt:r8>623300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ies>
</file>