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DAD24" w14:textId="77777777" w:rsidR="00924D78" w:rsidRPr="000279CD" w:rsidRDefault="00924D78" w:rsidP="00270C57">
      <w:pPr>
        <w:rPr>
          <w:rFonts w:ascii="Arial" w:hAnsi="Arial" w:cs="Arial"/>
          <w:b/>
          <w:i/>
          <w:color w:val="C00000"/>
          <w:sz w:val="22"/>
        </w:rPr>
      </w:pPr>
      <w:bookmarkStart w:id="0" w:name="_GoBack"/>
      <w:bookmarkEnd w:id="0"/>
      <w:r w:rsidRPr="000279CD">
        <w:rPr>
          <w:rFonts w:ascii="Arial" w:hAnsi="Arial" w:cs="Arial"/>
          <w:b/>
          <w:i/>
          <w:color w:val="C00000"/>
          <w:sz w:val="22"/>
        </w:rPr>
        <w:t xml:space="preserve">Disclaimer: The author of the Source Evaluation Plan (SEP) is to tailor all aspects of the entire template, including sample evaluator rating sheets, to the individual source selection and ensure that any template areas providing sample information or instructions (i.e., [bracketed red and italicized language]) are deleted prior to finalizing the SEP. </w:t>
      </w:r>
    </w:p>
    <w:p w14:paraId="672A6659" w14:textId="77777777" w:rsidR="00924D78" w:rsidRPr="000279CD" w:rsidRDefault="00924D78" w:rsidP="00924D78">
      <w:pPr>
        <w:tabs>
          <w:tab w:val="left" w:pos="90"/>
        </w:tabs>
        <w:autoSpaceDE w:val="0"/>
        <w:autoSpaceDN w:val="0"/>
        <w:adjustRightInd w:val="0"/>
        <w:rPr>
          <w:rFonts w:ascii="Arial" w:hAnsi="Arial" w:cs="Arial"/>
          <w:b/>
          <w:i/>
          <w:color w:val="C00000"/>
          <w:sz w:val="22"/>
        </w:rPr>
      </w:pPr>
    </w:p>
    <w:p w14:paraId="5DA39AF2" w14:textId="77777777" w:rsidR="00924D78" w:rsidRPr="000279CD" w:rsidRDefault="00924D78" w:rsidP="00924D78">
      <w:pPr>
        <w:tabs>
          <w:tab w:val="left" w:pos="90"/>
        </w:tabs>
        <w:autoSpaceDE w:val="0"/>
        <w:autoSpaceDN w:val="0"/>
        <w:adjustRightInd w:val="0"/>
        <w:rPr>
          <w:rFonts w:ascii="Arial" w:hAnsi="Arial" w:cs="Arial"/>
          <w:b/>
          <w:i/>
          <w:color w:val="C00000"/>
          <w:sz w:val="22"/>
        </w:rPr>
      </w:pPr>
      <w:r w:rsidRPr="000279CD">
        <w:rPr>
          <w:rFonts w:ascii="Arial" w:hAnsi="Arial" w:cs="Arial"/>
          <w:b/>
          <w:i/>
          <w:color w:val="C00000"/>
          <w:sz w:val="22"/>
        </w:rPr>
        <w:t>This template includes various sample evaluator rating sheets.  These sample sheets are provided for use in each source selection; however, the sheets need to be tailored for each individual procurement action.  The sample evaluator rating sheets included at the end of the SEP template are not to be provided when submitting your completed SEP for approval.</w:t>
      </w:r>
    </w:p>
    <w:p w14:paraId="0A37501D" w14:textId="77777777" w:rsidR="00924D78" w:rsidRPr="00985311" w:rsidRDefault="00924D78" w:rsidP="00924D78">
      <w:pPr>
        <w:tabs>
          <w:tab w:val="left" w:pos="90"/>
        </w:tabs>
        <w:autoSpaceDE w:val="0"/>
        <w:autoSpaceDN w:val="0"/>
        <w:adjustRightInd w:val="0"/>
        <w:rPr>
          <w:rFonts w:ascii="Arial" w:hAnsi="Arial" w:cs="Arial"/>
          <w:b/>
          <w:i/>
          <w:color w:val="FF0000"/>
          <w:sz w:val="22"/>
        </w:rPr>
      </w:pPr>
    </w:p>
    <w:p w14:paraId="5DAB6C7B" w14:textId="77777777" w:rsidR="00924D78" w:rsidRDefault="00924D78" w:rsidP="00553E02">
      <w:pPr>
        <w:jc w:val="center"/>
        <w:rPr>
          <w:b/>
          <w:sz w:val="48"/>
          <w:szCs w:val="48"/>
          <w:lang w:val="fr-FR"/>
        </w:rPr>
      </w:pPr>
    </w:p>
    <w:p w14:paraId="29CCE899" w14:textId="77777777" w:rsidR="002C3770" w:rsidRPr="00C145AA" w:rsidRDefault="002C3770" w:rsidP="002C3770">
      <w:pPr>
        <w:jc w:val="center"/>
        <w:rPr>
          <w:rFonts w:ascii="Arial Black" w:hAnsi="Arial Black"/>
          <w:sz w:val="18"/>
        </w:rPr>
      </w:pPr>
      <w:r w:rsidRPr="00C145AA">
        <w:rPr>
          <w:rFonts w:ascii="Arial Black" w:hAnsi="Arial Black"/>
          <w:b/>
          <w:bCs/>
          <w:sz w:val="40"/>
          <w:szCs w:val="48"/>
          <w:lang w:val="fr-FR"/>
        </w:rPr>
        <w:t>TRADEOFF</w:t>
      </w:r>
    </w:p>
    <w:p w14:paraId="5B5580E1" w14:textId="77777777" w:rsidR="002C3770" w:rsidRPr="00C145AA" w:rsidRDefault="002C3770" w:rsidP="002C3770">
      <w:pPr>
        <w:jc w:val="center"/>
        <w:rPr>
          <w:rFonts w:ascii="Arial Black" w:hAnsi="Arial Black"/>
          <w:b/>
          <w:sz w:val="40"/>
          <w:szCs w:val="48"/>
          <w:lang w:val="fr-FR"/>
        </w:rPr>
      </w:pPr>
      <w:r w:rsidRPr="00C145AA">
        <w:rPr>
          <w:rFonts w:ascii="Arial Black" w:hAnsi="Arial Black"/>
          <w:b/>
          <w:sz w:val="40"/>
          <w:szCs w:val="48"/>
          <w:lang w:val="fr-FR"/>
        </w:rPr>
        <w:t>SOURCE EVALUATION PLAN</w:t>
      </w:r>
    </w:p>
    <w:p w14:paraId="02EB378F" w14:textId="77777777" w:rsidR="00553E02" w:rsidRPr="00393CE7" w:rsidRDefault="00553E02" w:rsidP="00553E02">
      <w:pPr>
        <w:rPr>
          <w:sz w:val="22"/>
          <w:szCs w:val="20"/>
          <w:lang w:val="fr-FR"/>
        </w:rPr>
      </w:pPr>
    </w:p>
    <w:p w14:paraId="685B17A1" w14:textId="77777777" w:rsidR="00553E02" w:rsidRPr="00393CE7" w:rsidRDefault="0061151F" w:rsidP="00553E02">
      <w:pPr>
        <w:rPr>
          <w:sz w:val="22"/>
          <w:szCs w:val="20"/>
          <w:lang w:val="fr-FR"/>
        </w:rPr>
      </w:pPr>
      <w:r>
        <w:rPr>
          <w:rFonts w:ascii="Times New Roman" w:hAnsi="Times New Roman"/>
          <w:noProof/>
          <w:szCs w:val="24"/>
        </w:rPr>
        <w:drawing>
          <wp:anchor distT="0" distB="0" distL="114300" distR="114300" simplePos="0" relativeHeight="3" behindDoc="0" locked="0" layoutInCell="1" allowOverlap="1" wp14:anchorId="6E3E2EA9" wp14:editId="6290F511">
            <wp:simplePos x="0" y="0"/>
            <wp:positionH relativeFrom="column">
              <wp:posOffset>1734185</wp:posOffset>
            </wp:positionH>
            <wp:positionV relativeFrom="paragraph">
              <wp:posOffset>79375</wp:posOffset>
            </wp:positionV>
            <wp:extent cx="2114550" cy="2028825"/>
            <wp:effectExtent l="0" t="0" r="0" b="9525"/>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5A809" w14:textId="77777777" w:rsidR="00553E02" w:rsidRPr="00393CE7" w:rsidRDefault="00553E02" w:rsidP="00553E02">
      <w:pPr>
        <w:rPr>
          <w:sz w:val="22"/>
          <w:szCs w:val="20"/>
          <w:lang w:val="fr-FR"/>
        </w:rPr>
      </w:pPr>
    </w:p>
    <w:p w14:paraId="5A39BBE3" w14:textId="77777777" w:rsidR="00553E02" w:rsidRPr="00393CE7" w:rsidRDefault="00553E02" w:rsidP="00553E02">
      <w:pPr>
        <w:rPr>
          <w:sz w:val="22"/>
          <w:szCs w:val="20"/>
          <w:lang w:val="fr-FR"/>
        </w:rPr>
      </w:pPr>
    </w:p>
    <w:p w14:paraId="41C8F396" w14:textId="77777777" w:rsidR="00553E02" w:rsidRPr="00393CE7" w:rsidRDefault="00553E02" w:rsidP="00553E02">
      <w:pPr>
        <w:rPr>
          <w:sz w:val="22"/>
          <w:szCs w:val="20"/>
          <w:lang w:val="fr-FR"/>
        </w:rPr>
      </w:pPr>
    </w:p>
    <w:p w14:paraId="72A3D3EC" w14:textId="77777777" w:rsidR="00553E02" w:rsidRPr="00393CE7" w:rsidRDefault="00553E02" w:rsidP="00553E02">
      <w:pPr>
        <w:rPr>
          <w:sz w:val="22"/>
          <w:szCs w:val="20"/>
          <w:lang w:val="fr-FR"/>
        </w:rPr>
      </w:pPr>
    </w:p>
    <w:p w14:paraId="0D0B940D" w14:textId="77777777" w:rsidR="00553E02" w:rsidRPr="00393CE7" w:rsidRDefault="00553E02" w:rsidP="00553E02">
      <w:pPr>
        <w:rPr>
          <w:sz w:val="22"/>
          <w:szCs w:val="20"/>
          <w:lang w:val="fr-FR"/>
        </w:rPr>
      </w:pPr>
    </w:p>
    <w:p w14:paraId="0E27B00A" w14:textId="77777777" w:rsidR="00553E02" w:rsidRPr="00393CE7" w:rsidRDefault="00553E02" w:rsidP="00553E02">
      <w:pPr>
        <w:rPr>
          <w:sz w:val="22"/>
          <w:szCs w:val="20"/>
          <w:lang w:val="fr-FR"/>
        </w:rPr>
      </w:pPr>
    </w:p>
    <w:p w14:paraId="60061E4C" w14:textId="77777777" w:rsidR="00553E02" w:rsidRPr="00393CE7" w:rsidRDefault="00553E02" w:rsidP="00553E02">
      <w:pPr>
        <w:rPr>
          <w:rFonts w:ascii="Times New Roman" w:hAnsi="Times New Roman"/>
          <w:szCs w:val="24"/>
          <w:lang w:val="fr-FR"/>
        </w:rPr>
      </w:pPr>
    </w:p>
    <w:p w14:paraId="44EAFD9C" w14:textId="77777777" w:rsidR="00553E02" w:rsidRPr="00393CE7" w:rsidRDefault="00553E02" w:rsidP="00553E02">
      <w:pPr>
        <w:rPr>
          <w:sz w:val="22"/>
          <w:szCs w:val="20"/>
          <w:lang w:val="fr-FR"/>
        </w:rPr>
      </w:pPr>
    </w:p>
    <w:p w14:paraId="4B94D5A5" w14:textId="77777777" w:rsidR="00553E02" w:rsidRPr="00393CE7" w:rsidRDefault="00553E02" w:rsidP="00553E02">
      <w:pPr>
        <w:rPr>
          <w:sz w:val="22"/>
          <w:szCs w:val="20"/>
          <w:lang w:val="fr-FR"/>
        </w:rPr>
      </w:pPr>
    </w:p>
    <w:p w14:paraId="3DEEC669" w14:textId="77777777" w:rsidR="00553E02" w:rsidRPr="00393CE7" w:rsidRDefault="00553E02" w:rsidP="00553E02">
      <w:pPr>
        <w:rPr>
          <w:sz w:val="22"/>
          <w:szCs w:val="20"/>
          <w:lang w:val="fr-FR"/>
        </w:rPr>
      </w:pPr>
    </w:p>
    <w:p w14:paraId="3656B9AB" w14:textId="77777777" w:rsidR="00553E02" w:rsidRPr="00393CE7" w:rsidRDefault="00553E02" w:rsidP="00553E02">
      <w:pPr>
        <w:rPr>
          <w:sz w:val="22"/>
          <w:szCs w:val="20"/>
          <w:lang w:val="fr-FR"/>
        </w:rPr>
      </w:pPr>
    </w:p>
    <w:p w14:paraId="45FB0818" w14:textId="77777777" w:rsidR="00553E02" w:rsidRPr="00393CE7" w:rsidRDefault="00553E02" w:rsidP="00553E02">
      <w:pPr>
        <w:rPr>
          <w:sz w:val="22"/>
          <w:szCs w:val="20"/>
          <w:lang w:val="fr-FR"/>
        </w:rPr>
      </w:pPr>
    </w:p>
    <w:p w14:paraId="049F31CB" w14:textId="77777777" w:rsidR="00553E02" w:rsidRPr="00393CE7" w:rsidRDefault="00553E02" w:rsidP="00553E02">
      <w:pPr>
        <w:rPr>
          <w:sz w:val="22"/>
          <w:szCs w:val="20"/>
          <w:lang w:val="fr-FR"/>
        </w:rPr>
      </w:pPr>
    </w:p>
    <w:p w14:paraId="53128261" w14:textId="77777777" w:rsidR="00553E02" w:rsidRPr="00393CE7" w:rsidRDefault="00553E02" w:rsidP="00553E02">
      <w:pPr>
        <w:rPr>
          <w:sz w:val="22"/>
          <w:szCs w:val="20"/>
          <w:lang w:val="fr-FR"/>
        </w:rPr>
      </w:pPr>
    </w:p>
    <w:p w14:paraId="62486C05" w14:textId="77777777" w:rsidR="00553E02" w:rsidRPr="00393CE7" w:rsidRDefault="00553E02" w:rsidP="00553E02">
      <w:pPr>
        <w:rPr>
          <w:sz w:val="22"/>
          <w:szCs w:val="20"/>
          <w:lang w:val="fr-FR"/>
        </w:rPr>
      </w:pPr>
    </w:p>
    <w:p w14:paraId="4101652C" w14:textId="77777777" w:rsidR="00553E02" w:rsidRPr="00393CE7" w:rsidRDefault="00553E02" w:rsidP="00553E02">
      <w:pPr>
        <w:rPr>
          <w:sz w:val="22"/>
          <w:szCs w:val="20"/>
          <w:lang w:val="fr-FR"/>
        </w:rPr>
      </w:pPr>
    </w:p>
    <w:p w14:paraId="4B99056E" w14:textId="77777777" w:rsidR="00553E02" w:rsidRPr="00393CE7" w:rsidRDefault="00553E02" w:rsidP="00553E02">
      <w:pPr>
        <w:jc w:val="center"/>
        <w:rPr>
          <w:b/>
          <w:sz w:val="40"/>
          <w:szCs w:val="40"/>
        </w:rPr>
      </w:pPr>
    </w:p>
    <w:p w14:paraId="1299C43A" w14:textId="77777777" w:rsidR="00553E02" w:rsidRPr="00393CE7" w:rsidRDefault="00553E02" w:rsidP="00553E02">
      <w:pPr>
        <w:rPr>
          <w:b/>
          <w:i/>
          <w:sz w:val="40"/>
          <w:szCs w:val="40"/>
        </w:rPr>
      </w:pPr>
    </w:p>
    <w:p w14:paraId="2CBE40DE" w14:textId="77777777" w:rsidR="00553E02" w:rsidRPr="00C145AA" w:rsidRDefault="00053DB0" w:rsidP="00DE74EB">
      <w:pPr>
        <w:jc w:val="center"/>
        <w:rPr>
          <w:rFonts w:ascii="Arial Black" w:hAnsi="Arial Black"/>
          <w:b/>
          <w:szCs w:val="32"/>
        </w:rPr>
      </w:pPr>
      <w:r w:rsidRPr="00C145AA">
        <w:rPr>
          <w:rFonts w:ascii="Arial Black" w:hAnsi="Arial Black"/>
          <w:b/>
          <w:szCs w:val="32"/>
        </w:rPr>
        <w:t xml:space="preserve">Date </w:t>
      </w:r>
    </w:p>
    <w:p w14:paraId="4DDBEF00" w14:textId="77777777" w:rsidR="00553E02" w:rsidRPr="00393CE7" w:rsidRDefault="00553E02" w:rsidP="00553E02">
      <w:pPr>
        <w:tabs>
          <w:tab w:val="left" w:pos="1890"/>
        </w:tabs>
        <w:rPr>
          <w:b/>
          <w:sz w:val="40"/>
          <w:szCs w:val="20"/>
        </w:rPr>
      </w:pPr>
    </w:p>
    <w:p w14:paraId="3461D779" w14:textId="77777777" w:rsidR="003A1E21" w:rsidRPr="00393CE7" w:rsidRDefault="005260C2" w:rsidP="00D050DA">
      <w:pPr>
        <w:pStyle w:val="Subtitle"/>
      </w:pPr>
      <w:r w:rsidRPr="00393CE7">
        <w:br w:type="page"/>
      </w:r>
    </w:p>
    <w:p w14:paraId="26CB0B13" w14:textId="77777777" w:rsidR="005260C2" w:rsidRPr="00C145AA" w:rsidRDefault="005260C2" w:rsidP="00374534">
      <w:pPr>
        <w:pStyle w:val="Subtitle"/>
        <w:spacing w:after="0"/>
        <w:rPr>
          <w:rFonts w:ascii="Arial Black" w:hAnsi="Arial Black"/>
          <w:b/>
          <w:sz w:val="18"/>
          <w:szCs w:val="18"/>
        </w:rPr>
      </w:pPr>
      <w:r w:rsidRPr="00C145AA">
        <w:rPr>
          <w:rFonts w:ascii="Arial Black" w:hAnsi="Arial Black"/>
          <w:b/>
          <w:sz w:val="18"/>
          <w:szCs w:val="18"/>
        </w:rPr>
        <w:lastRenderedPageBreak/>
        <w:t>Source Evaluation Plan</w:t>
      </w:r>
    </w:p>
    <w:p w14:paraId="087044DF" w14:textId="77777777" w:rsidR="005260C2" w:rsidRPr="00C145AA" w:rsidRDefault="005260C2" w:rsidP="3ABBFF2B">
      <w:pPr>
        <w:pStyle w:val="Subtitle"/>
        <w:spacing w:after="0"/>
        <w:rPr>
          <w:rFonts w:ascii="Arial Black" w:hAnsi="Arial Black"/>
          <w:b/>
          <w:bCs/>
          <w:sz w:val="18"/>
          <w:szCs w:val="18"/>
        </w:rPr>
      </w:pPr>
      <w:r w:rsidRPr="00C145AA">
        <w:rPr>
          <w:rFonts w:ascii="Arial Black" w:hAnsi="Arial Black"/>
          <w:b/>
          <w:bCs/>
          <w:sz w:val="18"/>
          <w:szCs w:val="18"/>
        </w:rPr>
        <w:t>Approval</w:t>
      </w:r>
      <w:r w:rsidR="00A84704" w:rsidRPr="00C145AA">
        <w:rPr>
          <w:rFonts w:ascii="Arial Black" w:hAnsi="Arial Black"/>
          <w:b/>
          <w:bCs/>
          <w:sz w:val="18"/>
          <w:szCs w:val="18"/>
        </w:rPr>
        <w:t xml:space="preserve"> and Concurrence</w:t>
      </w:r>
    </w:p>
    <w:p w14:paraId="3CF2D8B6" w14:textId="77777777" w:rsidR="005260C2" w:rsidRPr="00393CE7" w:rsidRDefault="005260C2" w:rsidP="005260C2">
      <w:pPr>
        <w:tabs>
          <w:tab w:val="left" w:pos="1890"/>
        </w:tabs>
        <w:rPr>
          <w:sz w:val="23"/>
          <w:szCs w:val="20"/>
        </w:rPr>
      </w:pPr>
    </w:p>
    <w:p w14:paraId="381A5726" w14:textId="77777777" w:rsidR="005260C2" w:rsidRPr="00C145AA" w:rsidRDefault="009A1D60" w:rsidP="005260C2">
      <w:pPr>
        <w:tabs>
          <w:tab w:val="left" w:pos="1890"/>
        </w:tabs>
        <w:rPr>
          <w:rFonts w:ascii="Arial" w:hAnsi="Arial" w:cs="Arial"/>
          <w:b/>
          <w:color w:val="C00000"/>
          <w:sz w:val="18"/>
          <w:szCs w:val="18"/>
        </w:rPr>
      </w:pPr>
      <w:r w:rsidRPr="00C145AA">
        <w:rPr>
          <w:rFonts w:ascii="Arial" w:hAnsi="Arial" w:cs="Arial"/>
          <w:b/>
          <w:i/>
          <w:color w:val="C00000"/>
          <w:sz w:val="18"/>
          <w:szCs w:val="18"/>
        </w:rPr>
        <w:t>[Insert the required approvers</w:t>
      </w:r>
      <w:r w:rsidR="001B35BC" w:rsidRPr="00C145AA">
        <w:rPr>
          <w:rFonts w:ascii="Arial" w:hAnsi="Arial" w:cs="Arial"/>
          <w:b/>
          <w:i/>
          <w:color w:val="C00000"/>
          <w:sz w:val="18"/>
          <w:szCs w:val="18"/>
        </w:rPr>
        <w:t xml:space="preserve"> for the Source Evaluation </w:t>
      </w:r>
      <w:r w:rsidR="00B36805" w:rsidRPr="00C145AA">
        <w:rPr>
          <w:rFonts w:ascii="Arial" w:hAnsi="Arial" w:cs="Arial"/>
          <w:b/>
          <w:i/>
          <w:color w:val="C00000"/>
          <w:sz w:val="18"/>
          <w:szCs w:val="18"/>
        </w:rPr>
        <w:t xml:space="preserve">Plan.  </w:t>
      </w:r>
      <w:r w:rsidR="00EA2642" w:rsidRPr="00C145AA">
        <w:rPr>
          <w:rFonts w:ascii="Arial" w:hAnsi="Arial" w:cs="Arial"/>
          <w:b/>
          <w:i/>
          <w:color w:val="C00000"/>
          <w:sz w:val="18"/>
          <w:szCs w:val="18"/>
        </w:rPr>
        <w:t>Please tailor the source evaluation plan approvers based on the size and complexity of the procurement.]</w:t>
      </w:r>
    </w:p>
    <w:p w14:paraId="0FB78278" w14:textId="77777777" w:rsidR="005260C2" w:rsidRDefault="005260C2" w:rsidP="005260C2">
      <w:pPr>
        <w:tabs>
          <w:tab w:val="left" w:pos="1890"/>
        </w:tabs>
        <w:rPr>
          <w:b/>
          <w:sz w:val="23"/>
          <w:szCs w:val="20"/>
          <w:u w:val="single"/>
        </w:rPr>
      </w:pPr>
    </w:p>
    <w:p w14:paraId="63612824" w14:textId="77777777" w:rsidR="00A84704" w:rsidRPr="00C145AA" w:rsidRDefault="00B36805" w:rsidP="00A84704">
      <w:pPr>
        <w:tabs>
          <w:tab w:val="left" w:pos="1890"/>
        </w:tabs>
        <w:rPr>
          <w:rFonts w:ascii="Arial" w:hAnsi="Arial" w:cs="Arial"/>
          <w:b/>
          <w:sz w:val="18"/>
          <w:szCs w:val="18"/>
        </w:rPr>
      </w:pPr>
      <w:r w:rsidRPr="00C145AA">
        <w:rPr>
          <w:rFonts w:ascii="Arial Black" w:hAnsi="Arial Black" w:cs="Arial"/>
          <w:b/>
          <w:sz w:val="18"/>
          <w:szCs w:val="18"/>
        </w:rPr>
        <w:t>Example</w:t>
      </w:r>
      <w:r w:rsidRPr="00C145AA">
        <w:rPr>
          <w:rFonts w:ascii="Arial Black" w:hAnsi="Arial Black" w:cs="Arial"/>
          <w:sz w:val="18"/>
          <w:szCs w:val="18"/>
        </w:rPr>
        <w:t>:</w:t>
      </w:r>
      <w:r w:rsidRPr="00C145AA">
        <w:rPr>
          <w:rFonts w:ascii="Arial" w:hAnsi="Arial" w:cs="Arial"/>
          <w:i/>
          <w:sz w:val="18"/>
          <w:szCs w:val="18"/>
        </w:rPr>
        <w:t xml:space="preserve"> The</w:t>
      </w:r>
      <w:r w:rsidRPr="00C145AA">
        <w:rPr>
          <w:rFonts w:ascii="Arial" w:hAnsi="Arial" w:cs="Arial"/>
          <w:sz w:val="18"/>
          <w:szCs w:val="18"/>
        </w:rPr>
        <w:t xml:space="preserve"> following is </w:t>
      </w:r>
      <w:r w:rsidR="004C5495" w:rsidRPr="00C145AA">
        <w:rPr>
          <w:rFonts w:ascii="Arial" w:hAnsi="Arial" w:cs="Arial"/>
          <w:sz w:val="18"/>
          <w:szCs w:val="18"/>
        </w:rPr>
        <w:t>a sample</w:t>
      </w:r>
      <w:r w:rsidRPr="00C145AA">
        <w:rPr>
          <w:rFonts w:ascii="Arial" w:hAnsi="Arial" w:cs="Arial"/>
          <w:sz w:val="18"/>
          <w:szCs w:val="18"/>
        </w:rPr>
        <w:t xml:space="preserve"> </w:t>
      </w:r>
      <w:r w:rsidR="009A1D60" w:rsidRPr="00C145AA">
        <w:rPr>
          <w:rFonts w:ascii="Arial" w:hAnsi="Arial" w:cs="Arial"/>
          <w:sz w:val="18"/>
          <w:szCs w:val="18"/>
        </w:rPr>
        <w:t>List of Approvers</w:t>
      </w:r>
      <w:r w:rsidRPr="00C145AA">
        <w:rPr>
          <w:rFonts w:ascii="Arial" w:hAnsi="Arial" w:cs="Arial"/>
          <w:sz w:val="18"/>
          <w:szCs w:val="18"/>
        </w:rPr>
        <w:t>:</w:t>
      </w:r>
      <w:r w:rsidR="009A1D60" w:rsidRPr="00C145AA">
        <w:rPr>
          <w:rFonts w:ascii="Arial" w:hAnsi="Arial" w:cs="Arial"/>
          <w:sz w:val="18"/>
          <w:szCs w:val="18"/>
        </w:rPr>
        <w:t xml:space="preserve"> </w:t>
      </w:r>
    </w:p>
    <w:p w14:paraId="6E7BEAA2" w14:textId="77777777" w:rsidR="008F6E8A" w:rsidRDefault="008F6E8A" w:rsidP="008F6E8A">
      <w:pPr>
        <w:pStyle w:val="paragraph"/>
        <w:spacing w:before="0" w:beforeAutospacing="0" w:after="0" w:afterAutospacing="0"/>
        <w:textAlignment w:val="baseline"/>
        <w:rPr>
          <w:rStyle w:val="eop"/>
          <w:rFonts w:ascii="Times" w:hAnsi="Times" w:cs="Times"/>
        </w:rPr>
      </w:pPr>
      <w:r>
        <w:rPr>
          <w:rStyle w:val="eop"/>
          <w:rFonts w:ascii="Times" w:hAnsi="Times" w:cs="Times"/>
        </w:rPr>
        <w:t>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1FC39945" w14:textId="77777777" w:rsidTr="00C145AA">
        <w:trPr>
          <w:trHeight w:val="278"/>
        </w:trPr>
        <w:tc>
          <w:tcPr>
            <w:tcW w:w="711" w:type="dxa"/>
            <w:tcBorders>
              <w:top w:val="nil"/>
              <w:left w:val="nil"/>
              <w:bottom w:val="single" w:sz="4" w:space="0" w:color="auto"/>
              <w:right w:val="nil"/>
            </w:tcBorders>
            <w:shd w:val="clear" w:color="auto" w:fill="auto"/>
            <w:vAlign w:val="bottom"/>
          </w:tcPr>
          <w:p w14:paraId="0562CB0E"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34CE0A41"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3C8A2BEF" w14:textId="77777777" w:rsidTr="00C145AA">
        <w:trPr>
          <w:trHeight w:val="278"/>
        </w:trPr>
        <w:tc>
          <w:tcPr>
            <w:tcW w:w="6993" w:type="dxa"/>
            <w:gridSpan w:val="2"/>
            <w:tcBorders>
              <w:top w:val="single" w:sz="4" w:space="0" w:color="auto"/>
              <w:left w:val="nil"/>
              <w:bottom w:val="nil"/>
              <w:right w:val="nil"/>
            </w:tcBorders>
            <w:shd w:val="clear" w:color="auto" w:fill="auto"/>
          </w:tcPr>
          <w:p w14:paraId="62BE931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sidRPr="00EC58CC">
              <w:rPr>
                <w:rFonts w:ascii="Arial" w:hAnsi="Arial" w:cs="Arial"/>
                <w:sz w:val="18"/>
                <w:szCs w:val="18"/>
              </w:rPr>
              <w:t xml:space="preserve">Technical Evaluation Team Lead, </w:t>
            </w:r>
            <w:r w:rsidRPr="00C145AA">
              <w:rPr>
                <w:rFonts w:ascii="Arial" w:hAnsi="Arial" w:cs="Arial"/>
                <w:b/>
                <w:i/>
                <w:color w:val="C00000"/>
                <w:sz w:val="18"/>
                <w:szCs w:val="18"/>
              </w:rPr>
              <w:t>[ROUTING SYMBOL]</w:t>
            </w:r>
          </w:p>
        </w:tc>
      </w:tr>
      <w:tr w:rsidR="00C145AA" w:rsidRPr="00EC58CC" w14:paraId="4C8BFC02" w14:textId="77777777" w:rsidTr="00C145AA">
        <w:trPr>
          <w:trHeight w:val="278"/>
        </w:trPr>
        <w:tc>
          <w:tcPr>
            <w:tcW w:w="711" w:type="dxa"/>
            <w:tcBorders>
              <w:top w:val="nil"/>
              <w:left w:val="nil"/>
              <w:bottom w:val="nil"/>
              <w:right w:val="nil"/>
            </w:tcBorders>
            <w:shd w:val="clear" w:color="auto" w:fill="auto"/>
            <w:vAlign w:val="bottom"/>
          </w:tcPr>
          <w:p w14:paraId="0AA441F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62EBF3C5"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6D98A12B" w14:textId="77777777" w:rsidR="00C145AA" w:rsidRDefault="00C145AA" w:rsidP="00C145AA">
      <w:pPr>
        <w:tabs>
          <w:tab w:val="left" w:pos="900"/>
          <w:tab w:val="left" w:pos="1620"/>
          <w:tab w:val="left" w:pos="2340"/>
          <w:tab w:val="left" w:pos="3240"/>
          <w:tab w:val="left" w:pos="3960"/>
        </w:tabs>
        <w:spacing w:before="120" w:after="120"/>
        <w:ind w:left="900" w:hanging="900"/>
        <w:rPr>
          <w:rFonts w:ascii="Arial" w:hAnsi="Arial" w:cs="Arial"/>
          <w:sz w:val="18"/>
          <w:szCs w:val="18"/>
        </w:rPr>
      </w:pPr>
    </w:p>
    <w:p w14:paraId="2946DB82" w14:textId="77777777" w:rsidR="00C145AA" w:rsidRDefault="00C145AA" w:rsidP="00C145AA">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5997CC1D" w14:textId="77777777" w:rsidTr="00C145AA">
        <w:trPr>
          <w:trHeight w:val="278"/>
        </w:trPr>
        <w:tc>
          <w:tcPr>
            <w:tcW w:w="711" w:type="dxa"/>
            <w:tcBorders>
              <w:top w:val="nil"/>
              <w:left w:val="nil"/>
              <w:bottom w:val="single" w:sz="4" w:space="0" w:color="auto"/>
              <w:right w:val="nil"/>
            </w:tcBorders>
            <w:shd w:val="clear" w:color="auto" w:fill="auto"/>
            <w:vAlign w:val="bottom"/>
          </w:tcPr>
          <w:p w14:paraId="110FFD37"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6B699379"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0F32A7B9" w14:textId="77777777" w:rsidTr="00C145AA">
        <w:trPr>
          <w:trHeight w:val="278"/>
        </w:trPr>
        <w:tc>
          <w:tcPr>
            <w:tcW w:w="6993" w:type="dxa"/>
            <w:gridSpan w:val="2"/>
            <w:tcBorders>
              <w:top w:val="single" w:sz="4" w:space="0" w:color="auto"/>
              <w:left w:val="nil"/>
              <w:bottom w:val="nil"/>
              <w:right w:val="nil"/>
            </w:tcBorders>
            <w:shd w:val="clear" w:color="auto" w:fill="auto"/>
          </w:tcPr>
          <w:p w14:paraId="3836594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Contracting Officer</w:t>
            </w:r>
            <w:r w:rsidRPr="00EC58CC">
              <w:rPr>
                <w:rFonts w:ascii="Arial" w:hAnsi="Arial" w:cs="Arial"/>
                <w:sz w:val="18"/>
                <w:szCs w:val="18"/>
              </w:rPr>
              <w:t xml:space="preserve">, </w:t>
            </w:r>
            <w:r w:rsidRPr="00C145AA">
              <w:rPr>
                <w:rFonts w:ascii="Arial" w:hAnsi="Arial" w:cs="Arial"/>
                <w:b/>
                <w:color w:val="C00000"/>
                <w:sz w:val="18"/>
                <w:szCs w:val="18"/>
              </w:rPr>
              <w:t>AAQ-XXX</w:t>
            </w:r>
          </w:p>
        </w:tc>
      </w:tr>
      <w:tr w:rsidR="00C145AA" w:rsidRPr="00EC58CC" w14:paraId="2E0C6BED" w14:textId="77777777" w:rsidTr="00C145AA">
        <w:trPr>
          <w:trHeight w:val="278"/>
        </w:trPr>
        <w:tc>
          <w:tcPr>
            <w:tcW w:w="711" w:type="dxa"/>
            <w:tcBorders>
              <w:top w:val="nil"/>
              <w:left w:val="nil"/>
              <w:bottom w:val="nil"/>
              <w:right w:val="nil"/>
            </w:tcBorders>
            <w:shd w:val="clear" w:color="auto" w:fill="auto"/>
            <w:vAlign w:val="bottom"/>
          </w:tcPr>
          <w:p w14:paraId="68C20A5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3FE9F23F"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1F72F646" w14:textId="77777777" w:rsidR="00C145AA" w:rsidRPr="003F2E0F" w:rsidRDefault="00C145AA" w:rsidP="00C145AA">
      <w:pPr>
        <w:rPr>
          <w:rFonts w:ascii="Arial" w:hAnsi="Arial" w:cs="Arial"/>
          <w:sz w:val="18"/>
          <w:szCs w:val="18"/>
        </w:rPr>
      </w:pPr>
    </w:p>
    <w:p w14:paraId="08CE6F91" w14:textId="77777777" w:rsidR="00C145AA" w:rsidRDefault="00C145AA" w:rsidP="00C145AA">
      <w:pPr>
        <w:rPr>
          <w:rFonts w:ascii="Arial" w:hAnsi="Arial" w:cs="Arial"/>
          <w:sz w:val="18"/>
          <w:szCs w:val="18"/>
        </w:rPr>
      </w:pPr>
    </w:p>
    <w:p w14:paraId="61CDCEAD" w14:textId="77777777" w:rsidR="00C145AA" w:rsidRDefault="00C145AA" w:rsidP="00C145AA">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BB9E253" w14:textId="77777777" w:rsidTr="00C145AA">
        <w:trPr>
          <w:trHeight w:val="278"/>
        </w:trPr>
        <w:tc>
          <w:tcPr>
            <w:tcW w:w="711" w:type="dxa"/>
            <w:tcBorders>
              <w:top w:val="nil"/>
              <w:left w:val="nil"/>
              <w:bottom w:val="single" w:sz="4" w:space="0" w:color="auto"/>
              <w:right w:val="nil"/>
            </w:tcBorders>
            <w:shd w:val="clear" w:color="auto" w:fill="auto"/>
            <w:vAlign w:val="bottom"/>
          </w:tcPr>
          <w:p w14:paraId="23DE523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52E5622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6EC85828" w14:textId="77777777" w:rsidTr="00C145AA">
        <w:trPr>
          <w:trHeight w:val="278"/>
        </w:trPr>
        <w:tc>
          <w:tcPr>
            <w:tcW w:w="6993" w:type="dxa"/>
            <w:gridSpan w:val="2"/>
            <w:tcBorders>
              <w:top w:val="single" w:sz="4" w:space="0" w:color="auto"/>
              <w:left w:val="nil"/>
              <w:bottom w:val="nil"/>
              <w:right w:val="nil"/>
            </w:tcBorders>
            <w:shd w:val="clear" w:color="auto" w:fill="auto"/>
          </w:tcPr>
          <w:p w14:paraId="7DB3333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Source Selection Official</w:t>
            </w:r>
            <w:r w:rsidRPr="00EC58CC">
              <w:rPr>
                <w:rFonts w:ascii="Arial" w:hAnsi="Arial" w:cs="Arial"/>
                <w:sz w:val="18"/>
                <w:szCs w:val="18"/>
              </w:rPr>
              <w:t xml:space="preserve"> </w:t>
            </w:r>
            <w:r w:rsidRPr="00C145AA">
              <w:rPr>
                <w:rFonts w:ascii="Arial" w:hAnsi="Arial" w:cs="Arial"/>
                <w:b/>
                <w:i/>
                <w:color w:val="C00000"/>
                <w:sz w:val="18"/>
                <w:szCs w:val="18"/>
              </w:rPr>
              <w:t>[ROUTING SYMBOL]</w:t>
            </w:r>
          </w:p>
        </w:tc>
      </w:tr>
      <w:tr w:rsidR="00C145AA" w:rsidRPr="00EC58CC" w14:paraId="5AA8424B" w14:textId="77777777" w:rsidTr="00C145AA">
        <w:trPr>
          <w:trHeight w:val="278"/>
        </w:trPr>
        <w:tc>
          <w:tcPr>
            <w:tcW w:w="711" w:type="dxa"/>
            <w:tcBorders>
              <w:top w:val="nil"/>
              <w:left w:val="nil"/>
              <w:bottom w:val="nil"/>
              <w:right w:val="nil"/>
            </w:tcBorders>
            <w:shd w:val="clear" w:color="auto" w:fill="auto"/>
            <w:vAlign w:val="bottom"/>
          </w:tcPr>
          <w:p w14:paraId="25C6EBB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07547A01"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5043CB0F" w14:textId="77777777" w:rsidR="00C145AA" w:rsidRDefault="00C145AA" w:rsidP="00C145AA">
      <w:pPr>
        <w:rPr>
          <w:rFonts w:ascii="Arial" w:hAnsi="Arial" w:cs="Arial"/>
          <w:sz w:val="18"/>
          <w:szCs w:val="18"/>
        </w:rPr>
      </w:pPr>
    </w:p>
    <w:p w14:paraId="07459315" w14:textId="77777777" w:rsidR="00C145AA" w:rsidRPr="003F2E0F" w:rsidRDefault="00C145AA" w:rsidP="00C145AA">
      <w:pPr>
        <w:rPr>
          <w:rFonts w:ascii="Arial" w:hAnsi="Arial" w:cs="Arial"/>
          <w:sz w:val="18"/>
          <w:szCs w:val="18"/>
        </w:rPr>
      </w:pPr>
    </w:p>
    <w:p w14:paraId="6537F28F" w14:textId="77777777" w:rsidR="00C145AA" w:rsidRDefault="00C145AA" w:rsidP="00C145AA">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DFB9E20" w14:textId="77777777" w:rsidTr="00C145AA">
        <w:trPr>
          <w:trHeight w:val="278"/>
        </w:trPr>
        <w:tc>
          <w:tcPr>
            <w:tcW w:w="711" w:type="dxa"/>
            <w:tcBorders>
              <w:top w:val="nil"/>
              <w:left w:val="nil"/>
              <w:bottom w:val="single" w:sz="4" w:space="0" w:color="auto"/>
              <w:right w:val="nil"/>
            </w:tcBorders>
            <w:shd w:val="clear" w:color="auto" w:fill="auto"/>
            <w:vAlign w:val="bottom"/>
          </w:tcPr>
          <w:p w14:paraId="70DF9E5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44E871B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266AA2DB" w14:textId="77777777" w:rsidTr="00C145AA">
        <w:trPr>
          <w:trHeight w:val="278"/>
        </w:trPr>
        <w:tc>
          <w:tcPr>
            <w:tcW w:w="6993" w:type="dxa"/>
            <w:gridSpan w:val="2"/>
            <w:tcBorders>
              <w:top w:val="single" w:sz="4" w:space="0" w:color="auto"/>
              <w:left w:val="nil"/>
              <w:bottom w:val="nil"/>
              <w:right w:val="nil"/>
            </w:tcBorders>
            <w:shd w:val="clear" w:color="auto" w:fill="auto"/>
          </w:tcPr>
          <w:p w14:paraId="268A501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sidRPr="00EC58CC">
              <w:rPr>
                <w:rFonts w:ascii="Arial" w:hAnsi="Arial" w:cs="Arial"/>
                <w:sz w:val="18"/>
                <w:szCs w:val="18"/>
              </w:rPr>
              <w:t>Technical</w:t>
            </w:r>
            <w:r>
              <w:rPr>
                <w:rFonts w:ascii="Arial" w:hAnsi="Arial" w:cs="Arial"/>
                <w:sz w:val="18"/>
                <w:szCs w:val="18"/>
              </w:rPr>
              <w:t xml:space="preserve">/Price </w:t>
            </w:r>
            <w:r w:rsidRPr="00EC58CC">
              <w:rPr>
                <w:rFonts w:ascii="Arial" w:hAnsi="Arial" w:cs="Arial"/>
                <w:sz w:val="18"/>
                <w:szCs w:val="18"/>
              </w:rPr>
              <w:t>Evaluation Team</w:t>
            </w:r>
            <w:r w:rsidRPr="00C145AA">
              <w:rPr>
                <w:rFonts w:ascii="Arial" w:hAnsi="Arial" w:cs="Arial"/>
                <w:sz w:val="18"/>
                <w:szCs w:val="18"/>
              </w:rPr>
              <w:t xml:space="preserve"> Member</w:t>
            </w:r>
            <w:r w:rsidRPr="00EC58CC">
              <w:rPr>
                <w:rFonts w:ascii="Arial" w:hAnsi="Arial" w:cs="Arial"/>
                <w:b/>
                <w:i/>
                <w:sz w:val="18"/>
                <w:szCs w:val="18"/>
              </w:rPr>
              <w:t xml:space="preserve"> </w:t>
            </w:r>
            <w:r w:rsidRPr="00C145AA">
              <w:rPr>
                <w:rFonts w:ascii="Arial" w:hAnsi="Arial" w:cs="Arial"/>
                <w:b/>
                <w:i/>
                <w:color w:val="C00000"/>
                <w:sz w:val="18"/>
                <w:szCs w:val="18"/>
              </w:rPr>
              <w:t>[ROUTING SYMBOL]</w:t>
            </w:r>
          </w:p>
        </w:tc>
      </w:tr>
      <w:tr w:rsidR="00C145AA" w:rsidRPr="00EC58CC" w14:paraId="3254A7A9" w14:textId="77777777" w:rsidTr="00C145AA">
        <w:trPr>
          <w:trHeight w:val="278"/>
        </w:trPr>
        <w:tc>
          <w:tcPr>
            <w:tcW w:w="711" w:type="dxa"/>
            <w:tcBorders>
              <w:top w:val="nil"/>
              <w:left w:val="nil"/>
              <w:bottom w:val="nil"/>
              <w:right w:val="nil"/>
            </w:tcBorders>
            <w:shd w:val="clear" w:color="auto" w:fill="auto"/>
            <w:vAlign w:val="bottom"/>
          </w:tcPr>
          <w:p w14:paraId="1DE2865B"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144A5D2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738610EB" w14:textId="77777777" w:rsidR="00C145AA" w:rsidRPr="00393CE7" w:rsidRDefault="00C145AA" w:rsidP="00C145AA"/>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37805D2" w14:textId="77777777" w:rsidTr="00C145AA">
        <w:trPr>
          <w:trHeight w:val="278"/>
        </w:trPr>
        <w:tc>
          <w:tcPr>
            <w:tcW w:w="711" w:type="dxa"/>
            <w:tcBorders>
              <w:top w:val="nil"/>
              <w:left w:val="nil"/>
              <w:bottom w:val="single" w:sz="4" w:space="0" w:color="auto"/>
              <w:right w:val="nil"/>
            </w:tcBorders>
            <w:shd w:val="clear" w:color="auto" w:fill="auto"/>
            <w:vAlign w:val="bottom"/>
          </w:tcPr>
          <w:p w14:paraId="463F29E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3B7B4B8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36223CCD" w14:textId="77777777" w:rsidTr="00C145AA">
        <w:trPr>
          <w:trHeight w:val="278"/>
        </w:trPr>
        <w:tc>
          <w:tcPr>
            <w:tcW w:w="6993" w:type="dxa"/>
            <w:gridSpan w:val="2"/>
            <w:tcBorders>
              <w:top w:val="single" w:sz="4" w:space="0" w:color="auto"/>
              <w:left w:val="nil"/>
              <w:bottom w:val="nil"/>
              <w:right w:val="nil"/>
            </w:tcBorders>
            <w:shd w:val="clear" w:color="auto" w:fill="auto"/>
          </w:tcPr>
          <w:p w14:paraId="21925EC2"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Legal Advisor</w:t>
            </w:r>
            <w:r w:rsidRPr="00EC58CC">
              <w:rPr>
                <w:rFonts w:ascii="Arial" w:hAnsi="Arial" w:cs="Arial"/>
                <w:b/>
                <w:i/>
                <w:sz w:val="18"/>
                <w:szCs w:val="18"/>
              </w:rPr>
              <w:t xml:space="preserve"> </w:t>
            </w:r>
            <w:r w:rsidRPr="00C145AA">
              <w:rPr>
                <w:rFonts w:ascii="Arial" w:hAnsi="Arial" w:cs="Arial"/>
                <w:b/>
                <w:i/>
                <w:color w:val="C00000"/>
                <w:sz w:val="18"/>
                <w:szCs w:val="18"/>
              </w:rPr>
              <w:t>[ROUTING SYMBOL]</w:t>
            </w:r>
          </w:p>
        </w:tc>
      </w:tr>
      <w:tr w:rsidR="00C145AA" w:rsidRPr="00EC58CC" w14:paraId="3DCEAA33" w14:textId="77777777" w:rsidTr="00C145AA">
        <w:trPr>
          <w:trHeight w:val="278"/>
        </w:trPr>
        <w:tc>
          <w:tcPr>
            <w:tcW w:w="711" w:type="dxa"/>
            <w:tcBorders>
              <w:top w:val="nil"/>
              <w:left w:val="nil"/>
              <w:bottom w:val="nil"/>
              <w:right w:val="nil"/>
            </w:tcBorders>
            <w:shd w:val="clear" w:color="auto" w:fill="auto"/>
            <w:vAlign w:val="bottom"/>
          </w:tcPr>
          <w:p w14:paraId="2C73E0C5"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3A0FF5F2"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5630AD66" w14:textId="77777777" w:rsidR="00C145AA" w:rsidRDefault="00C145AA" w:rsidP="008F6E8A">
      <w:pPr>
        <w:pStyle w:val="paragraph"/>
        <w:spacing w:before="0" w:beforeAutospacing="0" w:after="0" w:afterAutospacing="0"/>
        <w:textAlignment w:val="baseline"/>
        <w:rPr>
          <w:rStyle w:val="eop"/>
          <w:rFonts w:ascii="Times" w:hAnsi="Times" w:cs="Times"/>
        </w:rPr>
      </w:pPr>
    </w:p>
    <w:p w14:paraId="61829076" w14:textId="77777777" w:rsidR="001B35BC" w:rsidRDefault="001B35BC" w:rsidP="005260C2">
      <w:pPr>
        <w:tabs>
          <w:tab w:val="left" w:pos="1080"/>
          <w:tab w:val="left" w:pos="1620"/>
          <w:tab w:val="left" w:pos="5940"/>
          <w:tab w:val="left" w:pos="6480"/>
        </w:tabs>
        <w:jc w:val="center"/>
        <w:rPr>
          <w:rFonts w:ascii="Times New Roman" w:hAnsi="Times New Roman"/>
          <w:szCs w:val="24"/>
        </w:rPr>
      </w:pPr>
    </w:p>
    <w:p w14:paraId="2BA226A1" w14:textId="77777777" w:rsidR="005260C2" w:rsidRPr="00D050DA" w:rsidRDefault="008C2F82" w:rsidP="005260C2">
      <w:pPr>
        <w:tabs>
          <w:tab w:val="left" w:pos="1080"/>
          <w:tab w:val="left" w:pos="1620"/>
          <w:tab w:val="left" w:pos="5940"/>
          <w:tab w:val="left" w:pos="6480"/>
        </w:tabs>
        <w:jc w:val="center"/>
        <w:rPr>
          <w:rFonts w:ascii="Times New Roman" w:hAnsi="Times New Roman"/>
          <w:szCs w:val="24"/>
        </w:rPr>
      </w:pPr>
      <w:r w:rsidRPr="00D050DA">
        <w:rPr>
          <w:rFonts w:ascii="Times New Roman" w:hAnsi="Times New Roman"/>
          <w:szCs w:val="24"/>
        </w:rPr>
        <w:br w:type="page"/>
      </w:r>
    </w:p>
    <w:p w14:paraId="78356A93" w14:textId="77777777" w:rsidR="005260C2" w:rsidRPr="00C145AA" w:rsidRDefault="005260C2" w:rsidP="005260C2">
      <w:pPr>
        <w:jc w:val="center"/>
        <w:rPr>
          <w:rFonts w:ascii="Arial Black" w:hAnsi="Arial Black"/>
          <w:b/>
          <w:szCs w:val="24"/>
        </w:rPr>
      </w:pPr>
      <w:r w:rsidRPr="00C145AA">
        <w:rPr>
          <w:rFonts w:ascii="Arial Black" w:hAnsi="Arial Black"/>
          <w:b/>
          <w:szCs w:val="24"/>
        </w:rPr>
        <w:lastRenderedPageBreak/>
        <w:t>TABLE OF CONTENTS</w:t>
      </w:r>
    </w:p>
    <w:p w14:paraId="17AD93B2" w14:textId="77777777" w:rsidR="005260C2" w:rsidRPr="00DE2359" w:rsidRDefault="005260C2" w:rsidP="001B68DC"/>
    <w:p w14:paraId="17B340EE" w14:textId="77777777" w:rsidR="00B110F9" w:rsidRPr="008F4479" w:rsidRDefault="008738A9" w:rsidP="008F4479">
      <w:pPr>
        <w:pStyle w:val="TOC1"/>
        <w:rPr>
          <w:rFonts w:eastAsiaTheme="minorEastAsia" w:cstheme="minorBidi"/>
          <w:b/>
        </w:rPr>
      </w:pPr>
      <w:r w:rsidRPr="00C145AA">
        <w:rPr>
          <w:rFonts w:ascii="Arial" w:hAnsi="Arial" w:cs="Arial"/>
          <w:b/>
          <w:i/>
          <w:sz w:val="16"/>
          <w:szCs w:val="16"/>
        </w:rPr>
        <w:fldChar w:fldCharType="begin"/>
      </w:r>
      <w:r w:rsidRPr="00C145AA">
        <w:rPr>
          <w:rFonts w:ascii="Arial" w:hAnsi="Arial" w:cs="Arial"/>
          <w:b/>
          <w:i/>
          <w:sz w:val="16"/>
          <w:szCs w:val="16"/>
        </w:rPr>
        <w:instrText xml:space="preserve"> TOC \t "aTOP 1,1,aTOP 2,2,aTop 3,3" </w:instrText>
      </w:r>
      <w:r w:rsidRPr="00C145AA">
        <w:rPr>
          <w:rFonts w:ascii="Arial" w:hAnsi="Arial" w:cs="Arial"/>
          <w:b/>
          <w:i/>
          <w:sz w:val="16"/>
          <w:szCs w:val="16"/>
        </w:rPr>
        <w:fldChar w:fldCharType="separate"/>
      </w:r>
      <w:r w:rsidR="00B110F9" w:rsidRPr="008F4479">
        <w:t>1.</w:t>
      </w:r>
      <w:r w:rsidR="00B110F9" w:rsidRPr="008F4479">
        <w:rPr>
          <w:rFonts w:eastAsiaTheme="minorEastAsia" w:cstheme="minorBidi"/>
          <w:b/>
        </w:rPr>
        <w:tab/>
      </w:r>
      <w:r w:rsidR="00B110F9" w:rsidRPr="008F4479">
        <w:t>INTRODUCTION</w:t>
      </w:r>
      <w:r w:rsidR="00B110F9" w:rsidRPr="008F4479">
        <w:tab/>
      </w:r>
      <w:r w:rsidR="00B110F9" w:rsidRPr="008F4479">
        <w:fldChar w:fldCharType="begin"/>
      </w:r>
      <w:r w:rsidR="00B110F9" w:rsidRPr="008F4479">
        <w:instrText xml:space="preserve"> PAGEREF _Toc79505164 \h </w:instrText>
      </w:r>
      <w:r w:rsidR="00B110F9" w:rsidRPr="008F4479">
        <w:fldChar w:fldCharType="separate"/>
      </w:r>
      <w:r w:rsidR="00B110F9" w:rsidRPr="008F4479">
        <w:t>1</w:t>
      </w:r>
      <w:r w:rsidR="00B110F9" w:rsidRPr="008F4479">
        <w:fldChar w:fldCharType="end"/>
      </w:r>
    </w:p>
    <w:p w14:paraId="4B8E7EFE" w14:textId="77777777" w:rsidR="00B110F9" w:rsidRPr="008F4479" w:rsidRDefault="00B110F9" w:rsidP="008F4479">
      <w:pPr>
        <w:pStyle w:val="TOC1"/>
        <w:rPr>
          <w:rFonts w:eastAsiaTheme="minorEastAsia" w:cstheme="minorBidi"/>
          <w:b/>
        </w:rPr>
      </w:pPr>
      <w:r w:rsidRPr="008F4479">
        <w:t>2.</w:t>
      </w:r>
      <w:r w:rsidRPr="008F4479">
        <w:rPr>
          <w:rFonts w:eastAsiaTheme="minorEastAsia" w:cstheme="minorBidi"/>
          <w:b/>
        </w:rPr>
        <w:tab/>
      </w:r>
      <w:r w:rsidRPr="008F4479">
        <w:t>PURPOSE</w:t>
      </w:r>
      <w:r w:rsidRPr="008F4479">
        <w:tab/>
      </w:r>
      <w:r w:rsidRPr="008F4479">
        <w:fldChar w:fldCharType="begin"/>
      </w:r>
      <w:r w:rsidRPr="008F4479">
        <w:instrText xml:space="preserve"> PAGEREF _Toc79505165 \h </w:instrText>
      </w:r>
      <w:r w:rsidRPr="008F4479">
        <w:fldChar w:fldCharType="separate"/>
      </w:r>
      <w:r w:rsidRPr="008F4479">
        <w:t>1</w:t>
      </w:r>
      <w:r w:rsidRPr="008F4479">
        <w:fldChar w:fldCharType="end"/>
      </w:r>
    </w:p>
    <w:p w14:paraId="485EBF95" w14:textId="77777777" w:rsidR="00B110F9" w:rsidRPr="008F4479" w:rsidRDefault="00B110F9" w:rsidP="008F4479">
      <w:pPr>
        <w:pStyle w:val="TOC1"/>
        <w:rPr>
          <w:rFonts w:eastAsiaTheme="minorEastAsia" w:cstheme="minorBidi"/>
          <w:b/>
        </w:rPr>
      </w:pPr>
      <w:r w:rsidRPr="008F4479">
        <w:t>3.</w:t>
      </w:r>
      <w:r w:rsidRPr="008F4479">
        <w:rPr>
          <w:rFonts w:eastAsiaTheme="minorEastAsia" w:cstheme="minorBidi"/>
          <w:b/>
        </w:rPr>
        <w:tab/>
      </w:r>
      <w:r w:rsidRPr="008F4479">
        <w:t>NATURE AND SCOPE OF THE ACQUISITION</w:t>
      </w:r>
      <w:r w:rsidRPr="008F4479">
        <w:tab/>
      </w:r>
      <w:r w:rsidRPr="008F4479">
        <w:fldChar w:fldCharType="begin"/>
      </w:r>
      <w:r w:rsidRPr="008F4479">
        <w:instrText xml:space="preserve"> PAGEREF _Toc79505166 \h </w:instrText>
      </w:r>
      <w:r w:rsidRPr="008F4479">
        <w:fldChar w:fldCharType="separate"/>
      </w:r>
      <w:r w:rsidRPr="008F4479">
        <w:t>1</w:t>
      </w:r>
      <w:r w:rsidRPr="008F4479">
        <w:fldChar w:fldCharType="end"/>
      </w:r>
    </w:p>
    <w:p w14:paraId="14C86B0E" w14:textId="77777777" w:rsidR="00B110F9" w:rsidRPr="008F4479" w:rsidRDefault="00B110F9" w:rsidP="008F4479">
      <w:pPr>
        <w:pStyle w:val="TOC1"/>
        <w:rPr>
          <w:rFonts w:eastAsiaTheme="minorEastAsia" w:cstheme="minorBidi"/>
          <w:b/>
        </w:rPr>
      </w:pPr>
      <w:r w:rsidRPr="008F4479">
        <w:t>3.1.</w:t>
      </w:r>
      <w:r w:rsidRPr="008F4479">
        <w:rPr>
          <w:rFonts w:eastAsiaTheme="minorEastAsia" w:cstheme="minorBidi"/>
          <w:b/>
        </w:rPr>
        <w:tab/>
      </w:r>
      <w:r w:rsidRPr="008F4479">
        <w:t>Description of the Effort</w:t>
      </w:r>
      <w:r w:rsidRPr="008F4479">
        <w:tab/>
      </w:r>
      <w:r w:rsidRPr="008F4479">
        <w:fldChar w:fldCharType="begin"/>
      </w:r>
      <w:r w:rsidRPr="008F4479">
        <w:instrText xml:space="preserve"> PAGEREF _Toc79505167 \h </w:instrText>
      </w:r>
      <w:r w:rsidRPr="008F4479">
        <w:fldChar w:fldCharType="separate"/>
      </w:r>
      <w:r w:rsidRPr="008F4479">
        <w:t>1</w:t>
      </w:r>
      <w:r w:rsidRPr="008F4479">
        <w:fldChar w:fldCharType="end"/>
      </w:r>
    </w:p>
    <w:p w14:paraId="7480AE67" w14:textId="77777777" w:rsidR="00B110F9" w:rsidRPr="008F4479" w:rsidRDefault="00B110F9" w:rsidP="008F4479">
      <w:pPr>
        <w:pStyle w:val="TOC1"/>
        <w:rPr>
          <w:rFonts w:ascii="Arial" w:eastAsiaTheme="minorEastAsia" w:hAnsi="Arial" w:cs="Arial"/>
          <w:b/>
        </w:rPr>
      </w:pPr>
      <w:r w:rsidRPr="008F4479">
        <w:rPr>
          <w:rFonts w:ascii="Arial" w:hAnsi="Arial" w:cs="Arial"/>
        </w:rPr>
        <w:t>3.2.</w:t>
      </w:r>
      <w:r w:rsidRPr="008F4479">
        <w:rPr>
          <w:rFonts w:ascii="Arial" w:eastAsiaTheme="minorEastAsia" w:hAnsi="Arial" w:cs="Arial"/>
          <w:b/>
        </w:rPr>
        <w:tab/>
      </w:r>
      <w:r w:rsidRPr="008F4479">
        <w:rPr>
          <w:rFonts w:ascii="Arial" w:hAnsi="Arial" w:cs="Arial"/>
        </w:rPr>
        <w:t>Acquisition Strategy</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_Toc79505168 \h </w:instrText>
      </w:r>
      <w:r w:rsidRPr="008F4479">
        <w:rPr>
          <w:rFonts w:ascii="Arial" w:hAnsi="Arial" w:cs="Arial"/>
        </w:rPr>
      </w:r>
      <w:r w:rsidRPr="008F4479">
        <w:rPr>
          <w:rFonts w:ascii="Arial" w:hAnsi="Arial" w:cs="Arial"/>
        </w:rPr>
        <w:fldChar w:fldCharType="separate"/>
      </w:r>
      <w:r w:rsidRPr="008F4479">
        <w:rPr>
          <w:rFonts w:ascii="Arial" w:hAnsi="Arial" w:cs="Arial"/>
        </w:rPr>
        <w:t>1</w:t>
      </w:r>
      <w:r w:rsidRPr="008F4479">
        <w:rPr>
          <w:rFonts w:ascii="Arial" w:hAnsi="Arial" w:cs="Arial"/>
        </w:rPr>
        <w:fldChar w:fldCharType="end"/>
      </w:r>
    </w:p>
    <w:p w14:paraId="28E2DE3D" w14:textId="77777777" w:rsidR="00B110F9" w:rsidRPr="008F4479" w:rsidRDefault="00B110F9" w:rsidP="008F4479">
      <w:pPr>
        <w:pStyle w:val="TOC1"/>
        <w:rPr>
          <w:rFonts w:ascii="Arial" w:eastAsiaTheme="minorEastAsia" w:hAnsi="Arial" w:cs="Arial"/>
          <w:b/>
        </w:rPr>
      </w:pPr>
      <w:r w:rsidRPr="008F4479">
        <w:rPr>
          <w:rFonts w:ascii="Arial" w:hAnsi="Arial" w:cs="Arial"/>
        </w:rPr>
        <w:t>3.3.</w:t>
      </w:r>
      <w:r w:rsidRPr="008F4479">
        <w:rPr>
          <w:rFonts w:ascii="Arial" w:eastAsiaTheme="minorEastAsia" w:hAnsi="Arial" w:cs="Arial"/>
          <w:b/>
        </w:rPr>
        <w:tab/>
      </w:r>
      <w:r w:rsidRPr="008F4479">
        <w:rPr>
          <w:rFonts w:ascii="Arial" w:hAnsi="Arial" w:cs="Arial"/>
        </w:rPr>
        <w:t>Source Evaluation Milestones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_Toc79505169 \h </w:instrText>
      </w:r>
      <w:r w:rsidRPr="008F4479">
        <w:rPr>
          <w:rFonts w:ascii="Arial" w:hAnsi="Arial" w:cs="Arial"/>
        </w:rPr>
      </w:r>
      <w:r w:rsidRPr="008F4479">
        <w:rPr>
          <w:rFonts w:ascii="Arial" w:hAnsi="Arial" w:cs="Arial"/>
        </w:rPr>
        <w:fldChar w:fldCharType="separate"/>
      </w:r>
      <w:r w:rsidRPr="008F4479">
        <w:rPr>
          <w:rFonts w:ascii="Arial" w:hAnsi="Arial" w:cs="Arial"/>
        </w:rPr>
        <w:t>1</w:t>
      </w:r>
      <w:r w:rsidRPr="008F4479">
        <w:rPr>
          <w:rFonts w:ascii="Arial" w:hAnsi="Arial" w:cs="Arial"/>
        </w:rPr>
        <w:fldChar w:fldCharType="end"/>
      </w:r>
    </w:p>
    <w:p w14:paraId="545B0E6D" w14:textId="77777777" w:rsidR="00B110F9" w:rsidRPr="008F4479" w:rsidRDefault="00B110F9" w:rsidP="008F4479">
      <w:pPr>
        <w:pStyle w:val="TOC1"/>
        <w:rPr>
          <w:rFonts w:eastAsiaTheme="minorEastAsia" w:cstheme="minorBidi"/>
          <w:b/>
        </w:rPr>
      </w:pPr>
      <w:r w:rsidRPr="008F4479">
        <w:t>4.</w:t>
      </w:r>
      <w:r w:rsidRPr="008F4479">
        <w:rPr>
          <w:rFonts w:eastAsiaTheme="minorEastAsia" w:cstheme="minorBidi"/>
          <w:b/>
        </w:rPr>
        <w:tab/>
      </w:r>
      <w:r w:rsidRPr="008F4479">
        <w:t>PROCUREMENT INTEGRITY</w:t>
      </w:r>
      <w:r w:rsidRPr="008F4479">
        <w:tab/>
      </w:r>
      <w:r w:rsidRPr="008F4479">
        <w:fldChar w:fldCharType="begin"/>
      </w:r>
      <w:r w:rsidRPr="008F4479">
        <w:instrText xml:space="preserve"> PAGEREF _Toc79505170 \h </w:instrText>
      </w:r>
      <w:r w:rsidRPr="008F4479">
        <w:fldChar w:fldCharType="separate"/>
      </w:r>
      <w:r w:rsidRPr="008F4479">
        <w:t>2</w:t>
      </w:r>
      <w:r w:rsidRPr="008F4479">
        <w:fldChar w:fldCharType="end"/>
      </w:r>
    </w:p>
    <w:p w14:paraId="2BA3FD80" w14:textId="77777777" w:rsidR="00B110F9" w:rsidRPr="008F4479" w:rsidRDefault="00B110F9" w:rsidP="008F4479">
      <w:pPr>
        <w:pStyle w:val="TOC1"/>
        <w:rPr>
          <w:rFonts w:eastAsiaTheme="minorEastAsia" w:cstheme="minorBidi"/>
          <w:b/>
        </w:rPr>
      </w:pPr>
      <w:r w:rsidRPr="008F4479">
        <w:t>5.</w:t>
      </w:r>
      <w:r w:rsidRPr="008F4479">
        <w:rPr>
          <w:rFonts w:eastAsiaTheme="minorEastAsia" w:cstheme="minorBidi"/>
          <w:b/>
        </w:rPr>
        <w:tab/>
      </w:r>
      <w:r w:rsidRPr="008F4479">
        <w:t>SOURCE SELECTION TEAM ROLES AND RESPONSIBILITIES</w:t>
      </w:r>
      <w:r w:rsidRPr="008F4479">
        <w:tab/>
      </w:r>
      <w:r w:rsidRPr="008F4479">
        <w:fldChar w:fldCharType="begin"/>
      </w:r>
      <w:r w:rsidRPr="008F4479">
        <w:instrText xml:space="preserve"> PAGEREF _Toc79505171 \h </w:instrText>
      </w:r>
      <w:r w:rsidRPr="008F4479">
        <w:fldChar w:fldCharType="separate"/>
      </w:r>
      <w:r w:rsidRPr="008F4479">
        <w:t>2</w:t>
      </w:r>
      <w:r w:rsidRPr="008F4479">
        <w:fldChar w:fldCharType="end"/>
      </w:r>
    </w:p>
    <w:p w14:paraId="699095A3" w14:textId="77777777" w:rsidR="00B110F9" w:rsidRPr="008F4479" w:rsidRDefault="00B110F9" w:rsidP="008F4479">
      <w:pPr>
        <w:pStyle w:val="TOC1"/>
        <w:rPr>
          <w:rFonts w:ascii="Arial" w:eastAsiaTheme="minorEastAsia" w:hAnsi="Arial" w:cs="Arial"/>
          <w:b/>
        </w:rPr>
      </w:pPr>
      <w:r w:rsidRPr="008F4479">
        <w:rPr>
          <w:rFonts w:ascii="Arial" w:hAnsi="Arial" w:cs="Arial"/>
        </w:rPr>
        <w:t>5.1.</w:t>
      </w:r>
      <w:r w:rsidRPr="008F4479">
        <w:rPr>
          <w:rFonts w:ascii="Arial" w:eastAsiaTheme="minorEastAsia" w:hAnsi="Arial" w:cs="Arial"/>
          <w:b/>
        </w:rPr>
        <w:tab/>
      </w:r>
      <w:r w:rsidRPr="008F4479">
        <w:rPr>
          <w:rFonts w:ascii="Arial" w:hAnsi="Arial" w:cs="Arial"/>
        </w:rPr>
        <w:t>Source Selection Organization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_Toc79505172 \h </w:instrText>
      </w:r>
      <w:r w:rsidRPr="008F4479">
        <w:rPr>
          <w:rFonts w:ascii="Arial" w:hAnsi="Arial" w:cs="Arial"/>
        </w:rPr>
      </w:r>
      <w:r w:rsidRPr="008F4479">
        <w:rPr>
          <w:rFonts w:ascii="Arial" w:hAnsi="Arial" w:cs="Arial"/>
        </w:rPr>
        <w:fldChar w:fldCharType="separate"/>
      </w:r>
      <w:r w:rsidRPr="008F4479">
        <w:rPr>
          <w:rFonts w:ascii="Arial" w:hAnsi="Arial" w:cs="Arial"/>
        </w:rPr>
        <w:t>2</w:t>
      </w:r>
      <w:r w:rsidRPr="008F4479">
        <w:rPr>
          <w:rFonts w:ascii="Arial" w:hAnsi="Arial" w:cs="Arial"/>
        </w:rPr>
        <w:fldChar w:fldCharType="end"/>
      </w:r>
    </w:p>
    <w:p w14:paraId="1A9E7E5D" w14:textId="77777777" w:rsidR="00B110F9" w:rsidRPr="008F4479" w:rsidRDefault="00B110F9" w:rsidP="008F4479">
      <w:pPr>
        <w:pStyle w:val="TOC1"/>
        <w:rPr>
          <w:rFonts w:ascii="Arial" w:eastAsiaTheme="minorEastAsia" w:hAnsi="Arial" w:cs="Arial"/>
          <w:b/>
        </w:rPr>
      </w:pPr>
      <w:r w:rsidRPr="008F4479">
        <w:rPr>
          <w:rFonts w:ascii="Arial" w:hAnsi="Arial" w:cs="Arial"/>
        </w:rPr>
        <w:t>5.2.</w:t>
      </w:r>
      <w:r w:rsidRPr="008F4479">
        <w:rPr>
          <w:rFonts w:ascii="Arial" w:eastAsiaTheme="minorEastAsia" w:hAnsi="Arial" w:cs="Arial"/>
          <w:b/>
        </w:rPr>
        <w:tab/>
      </w:r>
      <w:r w:rsidRPr="008F4479">
        <w:rPr>
          <w:rFonts w:ascii="Arial" w:hAnsi="Arial" w:cs="Arial"/>
        </w:rPr>
        <w:t>Source Selection Team Responsibilities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_Toc79505173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09A9D35" w14:textId="77777777" w:rsidR="00B110F9" w:rsidRPr="008F4479" w:rsidRDefault="00B110F9" w:rsidP="008F4479">
      <w:pPr>
        <w:pStyle w:val="TOC1"/>
        <w:rPr>
          <w:rFonts w:ascii="Arial" w:eastAsiaTheme="minorEastAsia" w:hAnsi="Arial" w:cs="Arial"/>
          <w:b/>
        </w:rPr>
      </w:pPr>
      <w:r w:rsidRPr="008F4479">
        <w:rPr>
          <w:rFonts w:ascii="Arial" w:hAnsi="Arial" w:cs="Arial"/>
        </w:rPr>
        <w:t>5.2.1.</w:t>
      </w:r>
      <w:r w:rsidRPr="008F4479">
        <w:rPr>
          <w:rFonts w:ascii="Arial" w:eastAsiaTheme="minorEastAsia" w:hAnsi="Arial" w:cs="Arial"/>
          <w:b/>
        </w:rPr>
        <w:tab/>
      </w:r>
      <w:r w:rsidRPr="008F4479">
        <w:rPr>
          <w:rFonts w:ascii="Arial" w:hAnsi="Arial" w:cs="Arial"/>
        </w:rPr>
        <w:t>Source Selection Official (SSO)</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_Toc79505174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0A62CCC" w14:textId="77777777" w:rsidR="00B110F9" w:rsidRPr="008F4479" w:rsidRDefault="00B110F9" w:rsidP="008F4479">
      <w:pPr>
        <w:pStyle w:val="TOC1"/>
        <w:rPr>
          <w:rFonts w:ascii="Arial" w:eastAsiaTheme="minorEastAsia" w:hAnsi="Arial" w:cs="Arial"/>
          <w:b/>
        </w:rPr>
      </w:pPr>
      <w:r w:rsidRPr="008F4479">
        <w:rPr>
          <w:rFonts w:ascii="Arial" w:hAnsi="Arial" w:cs="Arial"/>
        </w:rPr>
        <w:t>5.2.2.</w:t>
      </w:r>
      <w:r w:rsidRPr="008F4479">
        <w:rPr>
          <w:rFonts w:ascii="Arial" w:eastAsiaTheme="minorEastAsia" w:hAnsi="Arial" w:cs="Arial"/>
          <w:b/>
        </w:rPr>
        <w:tab/>
      </w:r>
      <w:r w:rsidRPr="008F4479">
        <w:rPr>
          <w:rFonts w:ascii="Arial" w:hAnsi="Arial" w:cs="Arial"/>
        </w:rPr>
        <w:t>Contracting Officer (CO)</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_Toc79505175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EBD0C01" w14:textId="77777777" w:rsidR="00B110F9" w:rsidRPr="008F4479" w:rsidRDefault="00B110F9" w:rsidP="008F4479">
      <w:pPr>
        <w:pStyle w:val="TOC1"/>
        <w:rPr>
          <w:rFonts w:ascii="Arial" w:eastAsiaTheme="minorEastAsia" w:hAnsi="Arial" w:cs="Arial"/>
          <w:b/>
        </w:rPr>
      </w:pPr>
      <w:r w:rsidRPr="008F4479">
        <w:rPr>
          <w:rFonts w:ascii="Arial" w:hAnsi="Arial" w:cs="Arial"/>
        </w:rPr>
        <w:t>5.2.3.</w:t>
      </w:r>
      <w:r w:rsidRPr="008F4479">
        <w:rPr>
          <w:rFonts w:ascii="Arial" w:eastAsiaTheme="minorEastAsia" w:hAnsi="Arial" w:cs="Arial"/>
          <w:b/>
        </w:rPr>
        <w:tab/>
      </w:r>
      <w:r w:rsidRPr="008F4479">
        <w:rPr>
          <w:rFonts w:ascii="Arial" w:hAnsi="Arial" w:cs="Arial"/>
        </w:rPr>
        <w:t>Legal Advisor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_Toc79505176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451FA9FA" w14:textId="77777777" w:rsidR="00B110F9" w:rsidRPr="008F4479" w:rsidRDefault="00B110F9" w:rsidP="008F4479">
      <w:pPr>
        <w:pStyle w:val="TOC1"/>
        <w:rPr>
          <w:rFonts w:ascii="Arial" w:eastAsiaTheme="minorEastAsia" w:hAnsi="Arial" w:cs="Arial"/>
          <w:b/>
        </w:rPr>
      </w:pPr>
      <w:r w:rsidRPr="008F4479">
        <w:rPr>
          <w:rFonts w:ascii="Arial" w:hAnsi="Arial" w:cs="Arial"/>
        </w:rPr>
        <w:t>5.2.4.</w:t>
      </w:r>
      <w:r w:rsidRPr="008F4479">
        <w:rPr>
          <w:rFonts w:ascii="Arial" w:eastAsiaTheme="minorEastAsia" w:hAnsi="Arial" w:cs="Arial"/>
          <w:b/>
        </w:rPr>
        <w:tab/>
      </w:r>
      <w:r w:rsidRPr="008F4479">
        <w:rPr>
          <w:rFonts w:ascii="Arial" w:hAnsi="Arial" w:cs="Arial"/>
        </w:rPr>
        <w:t>Source Selection Evaluation Board (SSEB) Members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_Toc79505177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1665BBBC" w14:textId="77777777" w:rsidR="00B110F9" w:rsidRPr="008F4479" w:rsidRDefault="00B110F9" w:rsidP="008F4479">
      <w:pPr>
        <w:pStyle w:val="TOC1"/>
        <w:rPr>
          <w:rFonts w:ascii="Arial" w:eastAsiaTheme="minorEastAsia" w:hAnsi="Arial" w:cs="Arial"/>
          <w:b/>
        </w:rPr>
      </w:pPr>
      <w:r w:rsidRPr="008F4479">
        <w:rPr>
          <w:rFonts w:ascii="Arial" w:hAnsi="Arial" w:cs="Arial"/>
        </w:rPr>
        <w:t>5.2.5.</w:t>
      </w:r>
      <w:r w:rsidRPr="008F4479">
        <w:rPr>
          <w:rFonts w:ascii="Arial" w:eastAsiaTheme="minorEastAsia" w:hAnsi="Arial" w:cs="Arial"/>
          <w:b/>
        </w:rPr>
        <w:tab/>
      </w:r>
      <w:r w:rsidRPr="008F4479">
        <w:rPr>
          <w:rFonts w:ascii="Arial" w:hAnsi="Arial" w:cs="Arial"/>
        </w:rPr>
        <w:t>SSEB Lead</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_Toc79505178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43152C56" w14:textId="77777777" w:rsidR="00B110F9" w:rsidRPr="008F4479" w:rsidRDefault="00B110F9" w:rsidP="008F4479">
      <w:pPr>
        <w:pStyle w:val="TOC1"/>
        <w:rPr>
          <w:rFonts w:ascii="Arial" w:eastAsiaTheme="minorEastAsia" w:hAnsi="Arial" w:cs="Arial"/>
          <w:b/>
        </w:rPr>
      </w:pPr>
      <w:r w:rsidRPr="008F4479">
        <w:rPr>
          <w:rFonts w:ascii="Arial" w:hAnsi="Arial" w:cs="Arial"/>
        </w:rPr>
        <w:t>5.2.6.</w:t>
      </w:r>
      <w:r w:rsidRPr="008F4479">
        <w:rPr>
          <w:rFonts w:ascii="Arial" w:eastAsiaTheme="minorEastAsia" w:hAnsi="Arial" w:cs="Arial"/>
          <w:b/>
        </w:rPr>
        <w:tab/>
      </w:r>
      <w:r w:rsidRPr="008F4479">
        <w:rPr>
          <w:rFonts w:ascii="Arial" w:hAnsi="Arial" w:cs="Arial"/>
        </w:rPr>
        <w:t>Source Selection Evaluation Team</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_Toc79505179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74F34AFA" w14:textId="77777777" w:rsidR="00B110F9" w:rsidRPr="008F4479" w:rsidRDefault="00B110F9" w:rsidP="008F4479">
      <w:pPr>
        <w:pStyle w:val="TOC1"/>
        <w:rPr>
          <w:rFonts w:ascii="Arial" w:eastAsiaTheme="minorEastAsia" w:hAnsi="Arial" w:cs="Arial"/>
          <w:b/>
        </w:rPr>
      </w:pPr>
      <w:r w:rsidRPr="008F4479">
        <w:rPr>
          <w:rFonts w:ascii="Arial" w:hAnsi="Arial" w:cs="Arial"/>
        </w:rPr>
        <w:t>5.2.6.1.</w:t>
      </w:r>
      <w:r w:rsidRPr="008F4479">
        <w:rPr>
          <w:rFonts w:ascii="Arial" w:eastAsiaTheme="minorEastAsia" w:hAnsi="Arial" w:cs="Arial"/>
          <w:b/>
        </w:rPr>
        <w:tab/>
      </w:r>
      <w:r w:rsidRPr="008F4479">
        <w:rPr>
          <w:rFonts w:ascii="Arial" w:hAnsi="Arial" w:cs="Arial"/>
        </w:rPr>
        <w:t>Technical Evaluation Team (TET)</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_Toc79505180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183ABB3B" w14:textId="77777777" w:rsidR="00B110F9" w:rsidRPr="008F4479" w:rsidRDefault="00B110F9" w:rsidP="008F4479">
      <w:pPr>
        <w:pStyle w:val="TOC1"/>
        <w:rPr>
          <w:rFonts w:ascii="Arial" w:eastAsiaTheme="minorEastAsia" w:hAnsi="Arial" w:cs="Arial"/>
          <w:b/>
        </w:rPr>
      </w:pPr>
      <w:r w:rsidRPr="008F4479">
        <w:rPr>
          <w:rFonts w:ascii="Arial" w:hAnsi="Arial" w:cs="Arial"/>
        </w:rPr>
        <w:t>5.2.6.2.</w:t>
      </w:r>
      <w:r w:rsidRPr="008F4479">
        <w:rPr>
          <w:rFonts w:ascii="Arial" w:eastAsiaTheme="minorEastAsia" w:hAnsi="Arial" w:cs="Arial"/>
          <w:b/>
        </w:rPr>
        <w:tab/>
      </w:r>
      <w:r w:rsidRPr="008F4479">
        <w:rPr>
          <w:rFonts w:ascii="Arial" w:hAnsi="Arial" w:cs="Arial"/>
        </w:rPr>
        <w:t>Price Evaluation Team (PET)</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_Toc79505181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599DB353" w14:textId="77777777" w:rsidR="00B110F9" w:rsidRPr="008F4479" w:rsidRDefault="00B110F9" w:rsidP="008F4479">
      <w:pPr>
        <w:pStyle w:val="TOC1"/>
        <w:rPr>
          <w:rFonts w:ascii="Arial" w:eastAsiaTheme="minorEastAsia" w:hAnsi="Arial" w:cs="Arial"/>
          <w:b/>
        </w:rPr>
      </w:pPr>
      <w:r w:rsidRPr="008F4479">
        <w:rPr>
          <w:rFonts w:ascii="Arial" w:hAnsi="Arial" w:cs="Arial"/>
        </w:rPr>
        <w:t>5.2.7.</w:t>
      </w:r>
      <w:r w:rsidRPr="008F4479">
        <w:rPr>
          <w:rFonts w:ascii="Arial" w:eastAsiaTheme="minorEastAsia" w:hAnsi="Arial" w:cs="Arial"/>
          <w:b/>
        </w:rPr>
        <w:tab/>
      </w:r>
      <w:r w:rsidRPr="008F4479">
        <w:rPr>
          <w:rFonts w:ascii="Arial" w:hAnsi="Arial" w:cs="Arial"/>
        </w:rPr>
        <w:t>Past Performance Evaluation Team</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_Toc79505182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26B5E216" w14:textId="77777777" w:rsidR="00B110F9" w:rsidRPr="008F4479" w:rsidRDefault="00B110F9" w:rsidP="008F4479">
      <w:pPr>
        <w:pStyle w:val="TOC1"/>
        <w:rPr>
          <w:rFonts w:ascii="Arial" w:eastAsiaTheme="minorEastAsia" w:hAnsi="Arial" w:cs="Arial"/>
          <w:b/>
        </w:rPr>
      </w:pPr>
      <w:r w:rsidRPr="008F4479">
        <w:rPr>
          <w:rFonts w:ascii="Arial" w:hAnsi="Arial" w:cs="Arial"/>
        </w:rPr>
        <w:t>5.2.8.</w:t>
      </w:r>
      <w:r w:rsidRPr="008F4479">
        <w:rPr>
          <w:rFonts w:ascii="Arial" w:eastAsiaTheme="minorEastAsia" w:hAnsi="Arial" w:cs="Arial"/>
          <w:b/>
        </w:rPr>
        <w:tab/>
      </w:r>
      <w:r w:rsidRPr="008F4479">
        <w:rPr>
          <w:rFonts w:ascii="Arial" w:hAnsi="Arial" w:cs="Arial"/>
        </w:rPr>
        <w:t>Advisors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_Toc79505183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62B86391" w14:textId="77777777" w:rsidR="00B110F9" w:rsidRPr="008F4479" w:rsidRDefault="00B110F9" w:rsidP="008F4479">
      <w:pPr>
        <w:pStyle w:val="TOC1"/>
        <w:rPr>
          <w:rFonts w:eastAsiaTheme="minorEastAsia" w:cstheme="minorBidi"/>
          <w:b/>
        </w:rPr>
      </w:pPr>
      <w:r w:rsidRPr="008F4479">
        <w:t>6.</w:t>
      </w:r>
      <w:r w:rsidRPr="008F4479">
        <w:rPr>
          <w:rFonts w:eastAsiaTheme="minorEastAsia" w:cstheme="minorBidi"/>
          <w:b/>
        </w:rPr>
        <w:tab/>
      </w:r>
      <w:r w:rsidRPr="008F4479">
        <w:t>NON-GOVERNMENT PERSONNEL</w:t>
      </w:r>
      <w:r w:rsidRPr="008F4479">
        <w:tab/>
      </w:r>
      <w:r w:rsidRPr="008F4479">
        <w:fldChar w:fldCharType="begin"/>
      </w:r>
      <w:r w:rsidRPr="008F4479">
        <w:instrText xml:space="preserve"> PAGEREF _Toc79505184 \h </w:instrText>
      </w:r>
      <w:r w:rsidRPr="008F4479">
        <w:fldChar w:fldCharType="separate"/>
      </w:r>
      <w:r w:rsidRPr="008F4479">
        <w:t>6</w:t>
      </w:r>
      <w:r w:rsidRPr="008F4479">
        <w:fldChar w:fldCharType="end"/>
      </w:r>
    </w:p>
    <w:p w14:paraId="1CD43456" w14:textId="77777777" w:rsidR="00B110F9" w:rsidRPr="008F4479" w:rsidRDefault="00B110F9" w:rsidP="008F4479">
      <w:pPr>
        <w:pStyle w:val="TOC1"/>
        <w:rPr>
          <w:rFonts w:ascii="Arial" w:eastAsiaTheme="minorEastAsia" w:hAnsi="Arial" w:cs="Arial"/>
          <w:b/>
        </w:rPr>
      </w:pPr>
      <w:r w:rsidRPr="008F4479">
        <w:rPr>
          <w:rFonts w:ascii="Arial" w:hAnsi="Arial" w:cs="Arial"/>
        </w:rPr>
        <w:t>6.1.</w:t>
      </w:r>
      <w:r w:rsidRPr="008F4479">
        <w:rPr>
          <w:rFonts w:ascii="Arial" w:eastAsiaTheme="minorEastAsia" w:hAnsi="Arial" w:cs="Arial"/>
          <w:b/>
        </w:rPr>
        <w:tab/>
      </w:r>
      <w:r w:rsidRPr="008F4479">
        <w:rPr>
          <w:rFonts w:ascii="Arial" w:hAnsi="Arial" w:cs="Arial"/>
        </w:rPr>
        <w:t>Prohibitions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_Toc79505185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10D497D1" w14:textId="77777777" w:rsidR="00B110F9" w:rsidRPr="008F4479" w:rsidRDefault="00B110F9" w:rsidP="008F4479">
      <w:pPr>
        <w:pStyle w:val="TOC1"/>
        <w:rPr>
          <w:rFonts w:ascii="Arial" w:eastAsiaTheme="minorEastAsia" w:hAnsi="Arial" w:cs="Arial"/>
          <w:b/>
        </w:rPr>
      </w:pPr>
      <w:r w:rsidRPr="008F4479">
        <w:rPr>
          <w:rFonts w:ascii="Arial" w:hAnsi="Arial" w:cs="Arial"/>
        </w:rPr>
        <w:t>6.2.</w:t>
      </w:r>
      <w:r w:rsidRPr="008F4479">
        <w:rPr>
          <w:rFonts w:ascii="Arial" w:eastAsiaTheme="minorEastAsia" w:hAnsi="Arial" w:cs="Arial"/>
          <w:b/>
        </w:rPr>
        <w:tab/>
      </w:r>
      <w:r w:rsidRPr="008F4479">
        <w:rPr>
          <w:rFonts w:ascii="Arial" w:hAnsi="Arial" w:cs="Arial"/>
        </w:rPr>
        <w:t>Organizational Conflict of Interest (OCI)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_Toc79505186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7CE14E32" w14:textId="77777777" w:rsidR="00B110F9" w:rsidRPr="008F4479" w:rsidRDefault="00B110F9" w:rsidP="008F4479">
      <w:pPr>
        <w:pStyle w:val="TOC1"/>
        <w:rPr>
          <w:rFonts w:eastAsiaTheme="minorEastAsia" w:cstheme="minorBidi"/>
          <w:b/>
        </w:rPr>
      </w:pPr>
      <w:r w:rsidRPr="008F4479">
        <w:t>7.</w:t>
      </w:r>
      <w:r w:rsidRPr="008F4479">
        <w:rPr>
          <w:rFonts w:eastAsiaTheme="minorEastAsia" w:cstheme="minorBidi"/>
          <w:b/>
        </w:rPr>
        <w:tab/>
      </w:r>
      <w:r w:rsidRPr="008F4479">
        <w:t>RULES OF CONDUCT</w:t>
      </w:r>
      <w:r w:rsidRPr="008F4479">
        <w:tab/>
      </w:r>
      <w:r w:rsidRPr="008F4479">
        <w:fldChar w:fldCharType="begin"/>
      </w:r>
      <w:r w:rsidRPr="008F4479">
        <w:instrText xml:space="preserve"> PAGEREF _Toc79505187 \h </w:instrText>
      </w:r>
      <w:r w:rsidRPr="008F4479">
        <w:fldChar w:fldCharType="separate"/>
      </w:r>
      <w:r w:rsidRPr="008F4479">
        <w:t>7</w:t>
      </w:r>
      <w:r w:rsidRPr="008F4479">
        <w:fldChar w:fldCharType="end"/>
      </w:r>
    </w:p>
    <w:p w14:paraId="3C1A7648" w14:textId="77777777" w:rsidR="00B110F9" w:rsidRPr="008F4479" w:rsidRDefault="00B110F9" w:rsidP="008F4479">
      <w:pPr>
        <w:pStyle w:val="TOC1"/>
        <w:rPr>
          <w:rFonts w:eastAsiaTheme="minorEastAsia" w:cstheme="minorBidi"/>
          <w:b/>
        </w:rPr>
      </w:pPr>
      <w:r w:rsidRPr="008F4479">
        <w:t>8.</w:t>
      </w:r>
      <w:r w:rsidRPr="008F4479">
        <w:rPr>
          <w:rFonts w:eastAsiaTheme="minorEastAsia" w:cstheme="minorBidi"/>
          <w:b/>
        </w:rPr>
        <w:tab/>
      </w:r>
      <w:r w:rsidRPr="008F4479">
        <w:t>SECURITY OF PROPOSALS AND SOURCE SELECTION INFORMATION</w:t>
      </w:r>
      <w:r w:rsidRPr="008F4479">
        <w:tab/>
      </w:r>
      <w:r w:rsidRPr="008F4479">
        <w:fldChar w:fldCharType="begin"/>
      </w:r>
      <w:r w:rsidRPr="008F4479">
        <w:instrText xml:space="preserve"> PAGEREF _Toc79505188 \h </w:instrText>
      </w:r>
      <w:r w:rsidRPr="008F4479">
        <w:fldChar w:fldCharType="separate"/>
      </w:r>
      <w:r w:rsidRPr="008F4479">
        <w:t>7</w:t>
      </w:r>
      <w:r w:rsidRPr="008F4479">
        <w:fldChar w:fldCharType="end"/>
      </w:r>
    </w:p>
    <w:p w14:paraId="2AD05071" w14:textId="77777777" w:rsidR="00B110F9" w:rsidRPr="008F4479" w:rsidRDefault="00B110F9" w:rsidP="008F4479">
      <w:pPr>
        <w:pStyle w:val="TOC1"/>
        <w:rPr>
          <w:rFonts w:ascii="Arial" w:eastAsiaTheme="minorEastAsia" w:hAnsi="Arial" w:cs="Arial"/>
          <w:b/>
        </w:rPr>
      </w:pPr>
      <w:r w:rsidRPr="008F4479">
        <w:rPr>
          <w:rFonts w:ascii="Arial" w:hAnsi="Arial" w:cs="Arial"/>
        </w:rPr>
        <w:t>8.1.</w:t>
      </w:r>
      <w:r w:rsidRPr="008F4479">
        <w:rPr>
          <w:rFonts w:ascii="Arial" w:eastAsiaTheme="minorEastAsia" w:hAnsi="Arial" w:cs="Arial"/>
          <w:b/>
        </w:rPr>
        <w:tab/>
      </w:r>
      <w:r w:rsidRPr="008F4479">
        <w:rPr>
          <w:rFonts w:ascii="Arial" w:hAnsi="Arial" w:cs="Arial"/>
        </w:rPr>
        <w:t>Definition of Terms: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_Toc79505189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318812C4" w14:textId="77777777" w:rsidR="00B110F9" w:rsidRPr="008F4479" w:rsidRDefault="00B110F9" w:rsidP="008F4479">
      <w:pPr>
        <w:pStyle w:val="TOC1"/>
        <w:rPr>
          <w:rFonts w:ascii="Arial" w:eastAsiaTheme="minorEastAsia" w:hAnsi="Arial" w:cs="Arial"/>
          <w:b/>
        </w:rPr>
      </w:pPr>
      <w:r w:rsidRPr="008F4479">
        <w:rPr>
          <w:rFonts w:ascii="Arial" w:hAnsi="Arial" w:cs="Arial"/>
        </w:rPr>
        <w:t>8.2.</w:t>
      </w:r>
      <w:r w:rsidRPr="008F4479">
        <w:rPr>
          <w:rFonts w:ascii="Arial" w:eastAsiaTheme="minorEastAsia" w:hAnsi="Arial" w:cs="Arial"/>
          <w:b/>
        </w:rPr>
        <w:tab/>
      </w:r>
      <w:r w:rsidRPr="008F4479">
        <w:rPr>
          <w:rFonts w:ascii="Arial" w:hAnsi="Arial" w:cs="Arial"/>
        </w:rPr>
        <w:t>Control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_Toc79505190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01B12FDE" w14:textId="77777777" w:rsidR="00B110F9" w:rsidRPr="008F4479" w:rsidRDefault="00B110F9" w:rsidP="008F4479">
      <w:pPr>
        <w:pStyle w:val="TOC1"/>
        <w:rPr>
          <w:rFonts w:ascii="Arial" w:eastAsiaTheme="minorEastAsia" w:hAnsi="Arial" w:cs="Arial"/>
          <w:b/>
        </w:rPr>
      </w:pPr>
      <w:r w:rsidRPr="008F4479">
        <w:rPr>
          <w:rFonts w:ascii="Arial" w:hAnsi="Arial" w:cs="Arial"/>
        </w:rPr>
        <w:t>8.3.</w:t>
      </w:r>
      <w:r w:rsidRPr="008F4479">
        <w:rPr>
          <w:rFonts w:ascii="Arial" w:eastAsiaTheme="minorEastAsia" w:hAnsi="Arial" w:cs="Arial"/>
          <w:b/>
        </w:rPr>
        <w:tab/>
      </w:r>
      <w:r w:rsidRPr="008F4479">
        <w:rPr>
          <w:rFonts w:ascii="Arial" w:hAnsi="Arial" w:cs="Arial"/>
        </w:rPr>
        <w:t>Disclosure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_Toc79505191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63C1F03" w14:textId="77777777" w:rsidR="00B110F9" w:rsidRPr="008F4479" w:rsidRDefault="00B110F9" w:rsidP="008F4479">
      <w:pPr>
        <w:pStyle w:val="TOC1"/>
        <w:rPr>
          <w:rFonts w:ascii="Arial" w:eastAsiaTheme="minorEastAsia" w:hAnsi="Arial" w:cs="Arial"/>
          <w:b/>
        </w:rPr>
      </w:pPr>
      <w:r w:rsidRPr="008F4479">
        <w:rPr>
          <w:rFonts w:ascii="Arial" w:hAnsi="Arial" w:cs="Arial"/>
        </w:rPr>
        <w:t>8.4.</w:t>
      </w:r>
      <w:r w:rsidRPr="008F4479">
        <w:rPr>
          <w:rFonts w:ascii="Arial" w:eastAsiaTheme="minorEastAsia" w:hAnsi="Arial" w:cs="Arial"/>
          <w:b/>
        </w:rPr>
        <w:tab/>
      </w:r>
      <w:r w:rsidRPr="008F4479">
        <w:rPr>
          <w:rFonts w:ascii="Arial" w:hAnsi="Arial" w:cs="Arial"/>
        </w:rPr>
        <w:t>Transmittal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_Toc79505192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51F6A021" w14:textId="77777777" w:rsidR="00B110F9" w:rsidRPr="008F4479" w:rsidRDefault="00B110F9" w:rsidP="008F4479">
      <w:pPr>
        <w:pStyle w:val="TOC1"/>
        <w:rPr>
          <w:rFonts w:ascii="Arial" w:eastAsiaTheme="minorEastAsia" w:hAnsi="Arial" w:cs="Arial"/>
          <w:b/>
        </w:rPr>
      </w:pPr>
      <w:r w:rsidRPr="008F4479">
        <w:rPr>
          <w:rFonts w:ascii="Arial" w:hAnsi="Arial" w:cs="Arial"/>
        </w:rPr>
        <w:t>8.5.</w:t>
      </w:r>
      <w:r w:rsidRPr="008F4479">
        <w:rPr>
          <w:rFonts w:ascii="Arial" w:eastAsiaTheme="minorEastAsia" w:hAnsi="Arial" w:cs="Arial"/>
          <w:b/>
        </w:rPr>
        <w:tab/>
      </w:r>
      <w:r w:rsidRPr="008F4479">
        <w:rPr>
          <w:rFonts w:ascii="Arial" w:hAnsi="Arial" w:cs="Arial"/>
        </w:rPr>
        <w:t>Code of Conduct and Safeguarding Proposal Evaluation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_Toc79505193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BF0402C" w14:textId="77777777" w:rsidR="00B110F9" w:rsidRPr="008F4479" w:rsidRDefault="00B110F9" w:rsidP="008F4479">
      <w:pPr>
        <w:pStyle w:val="TOC1"/>
        <w:rPr>
          <w:rFonts w:eastAsiaTheme="minorEastAsia" w:cstheme="minorBidi"/>
          <w:b/>
        </w:rPr>
      </w:pPr>
      <w:r w:rsidRPr="008F4479">
        <w:t>9.</w:t>
      </w:r>
      <w:r w:rsidRPr="008F4479">
        <w:rPr>
          <w:rFonts w:eastAsiaTheme="minorEastAsia" w:cstheme="minorBidi"/>
          <w:b/>
        </w:rPr>
        <w:tab/>
      </w:r>
      <w:r w:rsidRPr="008F4479">
        <w:t>SOURCE SELECTION/EVALUATION PROCESS</w:t>
      </w:r>
      <w:r w:rsidRPr="008F4479">
        <w:tab/>
      </w:r>
      <w:r w:rsidRPr="008F4479">
        <w:fldChar w:fldCharType="begin"/>
      </w:r>
      <w:r w:rsidRPr="008F4479">
        <w:instrText xml:space="preserve"> PAGEREF _Toc79505194 \h </w:instrText>
      </w:r>
      <w:r w:rsidRPr="008F4479">
        <w:fldChar w:fldCharType="separate"/>
      </w:r>
      <w:r w:rsidRPr="008F4479">
        <w:t>8</w:t>
      </w:r>
      <w:r w:rsidRPr="008F4479">
        <w:fldChar w:fldCharType="end"/>
      </w:r>
    </w:p>
    <w:p w14:paraId="40F37670" w14:textId="77777777" w:rsidR="00B110F9" w:rsidRPr="008F4479" w:rsidRDefault="00B110F9" w:rsidP="008F4479">
      <w:pPr>
        <w:pStyle w:val="TOC1"/>
        <w:rPr>
          <w:rFonts w:ascii="Arial" w:eastAsiaTheme="minorEastAsia" w:hAnsi="Arial" w:cs="Arial"/>
        </w:rPr>
      </w:pPr>
      <w:r w:rsidRPr="008F4479">
        <w:rPr>
          <w:rFonts w:ascii="Arial" w:hAnsi="Arial" w:cs="Arial"/>
        </w:rPr>
        <w:t>9.1.</w:t>
      </w:r>
      <w:r w:rsidRPr="008F4479">
        <w:rPr>
          <w:rFonts w:ascii="Arial" w:eastAsiaTheme="minorEastAsia" w:hAnsi="Arial" w:cs="Arial"/>
        </w:rPr>
        <w:tab/>
      </w:r>
      <w:r w:rsidRPr="008F4479">
        <w:rPr>
          <w:rFonts w:ascii="Arial" w:hAnsi="Arial" w:cs="Arial"/>
        </w:rPr>
        <w:t>Evaluation of  Factors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_Toc79505195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31049C2" w14:textId="77777777" w:rsidR="00B110F9" w:rsidRPr="008F4479" w:rsidRDefault="00B110F9" w:rsidP="008F4479">
      <w:pPr>
        <w:pStyle w:val="TOC1"/>
        <w:rPr>
          <w:rFonts w:ascii="Arial" w:eastAsiaTheme="minorEastAsia" w:hAnsi="Arial" w:cs="Arial"/>
        </w:rPr>
      </w:pPr>
      <w:r w:rsidRPr="008F4479">
        <w:rPr>
          <w:rFonts w:ascii="Arial" w:hAnsi="Arial" w:cs="Arial"/>
        </w:rPr>
        <w:t>9.2.</w:t>
      </w:r>
      <w:r w:rsidRPr="008F4479">
        <w:rPr>
          <w:rFonts w:ascii="Arial" w:eastAsiaTheme="minorEastAsia" w:hAnsi="Arial" w:cs="Arial"/>
        </w:rPr>
        <w:tab/>
      </w:r>
      <w:r w:rsidRPr="008F4479">
        <w:rPr>
          <w:rFonts w:ascii="Arial" w:hAnsi="Arial" w:cs="Arial"/>
        </w:rPr>
        <w:t>Strengths/Weaknesses/Deficiencies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_Toc79505196 \h </w:instrText>
      </w:r>
      <w:r w:rsidRPr="008F4479">
        <w:rPr>
          <w:rFonts w:ascii="Arial" w:hAnsi="Arial" w:cs="Arial"/>
        </w:rPr>
      </w:r>
      <w:r w:rsidRPr="008F4479">
        <w:rPr>
          <w:rFonts w:ascii="Arial" w:hAnsi="Arial" w:cs="Arial"/>
        </w:rPr>
        <w:fldChar w:fldCharType="separate"/>
      </w:r>
      <w:r w:rsidRPr="008F4479">
        <w:rPr>
          <w:rFonts w:ascii="Arial" w:hAnsi="Arial" w:cs="Arial"/>
        </w:rPr>
        <w:t>9</w:t>
      </w:r>
      <w:r w:rsidRPr="008F4479">
        <w:rPr>
          <w:rFonts w:ascii="Arial" w:hAnsi="Arial" w:cs="Arial"/>
        </w:rPr>
        <w:fldChar w:fldCharType="end"/>
      </w:r>
    </w:p>
    <w:p w14:paraId="485568EA" w14:textId="77777777" w:rsidR="00B110F9" w:rsidRPr="008F4479" w:rsidRDefault="00B110F9" w:rsidP="008F4479">
      <w:pPr>
        <w:pStyle w:val="TOC1"/>
        <w:rPr>
          <w:rFonts w:ascii="Arial" w:eastAsiaTheme="minorEastAsia" w:hAnsi="Arial" w:cs="Arial"/>
        </w:rPr>
      </w:pPr>
      <w:r w:rsidRPr="008F4479">
        <w:rPr>
          <w:rFonts w:ascii="Arial" w:hAnsi="Arial" w:cs="Arial"/>
        </w:rPr>
        <w:t>9.3.</w:t>
      </w:r>
      <w:r w:rsidRPr="008F4479">
        <w:rPr>
          <w:rFonts w:ascii="Arial" w:eastAsiaTheme="minorEastAsia" w:hAnsi="Arial" w:cs="Arial"/>
        </w:rPr>
        <w:tab/>
      </w:r>
      <w:r w:rsidRPr="008F4479">
        <w:rPr>
          <w:rFonts w:ascii="Arial" w:hAnsi="Arial" w:cs="Arial"/>
        </w:rPr>
        <w:t>Ratings for Non-Cost/Price Factors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_Toc79505197 \h </w:instrText>
      </w:r>
      <w:r w:rsidRPr="008F4479">
        <w:rPr>
          <w:rFonts w:ascii="Arial" w:hAnsi="Arial" w:cs="Arial"/>
        </w:rPr>
      </w:r>
      <w:r w:rsidRPr="008F4479">
        <w:rPr>
          <w:rFonts w:ascii="Arial" w:hAnsi="Arial" w:cs="Arial"/>
        </w:rPr>
        <w:fldChar w:fldCharType="separate"/>
      </w:r>
      <w:r w:rsidRPr="008F4479">
        <w:rPr>
          <w:rFonts w:ascii="Arial" w:hAnsi="Arial" w:cs="Arial"/>
        </w:rPr>
        <w:t>10</w:t>
      </w:r>
      <w:r w:rsidRPr="008F4479">
        <w:rPr>
          <w:rFonts w:ascii="Arial" w:hAnsi="Arial" w:cs="Arial"/>
        </w:rPr>
        <w:fldChar w:fldCharType="end"/>
      </w:r>
    </w:p>
    <w:p w14:paraId="089F4362" w14:textId="77777777" w:rsidR="00B110F9" w:rsidRPr="008F4479" w:rsidRDefault="00B110F9" w:rsidP="008F4479">
      <w:pPr>
        <w:pStyle w:val="TOC1"/>
        <w:rPr>
          <w:rFonts w:ascii="Arial" w:eastAsiaTheme="minorEastAsia" w:hAnsi="Arial" w:cs="Arial"/>
        </w:rPr>
      </w:pPr>
      <w:r w:rsidRPr="008F4479">
        <w:rPr>
          <w:rFonts w:ascii="Arial" w:hAnsi="Arial" w:cs="Arial"/>
        </w:rPr>
        <w:t>9.4.</w:t>
      </w:r>
      <w:r w:rsidRPr="008F4479">
        <w:rPr>
          <w:rFonts w:ascii="Arial" w:eastAsiaTheme="minorEastAsia" w:hAnsi="Arial" w:cs="Arial"/>
        </w:rPr>
        <w:tab/>
      </w:r>
      <w:r w:rsidRPr="008F4479">
        <w:rPr>
          <w:rFonts w:ascii="Arial" w:hAnsi="Arial" w:cs="Arial"/>
        </w:rPr>
        <w:t>Mandatory Requirements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_Toc79505198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5E1480FE" w14:textId="77777777" w:rsidR="00B110F9" w:rsidRPr="008F4479" w:rsidRDefault="00B110F9" w:rsidP="008F4479">
      <w:pPr>
        <w:pStyle w:val="TOC1"/>
        <w:rPr>
          <w:rFonts w:ascii="Arial" w:eastAsiaTheme="minorEastAsia" w:hAnsi="Arial" w:cs="Arial"/>
        </w:rPr>
      </w:pPr>
      <w:r w:rsidRPr="008F4479">
        <w:rPr>
          <w:rFonts w:ascii="Arial" w:hAnsi="Arial" w:cs="Arial"/>
        </w:rPr>
        <w:lastRenderedPageBreak/>
        <w:t>9.5.</w:t>
      </w:r>
      <w:r w:rsidRPr="008F4479">
        <w:rPr>
          <w:rFonts w:ascii="Arial" w:eastAsiaTheme="minorEastAsia" w:hAnsi="Arial" w:cs="Arial"/>
        </w:rPr>
        <w:tab/>
      </w:r>
      <w:r w:rsidRPr="008F4479">
        <w:rPr>
          <w:rFonts w:ascii="Arial" w:hAnsi="Arial" w:cs="Arial"/>
        </w:rPr>
        <w:t>Past Performance Evaluation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_Toc79505199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0B36790C" w14:textId="77777777" w:rsidR="00B110F9" w:rsidRPr="008F4479" w:rsidRDefault="00B110F9" w:rsidP="008F4479">
      <w:pPr>
        <w:pStyle w:val="TOC1"/>
        <w:rPr>
          <w:rFonts w:ascii="Arial" w:eastAsiaTheme="minorEastAsia" w:hAnsi="Arial" w:cs="Arial"/>
        </w:rPr>
      </w:pPr>
      <w:r w:rsidRPr="008F4479">
        <w:rPr>
          <w:rFonts w:ascii="Arial" w:hAnsi="Arial" w:cs="Arial"/>
        </w:rPr>
        <w:t>9.6.</w:t>
      </w:r>
      <w:r w:rsidRPr="008F4479">
        <w:rPr>
          <w:rFonts w:ascii="Arial" w:eastAsiaTheme="minorEastAsia" w:hAnsi="Arial" w:cs="Arial"/>
        </w:rPr>
        <w:tab/>
      </w:r>
      <w:r w:rsidRPr="008F4479">
        <w:rPr>
          <w:rFonts w:ascii="Arial" w:hAnsi="Arial" w:cs="Arial"/>
        </w:rPr>
        <w:t>Sources of Past Performance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_Toc79505200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36CA792E" w14:textId="77777777" w:rsidR="00B110F9" w:rsidRPr="008F4479" w:rsidRDefault="00B110F9" w:rsidP="008F4479">
      <w:pPr>
        <w:pStyle w:val="TOC1"/>
        <w:rPr>
          <w:rFonts w:ascii="Arial" w:eastAsiaTheme="minorEastAsia" w:hAnsi="Arial" w:cs="Arial"/>
        </w:rPr>
      </w:pPr>
      <w:r w:rsidRPr="008F4479">
        <w:rPr>
          <w:rFonts w:ascii="Arial" w:hAnsi="Arial" w:cs="Arial"/>
        </w:rPr>
        <w:t>9.7.</w:t>
      </w:r>
      <w:r w:rsidRPr="008F4479">
        <w:rPr>
          <w:rFonts w:ascii="Arial" w:eastAsiaTheme="minorEastAsia" w:hAnsi="Arial" w:cs="Arial"/>
        </w:rPr>
        <w:tab/>
      </w:r>
      <w:r w:rsidRPr="008F4479">
        <w:rPr>
          <w:rFonts w:ascii="Arial" w:hAnsi="Arial" w:cs="Arial"/>
        </w:rPr>
        <w:t>Relevance of Past Performance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_Toc79505201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584D3397" w14:textId="77777777" w:rsidR="00B110F9" w:rsidRPr="008F4479" w:rsidRDefault="00B110F9" w:rsidP="008F4479">
      <w:pPr>
        <w:pStyle w:val="TOC1"/>
        <w:rPr>
          <w:rFonts w:ascii="Arial" w:eastAsiaTheme="minorEastAsia" w:hAnsi="Arial" w:cs="Arial"/>
        </w:rPr>
      </w:pPr>
      <w:r w:rsidRPr="008F4479">
        <w:rPr>
          <w:rFonts w:ascii="Arial" w:hAnsi="Arial" w:cs="Arial"/>
        </w:rPr>
        <w:t>9.8.</w:t>
      </w:r>
      <w:r w:rsidRPr="008F4479">
        <w:rPr>
          <w:rFonts w:ascii="Arial" w:eastAsiaTheme="minorEastAsia" w:hAnsi="Arial" w:cs="Arial"/>
        </w:rPr>
        <w:tab/>
      </w:r>
      <w:r w:rsidRPr="008F4479">
        <w:rPr>
          <w:rFonts w:ascii="Arial" w:hAnsi="Arial" w:cs="Arial"/>
        </w:rPr>
        <w:t>Quality of Past Performance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_Toc79505202 \h </w:instrText>
      </w:r>
      <w:r w:rsidRPr="008F4479">
        <w:rPr>
          <w:rFonts w:ascii="Arial" w:hAnsi="Arial" w:cs="Arial"/>
        </w:rPr>
      </w:r>
      <w:r w:rsidRPr="008F4479">
        <w:rPr>
          <w:rFonts w:ascii="Arial" w:hAnsi="Arial" w:cs="Arial"/>
        </w:rPr>
        <w:fldChar w:fldCharType="separate"/>
      </w:r>
      <w:r w:rsidRPr="008F4479">
        <w:rPr>
          <w:rFonts w:ascii="Arial" w:hAnsi="Arial" w:cs="Arial"/>
        </w:rPr>
        <w:t>13</w:t>
      </w:r>
      <w:r w:rsidRPr="008F4479">
        <w:rPr>
          <w:rFonts w:ascii="Arial" w:hAnsi="Arial" w:cs="Arial"/>
        </w:rPr>
        <w:fldChar w:fldCharType="end"/>
      </w:r>
    </w:p>
    <w:p w14:paraId="1D709916" w14:textId="77777777" w:rsidR="00B110F9" w:rsidRPr="008F4479" w:rsidRDefault="00B110F9" w:rsidP="008F4479">
      <w:pPr>
        <w:pStyle w:val="TOC1"/>
        <w:rPr>
          <w:rFonts w:ascii="Arial" w:eastAsiaTheme="minorEastAsia" w:hAnsi="Arial" w:cs="Arial"/>
        </w:rPr>
      </w:pPr>
      <w:r w:rsidRPr="008F4479">
        <w:rPr>
          <w:rFonts w:ascii="Arial" w:hAnsi="Arial" w:cs="Arial"/>
        </w:rPr>
        <w:t>9.9.</w:t>
      </w:r>
      <w:r w:rsidRPr="008F4479">
        <w:rPr>
          <w:rFonts w:ascii="Arial" w:eastAsiaTheme="minorEastAsia" w:hAnsi="Arial" w:cs="Arial"/>
        </w:rPr>
        <w:tab/>
      </w:r>
      <w:r w:rsidRPr="008F4479">
        <w:rPr>
          <w:rFonts w:ascii="Arial" w:hAnsi="Arial" w:cs="Arial"/>
        </w:rPr>
        <w:t>Summary Report of Past Performance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_Toc79505203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701CB13B" w14:textId="77777777" w:rsidR="00B110F9" w:rsidRPr="008F4479" w:rsidRDefault="00B110F9" w:rsidP="008F4479">
      <w:pPr>
        <w:pStyle w:val="TOC1"/>
        <w:rPr>
          <w:rFonts w:ascii="Arial" w:eastAsiaTheme="minorEastAsia" w:hAnsi="Arial" w:cs="Arial"/>
        </w:rPr>
      </w:pPr>
      <w:r w:rsidRPr="008F4479">
        <w:rPr>
          <w:rFonts w:ascii="Arial" w:hAnsi="Arial" w:cs="Arial"/>
        </w:rPr>
        <w:t>9.10.</w:t>
      </w:r>
      <w:r w:rsidRPr="008F4479">
        <w:rPr>
          <w:rFonts w:ascii="Arial" w:eastAsiaTheme="minorEastAsia" w:hAnsi="Arial" w:cs="Arial"/>
        </w:rPr>
        <w:tab/>
      </w:r>
      <w:r w:rsidRPr="008F4479">
        <w:rPr>
          <w:rFonts w:ascii="Arial" w:hAnsi="Arial" w:cs="Arial"/>
        </w:rPr>
        <w:t>Cost/Price Analysis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_Toc79505204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74AC0022" w14:textId="77777777" w:rsidR="00B110F9" w:rsidRPr="008F4479" w:rsidRDefault="00B110F9" w:rsidP="008F4479">
      <w:pPr>
        <w:pStyle w:val="TOC1"/>
        <w:rPr>
          <w:rFonts w:ascii="Arial" w:eastAsiaTheme="minorEastAsia" w:hAnsi="Arial" w:cs="Arial"/>
        </w:rPr>
      </w:pPr>
      <w:r w:rsidRPr="008F4479">
        <w:rPr>
          <w:rFonts w:ascii="Arial" w:hAnsi="Arial" w:cs="Arial"/>
        </w:rPr>
        <w:t>9.11.</w:t>
      </w:r>
      <w:r w:rsidRPr="008F4479">
        <w:rPr>
          <w:rFonts w:ascii="Arial" w:eastAsiaTheme="minorEastAsia" w:hAnsi="Arial" w:cs="Arial"/>
        </w:rPr>
        <w:tab/>
      </w:r>
      <w:r w:rsidRPr="008F4479">
        <w:rPr>
          <w:rFonts w:ascii="Arial" w:hAnsi="Arial" w:cs="Arial"/>
        </w:rPr>
        <w:t>Completeness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_Toc79505205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2995E0D2" w14:textId="77777777" w:rsidR="00B110F9" w:rsidRPr="008F4479" w:rsidRDefault="00B110F9" w:rsidP="008F4479">
      <w:pPr>
        <w:pStyle w:val="TOC1"/>
        <w:rPr>
          <w:rFonts w:ascii="Arial" w:eastAsiaTheme="minorEastAsia" w:hAnsi="Arial" w:cs="Arial"/>
        </w:rPr>
      </w:pPr>
      <w:r w:rsidRPr="008F4479">
        <w:rPr>
          <w:rFonts w:ascii="Arial" w:hAnsi="Arial" w:cs="Arial"/>
        </w:rPr>
        <w:t>9.12.</w:t>
      </w:r>
      <w:r w:rsidRPr="008F4479">
        <w:rPr>
          <w:rFonts w:ascii="Arial" w:eastAsiaTheme="minorEastAsia" w:hAnsi="Arial" w:cs="Arial"/>
        </w:rPr>
        <w:tab/>
      </w:r>
      <w:r w:rsidRPr="008F4479">
        <w:rPr>
          <w:rFonts w:ascii="Arial" w:hAnsi="Arial" w:cs="Arial"/>
        </w:rPr>
        <w:t>Reasonableness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_Toc79505206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04CDECF1" w14:textId="77777777" w:rsidR="00B110F9" w:rsidRPr="008F4479" w:rsidRDefault="00B110F9" w:rsidP="008F4479">
      <w:pPr>
        <w:pStyle w:val="TOC1"/>
        <w:rPr>
          <w:rFonts w:ascii="Arial" w:eastAsiaTheme="minorEastAsia" w:hAnsi="Arial" w:cs="Arial"/>
        </w:rPr>
      </w:pPr>
      <w:r w:rsidRPr="008F4479">
        <w:rPr>
          <w:rFonts w:ascii="Arial" w:hAnsi="Arial" w:cs="Arial"/>
        </w:rPr>
        <w:t>9.13.</w:t>
      </w:r>
      <w:r w:rsidRPr="008F4479">
        <w:rPr>
          <w:rFonts w:ascii="Arial" w:eastAsiaTheme="minorEastAsia" w:hAnsi="Arial" w:cs="Arial"/>
        </w:rPr>
        <w:tab/>
      </w:r>
      <w:r w:rsidRPr="008F4479">
        <w:rPr>
          <w:rFonts w:ascii="Arial" w:hAnsi="Arial" w:cs="Arial"/>
        </w:rPr>
        <w:t>Realism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_Toc79505207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5AAC7106" w14:textId="77777777" w:rsidR="00B110F9" w:rsidRPr="008F4479" w:rsidRDefault="00B110F9" w:rsidP="008F4479">
      <w:pPr>
        <w:pStyle w:val="TOC1"/>
        <w:rPr>
          <w:rFonts w:ascii="Arial" w:eastAsiaTheme="minorEastAsia" w:hAnsi="Arial" w:cs="Arial"/>
        </w:rPr>
      </w:pPr>
      <w:r w:rsidRPr="008F4479">
        <w:rPr>
          <w:rFonts w:ascii="Arial" w:hAnsi="Arial" w:cs="Arial"/>
        </w:rPr>
        <w:t>9.14.</w:t>
      </w:r>
      <w:r w:rsidRPr="008F4479">
        <w:rPr>
          <w:rFonts w:ascii="Arial" w:eastAsiaTheme="minorEastAsia" w:hAnsi="Arial" w:cs="Arial"/>
        </w:rPr>
        <w:tab/>
      </w:r>
      <w:r w:rsidRPr="008F4479">
        <w:rPr>
          <w:rFonts w:ascii="Arial" w:hAnsi="Arial" w:cs="Arial"/>
        </w:rPr>
        <w:t>Relative Order of Importance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_Toc79505208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5835BD50" w14:textId="77777777" w:rsidR="00B110F9" w:rsidRPr="008F4479" w:rsidRDefault="00B110F9" w:rsidP="008F4479">
      <w:pPr>
        <w:pStyle w:val="TOC1"/>
        <w:rPr>
          <w:rFonts w:ascii="Arial" w:eastAsiaTheme="minorEastAsia" w:hAnsi="Arial" w:cs="Arial"/>
        </w:rPr>
      </w:pPr>
      <w:r w:rsidRPr="008F4479">
        <w:rPr>
          <w:rFonts w:ascii="Arial" w:hAnsi="Arial" w:cs="Arial"/>
        </w:rPr>
        <w:t>9.15.</w:t>
      </w:r>
      <w:r w:rsidRPr="008F4479">
        <w:rPr>
          <w:rFonts w:ascii="Arial" w:eastAsiaTheme="minorEastAsia" w:hAnsi="Arial" w:cs="Arial"/>
        </w:rPr>
        <w:tab/>
      </w:r>
      <w:r w:rsidRPr="008F4479">
        <w:rPr>
          <w:rFonts w:ascii="Arial" w:hAnsi="Arial" w:cs="Arial"/>
        </w:rPr>
        <w:t>Small Business Subcontracting Plan Evaluation (Large Businesses Only)</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_Toc79505209 \h </w:instrText>
      </w:r>
      <w:r w:rsidRPr="008F4479">
        <w:rPr>
          <w:rFonts w:ascii="Arial" w:hAnsi="Arial" w:cs="Arial"/>
        </w:rPr>
      </w:r>
      <w:r w:rsidRPr="008F4479">
        <w:rPr>
          <w:rFonts w:ascii="Arial" w:hAnsi="Arial" w:cs="Arial"/>
        </w:rPr>
        <w:fldChar w:fldCharType="separate"/>
      </w:r>
      <w:r w:rsidRPr="008F4479">
        <w:rPr>
          <w:rFonts w:ascii="Arial" w:hAnsi="Arial" w:cs="Arial"/>
        </w:rPr>
        <w:t>15</w:t>
      </w:r>
      <w:r w:rsidRPr="008F4479">
        <w:rPr>
          <w:rFonts w:ascii="Arial" w:hAnsi="Arial" w:cs="Arial"/>
        </w:rPr>
        <w:fldChar w:fldCharType="end"/>
      </w:r>
    </w:p>
    <w:p w14:paraId="3B313833" w14:textId="77777777" w:rsidR="00B110F9" w:rsidRPr="008F4479" w:rsidRDefault="00B110F9" w:rsidP="008F4479">
      <w:pPr>
        <w:pStyle w:val="TOC1"/>
        <w:rPr>
          <w:rFonts w:eastAsiaTheme="minorEastAsia" w:cstheme="minorBidi"/>
          <w:b/>
        </w:rPr>
      </w:pPr>
      <w:r w:rsidRPr="008F4479">
        <w:t>10.</w:t>
      </w:r>
      <w:r w:rsidRPr="008F4479">
        <w:rPr>
          <w:rFonts w:eastAsiaTheme="minorEastAsia" w:cstheme="minorBidi"/>
          <w:b/>
        </w:rPr>
        <w:tab/>
      </w:r>
      <w:r w:rsidRPr="008F4479">
        <w:t>ATTACHMENT 1: EVALUATION FORMS</w:t>
      </w:r>
      <w:r w:rsidRPr="008F4479">
        <w:tab/>
      </w:r>
      <w:r w:rsidRPr="008F4479">
        <w:fldChar w:fldCharType="begin"/>
      </w:r>
      <w:r w:rsidRPr="008F4479">
        <w:instrText xml:space="preserve"> PAGEREF _Toc79505210 \h </w:instrText>
      </w:r>
      <w:r w:rsidRPr="008F4479">
        <w:fldChar w:fldCharType="separate"/>
      </w:r>
      <w:r w:rsidRPr="008F4479">
        <w:t>16</w:t>
      </w:r>
      <w:r w:rsidRPr="008F4479">
        <w:fldChar w:fldCharType="end"/>
      </w:r>
    </w:p>
    <w:p w14:paraId="4B3D56F8" w14:textId="77777777" w:rsidR="00B110F9" w:rsidRPr="008F4479" w:rsidRDefault="00B110F9" w:rsidP="008F4479">
      <w:pPr>
        <w:pStyle w:val="TOC1"/>
        <w:rPr>
          <w:rFonts w:eastAsiaTheme="minorEastAsia" w:cstheme="minorBidi"/>
          <w:b/>
        </w:rPr>
      </w:pPr>
      <w:r w:rsidRPr="008F4479">
        <w:t>10.1.</w:t>
      </w:r>
      <w:r w:rsidRPr="008F4479">
        <w:rPr>
          <w:rFonts w:eastAsiaTheme="minorEastAsia" w:cstheme="minorBidi"/>
          <w:b/>
        </w:rPr>
        <w:tab/>
      </w:r>
      <w:r w:rsidRPr="008F4479">
        <w:t>ATTACHMENT 1-1: SET (TET and MET) INDIVIDUAL FACTOR/SUBFACTOR EVALUATION</w:t>
      </w:r>
      <w:r w:rsidRPr="008F4479">
        <w:tab/>
      </w:r>
      <w:r w:rsidRPr="008F4479">
        <w:fldChar w:fldCharType="begin"/>
      </w:r>
      <w:r w:rsidRPr="008F4479">
        <w:instrText xml:space="preserve"> PAGEREF _Toc79505211 \h </w:instrText>
      </w:r>
      <w:r w:rsidRPr="008F4479">
        <w:fldChar w:fldCharType="separate"/>
      </w:r>
      <w:r w:rsidRPr="008F4479">
        <w:t>16</w:t>
      </w:r>
      <w:r w:rsidRPr="008F4479">
        <w:fldChar w:fldCharType="end"/>
      </w:r>
    </w:p>
    <w:p w14:paraId="67508E2D" w14:textId="77777777" w:rsidR="00B110F9" w:rsidRPr="008F4479" w:rsidRDefault="00B110F9" w:rsidP="008F4479">
      <w:pPr>
        <w:pStyle w:val="TOC1"/>
        <w:rPr>
          <w:rFonts w:eastAsiaTheme="minorEastAsia" w:cstheme="minorBidi"/>
          <w:b/>
        </w:rPr>
      </w:pPr>
      <w:r w:rsidRPr="008F4479">
        <w:t>11.</w:t>
      </w:r>
      <w:r w:rsidRPr="008F4479">
        <w:rPr>
          <w:rFonts w:eastAsiaTheme="minorEastAsia" w:cstheme="minorBidi"/>
          <w:b/>
        </w:rPr>
        <w:tab/>
      </w:r>
      <w:r w:rsidRPr="008F4479">
        <w:t>ATTACHMENT 2: EVALUATION FORMS</w:t>
      </w:r>
      <w:r w:rsidRPr="008F4479">
        <w:tab/>
      </w:r>
      <w:r w:rsidRPr="008F4479">
        <w:fldChar w:fldCharType="begin"/>
      </w:r>
      <w:r w:rsidRPr="008F4479">
        <w:instrText xml:space="preserve"> PAGEREF _Toc79505212 \h </w:instrText>
      </w:r>
      <w:r w:rsidRPr="008F4479">
        <w:fldChar w:fldCharType="separate"/>
      </w:r>
      <w:r w:rsidRPr="008F4479">
        <w:t>17</w:t>
      </w:r>
      <w:r w:rsidRPr="008F4479">
        <w:fldChar w:fldCharType="end"/>
      </w:r>
    </w:p>
    <w:p w14:paraId="2A331717" w14:textId="77777777" w:rsidR="00B110F9" w:rsidRPr="008F4479" w:rsidRDefault="00B110F9" w:rsidP="008F4479">
      <w:pPr>
        <w:pStyle w:val="TOC1"/>
        <w:rPr>
          <w:rFonts w:eastAsiaTheme="minorEastAsia" w:cstheme="minorBidi"/>
          <w:b/>
        </w:rPr>
      </w:pPr>
      <w:r w:rsidRPr="008F4479">
        <w:t>11.1.</w:t>
      </w:r>
      <w:r w:rsidRPr="008F4479">
        <w:rPr>
          <w:rFonts w:eastAsiaTheme="minorEastAsia" w:cstheme="minorBidi"/>
          <w:b/>
        </w:rPr>
        <w:tab/>
      </w:r>
      <w:r w:rsidRPr="008F4479">
        <w:t>ATTACHMENT 2-1: SET INDIVIDUAL EVALUATOR RATING SHEET</w:t>
      </w:r>
      <w:r w:rsidRPr="008F4479">
        <w:tab/>
      </w:r>
      <w:r w:rsidRPr="008F4479">
        <w:fldChar w:fldCharType="begin"/>
      </w:r>
      <w:r w:rsidRPr="008F4479">
        <w:instrText xml:space="preserve"> PAGEREF _Toc79505213 \h </w:instrText>
      </w:r>
      <w:r w:rsidRPr="008F4479">
        <w:fldChar w:fldCharType="separate"/>
      </w:r>
      <w:r w:rsidRPr="008F4479">
        <w:t>17</w:t>
      </w:r>
      <w:r w:rsidRPr="008F4479">
        <w:fldChar w:fldCharType="end"/>
      </w:r>
    </w:p>
    <w:p w14:paraId="1F8DC3D7" w14:textId="77777777" w:rsidR="00B110F9" w:rsidRPr="008F4479" w:rsidRDefault="00B110F9" w:rsidP="008F4479">
      <w:pPr>
        <w:pStyle w:val="TOC1"/>
        <w:rPr>
          <w:rFonts w:eastAsiaTheme="minorEastAsia" w:cstheme="minorBidi"/>
          <w:b/>
        </w:rPr>
      </w:pPr>
      <w:r w:rsidRPr="008F4479">
        <w:t>12.</w:t>
      </w:r>
      <w:r w:rsidRPr="008F4479">
        <w:rPr>
          <w:rFonts w:eastAsiaTheme="minorEastAsia" w:cstheme="minorBidi"/>
          <w:b/>
        </w:rPr>
        <w:tab/>
      </w:r>
      <w:r w:rsidRPr="008F4479">
        <w:t>ATTACHMENT 3: EVALUATION FORMS</w:t>
      </w:r>
      <w:r w:rsidRPr="008F4479">
        <w:tab/>
      </w:r>
      <w:r w:rsidRPr="008F4479">
        <w:fldChar w:fldCharType="begin"/>
      </w:r>
      <w:r w:rsidRPr="008F4479">
        <w:instrText xml:space="preserve"> PAGEREF _Toc79505214 \h </w:instrText>
      </w:r>
      <w:r w:rsidRPr="008F4479">
        <w:fldChar w:fldCharType="separate"/>
      </w:r>
      <w:r w:rsidRPr="008F4479">
        <w:t>18</w:t>
      </w:r>
      <w:r w:rsidRPr="008F4479">
        <w:fldChar w:fldCharType="end"/>
      </w:r>
    </w:p>
    <w:p w14:paraId="0963F772" w14:textId="77777777" w:rsidR="00B110F9" w:rsidRPr="008F4479" w:rsidRDefault="00B110F9" w:rsidP="008F4479">
      <w:pPr>
        <w:pStyle w:val="TOC1"/>
        <w:rPr>
          <w:rFonts w:eastAsiaTheme="minorEastAsia" w:cstheme="minorBidi"/>
          <w:b/>
        </w:rPr>
      </w:pPr>
      <w:r w:rsidRPr="008F4479">
        <w:t>12.1.</w:t>
      </w:r>
      <w:r w:rsidRPr="008F4479">
        <w:rPr>
          <w:rFonts w:eastAsiaTheme="minorEastAsia" w:cstheme="minorBidi"/>
          <w:b/>
        </w:rPr>
        <w:tab/>
      </w:r>
      <w:r w:rsidRPr="008F4479">
        <w:t>ATTACHMENT 2-2: SEB SUMMARY EVALUATION RATING SHEETS</w:t>
      </w:r>
      <w:r w:rsidRPr="008F4479">
        <w:tab/>
      </w:r>
      <w:r w:rsidRPr="008F4479">
        <w:fldChar w:fldCharType="begin"/>
      </w:r>
      <w:r w:rsidRPr="008F4479">
        <w:instrText xml:space="preserve"> PAGEREF _Toc79505215 \h </w:instrText>
      </w:r>
      <w:r w:rsidRPr="008F4479">
        <w:fldChar w:fldCharType="separate"/>
      </w:r>
      <w:r w:rsidRPr="008F4479">
        <w:t>18</w:t>
      </w:r>
      <w:r w:rsidRPr="008F4479">
        <w:fldChar w:fldCharType="end"/>
      </w:r>
    </w:p>
    <w:p w14:paraId="3356C6E3" w14:textId="77777777" w:rsidR="00B110F9" w:rsidRPr="008F4479" w:rsidRDefault="00B110F9" w:rsidP="008F4479">
      <w:pPr>
        <w:pStyle w:val="TOC1"/>
        <w:rPr>
          <w:rFonts w:eastAsiaTheme="minorEastAsia" w:cstheme="minorBidi"/>
          <w:b/>
        </w:rPr>
      </w:pPr>
      <w:r w:rsidRPr="008F4479">
        <w:t>13.</w:t>
      </w:r>
      <w:r w:rsidRPr="008F4479">
        <w:rPr>
          <w:rFonts w:eastAsiaTheme="minorEastAsia" w:cstheme="minorBidi"/>
          <w:b/>
        </w:rPr>
        <w:tab/>
      </w:r>
      <w:r w:rsidRPr="008F4479">
        <w:t>ATTACHMENT 4: EVALUATION FORMS</w:t>
      </w:r>
      <w:r w:rsidRPr="008F4479">
        <w:tab/>
      </w:r>
      <w:r w:rsidRPr="008F4479">
        <w:fldChar w:fldCharType="begin"/>
      </w:r>
      <w:r w:rsidRPr="008F4479">
        <w:instrText xml:space="preserve"> PAGEREF _Toc79505216 \h </w:instrText>
      </w:r>
      <w:r w:rsidRPr="008F4479">
        <w:fldChar w:fldCharType="separate"/>
      </w:r>
      <w:r w:rsidRPr="008F4479">
        <w:t>19</w:t>
      </w:r>
      <w:r w:rsidRPr="008F4479">
        <w:fldChar w:fldCharType="end"/>
      </w:r>
    </w:p>
    <w:p w14:paraId="7C8F7A20" w14:textId="77777777" w:rsidR="00B110F9" w:rsidRPr="008F4479" w:rsidRDefault="00B110F9" w:rsidP="008F4479">
      <w:pPr>
        <w:pStyle w:val="TOC1"/>
        <w:rPr>
          <w:rFonts w:eastAsiaTheme="minorEastAsia" w:cstheme="minorBidi"/>
          <w:b/>
        </w:rPr>
      </w:pPr>
      <w:r w:rsidRPr="008F4479">
        <w:t>13.1.</w:t>
      </w:r>
      <w:r w:rsidRPr="008F4479">
        <w:rPr>
          <w:rFonts w:eastAsiaTheme="minorEastAsia" w:cstheme="minorBidi"/>
          <w:b/>
        </w:rPr>
        <w:tab/>
      </w:r>
      <w:r w:rsidRPr="008F4479">
        <w:t>ATTACHMENT 2-3: SEB COMPOSITE OFFERORS NON-COST/PRICE FACTORS (TECHNICAL) RATING REPORT</w:t>
      </w:r>
      <w:r w:rsidRPr="008F4479">
        <w:tab/>
      </w:r>
      <w:r w:rsidRPr="008F4479">
        <w:fldChar w:fldCharType="begin"/>
      </w:r>
      <w:r w:rsidRPr="008F4479">
        <w:instrText xml:space="preserve"> PAGEREF _Toc79505217 \h </w:instrText>
      </w:r>
      <w:r w:rsidRPr="008F4479">
        <w:fldChar w:fldCharType="separate"/>
      </w:r>
      <w:r w:rsidRPr="008F4479">
        <w:t>19</w:t>
      </w:r>
      <w:r w:rsidRPr="008F4479">
        <w:fldChar w:fldCharType="end"/>
      </w:r>
    </w:p>
    <w:p w14:paraId="43744218" w14:textId="77777777" w:rsidR="00B110F9" w:rsidRPr="008F4479" w:rsidRDefault="00B110F9" w:rsidP="008F4479">
      <w:pPr>
        <w:pStyle w:val="TOC1"/>
        <w:rPr>
          <w:rFonts w:eastAsiaTheme="minorEastAsia" w:cstheme="minorBidi"/>
          <w:b/>
        </w:rPr>
      </w:pPr>
      <w:r w:rsidRPr="008F4479">
        <w:t>14.</w:t>
      </w:r>
      <w:r w:rsidRPr="008F4479">
        <w:rPr>
          <w:rFonts w:eastAsiaTheme="minorEastAsia" w:cstheme="minorBidi"/>
          <w:b/>
        </w:rPr>
        <w:tab/>
      </w:r>
      <w:r w:rsidRPr="008F4479">
        <w:t>ATTACHMENT 5: SAMPLE PAST PERFORMANCE QUESTIONNAIRE</w:t>
      </w:r>
      <w:r w:rsidRPr="008F4479">
        <w:tab/>
      </w:r>
      <w:r w:rsidRPr="008F4479">
        <w:fldChar w:fldCharType="begin"/>
      </w:r>
      <w:r w:rsidRPr="008F4479">
        <w:instrText xml:space="preserve"> PAGEREF _Toc79505218 \h </w:instrText>
      </w:r>
      <w:r w:rsidRPr="008F4479">
        <w:fldChar w:fldCharType="separate"/>
      </w:r>
      <w:r w:rsidRPr="008F4479">
        <w:t>20</w:t>
      </w:r>
      <w:r w:rsidRPr="008F4479">
        <w:fldChar w:fldCharType="end"/>
      </w:r>
    </w:p>
    <w:p w14:paraId="4062B558" w14:textId="77777777" w:rsidR="00B110F9" w:rsidRDefault="00B110F9" w:rsidP="008F4479">
      <w:pPr>
        <w:pStyle w:val="TOC1"/>
        <w:rPr>
          <w:rFonts w:asciiTheme="minorHAnsi" w:eastAsiaTheme="minorEastAsia" w:hAnsiTheme="minorHAnsi" w:cstheme="minorBidi"/>
          <w:b/>
          <w:i/>
          <w:sz w:val="22"/>
        </w:rPr>
      </w:pPr>
      <w:r w:rsidRPr="008F4479">
        <w:t>15.</w:t>
      </w:r>
      <w:r w:rsidRPr="008F4479">
        <w:rPr>
          <w:rFonts w:eastAsiaTheme="minorEastAsia" w:cstheme="minorBidi"/>
          <w:b/>
        </w:rPr>
        <w:tab/>
      </w:r>
      <w:r w:rsidRPr="008F4479">
        <w:t>ATTACHMENT 4: PPET EVALUTION REPORT TEMPLATE</w:t>
      </w:r>
      <w:r w:rsidRPr="008F4479">
        <w:tab/>
      </w:r>
      <w:r w:rsidRPr="008F4479">
        <w:fldChar w:fldCharType="begin"/>
      </w:r>
      <w:r w:rsidRPr="008F4479">
        <w:instrText xml:space="preserve"> PAGEREF _Toc79505219 \h </w:instrText>
      </w:r>
      <w:r w:rsidRPr="008F4479">
        <w:fldChar w:fldCharType="separate"/>
      </w:r>
      <w:r w:rsidRPr="008F4479">
        <w:t>25</w:t>
      </w:r>
      <w:r w:rsidRPr="008F4479">
        <w:fldChar w:fldCharType="end"/>
      </w:r>
    </w:p>
    <w:p w14:paraId="0DE4B5B7" w14:textId="77777777" w:rsidR="005260C2" w:rsidRPr="005956DE" w:rsidRDefault="008738A9" w:rsidP="005260C2">
      <w:pPr>
        <w:rPr>
          <w:rFonts w:ascii="Times New Roman" w:hAnsi="Times New Roman"/>
          <w:szCs w:val="24"/>
        </w:rPr>
      </w:pPr>
      <w:r w:rsidRPr="00C145AA">
        <w:rPr>
          <w:rFonts w:ascii="Arial" w:hAnsi="Arial" w:cs="Arial"/>
          <w:bCs/>
          <w:iCs/>
          <w:sz w:val="16"/>
          <w:szCs w:val="16"/>
        </w:rPr>
        <w:fldChar w:fldCharType="end"/>
      </w:r>
    </w:p>
    <w:p w14:paraId="66204FF1" w14:textId="77777777" w:rsidR="005260C2" w:rsidRPr="001B68DC" w:rsidRDefault="005260C2" w:rsidP="005260C2">
      <w:pPr>
        <w:rPr>
          <w:rFonts w:ascii="Times New Roman" w:hAnsi="Times New Roman"/>
          <w:szCs w:val="24"/>
        </w:rPr>
        <w:sectPr w:rsidR="005260C2" w:rsidRPr="001B68DC" w:rsidSect="00A5762D">
          <w:headerReference w:type="default" r:id="rId12"/>
          <w:footerReference w:type="even" r:id="rId13"/>
          <w:footerReference w:type="default" r:id="rId14"/>
          <w:footerReference w:type="first" r:id="rId15"/>
          <w:pgSz w:w="12240" w:h="15840" w:code="1"/>
          <w:pgMar w:top="1440" w:right="1800" w:bottom="1440" w:left="1800" w:header="720" w:footer="720" w:gutter="0"/>
          <w:pgNumType w:fmt="lowerRoman"/>
          <w:cols w:space="720"/>
          <w:titlePg/>
          <w:docGrid w:linePitch="360"/>
        </w:sectPr>
      </w:pPr>
    </w:p>
    <w:p w14:paraId="2C8B4F07" w14:textId="77777777" w:rsidR="00391188" w:rsidRPr="0018252C" w:rsidRDefault="00262BC5" w:rsidP="00C145AA">
      <w:pPr>
        <w:pStyle w:val="aTOP1"/>
      </w:pPr>
      <w:bookmarkStart w:id="1" w:name="_Toc317793951"/>
      <w:bookmarkStart w:id="2" w:name="_Toc317794070"/>
      <w:bookmarkStart w:id="3" w:name="_Toc317794189"/>
      <w:bookmarkStart w:id="4" w:name="_Toc317793953"/>
      <w:bookmarkStart w:id="5" w:name="_Toc317794072"/>
      <w:bookmarkStart w:id="6" w:name="_Toc317794191"/>
      <w:bookmarkStart w:id="7" w:name="_Toc317793955"/>
      <w:bookmarkStart w:id="8" w:name="_Toc317794074"/>
      <w:bookmarkStart w:id="9" w:name="_Toc317794193"/>
      <w:bookmarkStart w:id="10" w:name="_Toc317793956"/>
      <w:bookmarkStart w:id="11" w:name="_Toc317794075"/>
      <w:bookmarkStart w:id="12" w:name="_Toc317794194"/>
      <w:bookmarkStart w:id="13" w:name="_Toc317793957"/>
      <w:bookmarkStart w:id="14" w:name="_Toc317794076"/>
      <w:bookmarkStart w:id="15" w:name="_Toc317794195"/>
      <w:bookmarkStart w:id="16" w:name="_Toc317793961"/>
      <w:bookmarkStart w:id="17" w:name="_Toc317794080"/>
      <w:bookmarkStart w:id="18" w:name="_Toc317794199"/>
      <w:bookmarkStart w:id="19" w:name="_Toc317793962"/>
      <w:bookmarkStart w:id="20" w:name="_Toc317794081"/>
      <w:bookmarkStart w:id="21" w:name="_Toc317794200"/>
      <w:bookmarkStart w:id="22" w:name="_Toc317793963"/>
      <w:bookmarkStart w:id="23" w:name="_Toc317794082"/>
      <w:bookmarkStart w:id="24" w:name="_Toc317794201"/>
      <w:bookmarkStart w:id="25" w:name="_Toc317793967"/>
      <w:bookmarkStart w:id="26" w:name="_Toc317794086"/>
      <w:bookmarkStart w:id="27" w:name="_Toc317794205"/>
      <w:bookmarkStart w:id="28" w:name="_Toc317793968"/>
      <w:bookmarkStart w:id="29" w:name="_Toc317794087"/>
      <w:bookmarkStart w:id="30" w:name="_Toc317794206"/>
      <w:bookmarkStart w:id="31" w:name="_Toc317793969"/>
      <w:bookmarkStart w:id="32" w:name="_Toc317794088"/>
      <w:bookmarkStart w:id="33" w:name="_Toc317794207"/>
      <w:bookmarkStart w:id="34" w:name="_Toc317793973"/>
      <w:bookmarkStart w:id="35" w:name="_Toc317794092"/>
      <w:bookmarkStart w:id="36" w:name="_Toc317794211"/>
      <w:bookmarkStart w:id="37" w:name="_Toc317793974"/>
      <w:bookmarkStart w:id="38" w:name="_Toc317794093"/>
      <w:bookmarkStart w:id="39" w:name="_Toc317794212"/>
      <w:bookmarkStart w:id="40" w:name="_Toc317793975"/>
      <w:bookmarkStart w:id="41" w:name="_Toc317794094"/>
      <w:bookmarkStart w:id="42" w:name="_Toc317794213"/>
      <w:bookmarkStart w:id="43" w:name="_Toc317793979"/>
      <w:bookmarkStart w:id="44" w:name="_Toc317794098"/>
      <w:bookmarkStart w:id="45" w:name="_Toc317794217"/>
      <w:bookmarkStart w:id="46" w:name="_Toc317793980"/>
      <w:bookmarkStart w:id="47" w:name="_Toc317794099"/>
      <w:bookmarkStart w:id="48" w:name="_Toc317794218"/>
      <w:bookmarkStart w:id="49" w:name="_Toc317793985"/>
      <w:bookmarkStart w:id="50" w:name="_Toc317794104"/>
      <w:bookmarkStart w:id="51" w:name="_Toc317794223"/>
      <w:bookmarkStart w:id="52" w:name="_Toc317793986"/>
      <w:bookmarkStart w:id="53" w:name="_Toc317794105"/>
      <w:bookmarkStart w:id="54" w:name="_Toc317794224"/>
      <w:bookmarkStart w:id="55" w:name="_Toc317793990"/>
      <w:bookmarkStart w:id="56" w:name="_Toc317794109"/>
      <w:bookmarkStart w:id="57" w:name="_Toc317794228"/>
      <w:bookmarkStart w:id="58" w:name="_Toc317793991"/>
      <w:bookmarkStart w:id="59" w:name="_Toc317794110"/>
      <w:bookmarkStart w:id="60" w:name="_Toc317794229"/>
      <w:bookmarkStart w:id="61" w:name="_Toc317793992"/>
      <w:bookmarkStart w:id="62" w:name="_Toc317794111"/>
      <w:bookmarkStart w:id="63" w:name="_Toc317794230"/>
      <w:bookmarkStart w:id="64" w:name="_Toc317793995"/>
      <w:bookmarkStart w:id="65" w:name="_Toc317794114"/>
      <w:bookmarkStart w:id="66" w:name="_Toc317794233"/>
      <w:bookmarkStart w:id="67" w:name="_Toc317793996"/>
      <w:bookmarkStart w:id="68" w:name="_Toc317794115"/>
      <w:bookmarkStart w:id="69" w:name="_Toc317794234"/>
      <w:bookmarkStart w:id="70" w:name="_Toc317793997"/>
      <w:bookmarkStart w:id="71" w:name="_Toc317794116"/>
      <w:bookmarkStart w:id="72" w:name="_Toc317794235"/>
      <w:bookmarkStart w:id="73" w:name="_Toc317793998"/>
      <w:bookmarkStart w:id="74" w:name="_Toc317794117"/>
      <w:bookmarkStart w:id="75" w:name="_Toc317794236"/>
      <w:bookmarkStart w:id="76" w:name="_Toc317794000"/>
      <w:bookmarkStart w:id="77" w:name="_Toc317794119"/>
      <w:bookmarkStart w:id="78" w:name="_Toc317794238"/>
      <w:bookmarkStart w:id="79" w:name="_Toc317794001"/>
      <w:bookmarkStart w:id="80" w:name="_Toc317794120"/>
      <w:bookmarkStart w:id="81" w:name="_Toc317794239"/>
      <w:bookmarkStart w:id="82" w:name="_Toc317794007"/>
      <w:bookmarkStart w:id="83" w:name="_Toc317794126"/>
      <w:bookmarkStart w:id="84" w:name="_Toc317794245"/>
      <w:bookmarkStart w:id="85" w:name="_Toc317794008"/>
      <w:bookmarkStart w:id="86" w:name="_Toc317794127"/>
      <w:bookmarkStart w:id="87" w:name="_Toc317794246"/>
      <w:bookmarkStart w:id="88" w:name="_Toc317794009"/>
      <w:bookmarkStart w:id="89" w:name="_Toc317794128"/>
      <w:bookmarkStart w:id="90" w:name="_Toc317794247"/>
      <w:bookmarkStart w:id="91" w:name="_Toc317794010"/>
      <w:bookmarkStart w:id="92" w:name="_Toc317794129"/>
      <w:bookmarkStart w:id="93" w:name="_Toc317794248"/>
      <w:bookmarkStart w:id="94" w:name="_Toc317794011"/>
      <w:bookmarkStart w:id="95" w:name="_Toc317794130"/>
      <w:bookmarkStart w:id="96" w:name="_Toc317794249"/>
      <w:bookmarkStart w:id="97" w:name="_Toc317794012"/>
      <w:bookmarkStart w:id="98" w:name="_Toc317794131"/>
      <w:bookmarkStart w:id="99" w:name="_Toc317794250"/>
      <w:bookmarkStart w:id="100" w:name="_Toc317794013"/>
      <w:bookmarkStart w:id="101" w:name="_Toc317794132"/>
      <w:bookmarkStart w:id="102" w:name="_Toc317794251"/>
      <w:bookmarkStart w:id="103" w:name="_Toc317794014"/>
      <w:bookmarkStart w:id="104" w:name="_Toc317794133"/>
      <w:bookmarkStart w:id="105" w:name="_Toc317794252"/>
      <w:bookmarkStart w:id="106" w:name="_Toc317794015"/>
      <w:bookmarkStart w:id="107" w:name="_Toc317794134"/>
      <w:bookmarkStart w:id="108" w:name="_Toc317794253"/>
      <w:bookmarkStart w:id="109" w:name="_Toc317794016"/>
      <w:bookmarkStart w:id="110" w:name="_Toc317794135"/>
      <w:bookmarkStart w:id="111" w:name="_Toc317794254"/>
      <w:bookmarkStart w:id="112" w:name="_Toc317794017"/>
      <w:bookmarkStart w:id="113" w:name="_Toc317794136"/>
      <w:bookmarkStart w:id="114" w:name="_Toc317794255"/>
      <w:bookmarkStart w:id="115" w:name="_Toc317794018"/>
      <w:bookmarkStart w:id="116" w:name="_Toc317794137"/>
      <w:bookmarkStart w:id="117" w:name="_Toc317794256"/>
      <w:bookmarkStart w:id="118" w:name="_Toc317794019"/>
      <w:bookmarkStart w:id="119" w:name="_Toc317794138"/>
      <w:bookmarkStart w:id="120" w:name="_Toc317794257"/>
      <w:bookmarkStart w:id="121" w:name="_Toc317794020"/>
      <w:bookmarkStart w:id="122" w:name="_Toc317794139"/>
      <w:bookmarkStart w:id="123" w:name="_Toc317794258"/>
      <w:bookmarkStart w:id="124" w:name="_Toc317794021"/>
      <w:bookmarkStart w:id="125" w:name="_Toc317794140"/>
      <w:bookmarkStart w:id="126" w:name="_Toc317794259"/>
      <w:bookmarkStart w:id="127" w:name="_Toc317794022"/>
      <w:bookmarkStart w:id="128" w:name="_Toc317794141"/>
      <w:bookmarkStart w:id="129" w:name="_Toc317794260"/>
      <w:bookmarkStart w:id="130" w:name="_Toc317794023"/>
      <w:bookmarkStart w:id="131" w:name="_Toc317794142"/>
      <w:bookmarkStart w:id="132" w:name="_Toc317794261"/>
      <w:bookmarkStart w:id="133" w:name="_Toc317794024"/>
      <w:bookmarkStart w:id="134" w:name="_Toc317794143"/>
      <w:bookmarkStart w:id="135" w:name="_Toc317794262"/>
      <w:bookmarkStart w:id="136" w:name="_Toc317794025"/>
      <w:bookmarkStart w:id="137" w:name="_Toc317794144"/>
      <w:bookmarkStart w:id="138" w:name="_Toc317794263"/>
      <w:bookmarkStart w:id="139" w:name="_Toc317794026"/>
      <w:bookmarkStart w:id="140" w:name="_Toc317794145"/>
      <w:bookmarkStart w:id="141" w:name="_Toc317794264"/>
      <w:bookmarkStart w:id="142" w:name="_Toc317794027"/>
      <w:bookmarkStart w:id="143" w:name="_Toc317794146"/>
      <w:bookmarkStart w:id="144" w:name="_Toc317794265"/>
      <w:bookmarkStart w:id="145" w:name="_Toc317794028"/>
      <w:bookmarkStart w:id="146" w:name="_Toc317794147"/>
      <w:bookmarkStart w:id="147" w:name="_Toc317794266"/>
      <w:bookmarkStart w:id="148" w:name="_Toc317794029"/>
      <w:bookmarkStart w:id="149" w:name="_Toc317794148"/>
      <w:bookmarkStart w:id="150" w:name="_Toc317794267"/>
      <w:bookmarkStart w:id="151" w:name="_Toc317794030"/>
      <w:bookmarkStart w:id="152" w:name="_Toc317794149"/>
      <w:bookmarkStart w:id="153" w:name="_Toc317794268"/>
      <w:bookmarkStart w:id="154" w:name="_Toc317794031"/>
      <w:bookmarkStart w:id="155" w:name="_Toc317794150"/>
      <w:bookmarkStart w:id="156" w:name="_Toc317794269"/>
      <w:bookmarkStart w:id="157" w:name="_Toc317794032"/>
      <w:bookmarkStart w:id="158" w:name="_Toc317794151"/>
      <w:bookmarkStart w:id="159" w:name="_Toc317794270"/>
      <w:bookmarkStart w:id="160" w:name="_Toc317794033"/>
      <w:bookmarkStart w:id="161" w:name="_Toc317794152"/>
      <w:bookmarkStart w:id="162" w:name="_Toc317794271"/>
      <w:bookmarkStart w:id="163" w:name="_Toc317794035"/>
      <w:bookmarkStart w:id="164" w:name="_Toc317794154"/>
      <w:bookmarkStart w:id="165" w:name="_Toc317794281"/>
      <w:bookmarkStart w:id="166" w:name="_Toc455577711"/>
      <w:bookmarkStart w:id="167" w:name="_Toc79505164"/>
      <w:bookmarkStart w:id="168" w:name="_Toc3956861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18252C">
        <w:lastRenderedPageBreak/>
        <w:t>INTRODUCTION</w:t>
      </w:r>
      <w:bookmarkEnd w:id="166"/>
      <w:bookmarkEnd w:id="167"/>
    </w:p>
    <w:p w14:paraId="5E6F115E" w14:textId="77777777" w:rsidR="00C95D7D" w:rsidRPr="00D91C86" w:rsidRDefault="004876EF" w:rsidP="004726A1">
      <w:pPr>
        <w:rPr>
          <w:rFonts w:ascii="Arial" w:hAnsi="Arial" w:cs="Arial"/>
          <w:b/>
          <w:i/>
          <w:color w:val="C00000"/>
          <w:sz w:val="18"/>
          <w:szCs w:val="18"/>
        </w:rPr>
      </w:pPr>
      <w:r w:rsidRPr="00D91C86">
        <w:rPr>
          <w:rFonts w:ascii="Arial" w:hAnsi="Arial" w:cs="Arial"/>
          <w:b/>
          <w:i/>
          <w:color w:val="C00000"/>
          <w:sz w:val="18"/>
          <w:szCs w:val="18"/>
        </w:rPr>
        <w:t>[Include a brief introduction about the Project and the overall use of the Source Evaluation Plan]</w:t>
      </w:r>
    </w:p>
    <w:p w14:paraId="2DBF0D7D" w14:textId="77777777" w:rsidR="00053DB0" w:rsidRPr="0018252C" w:rsidRDefault="00053DB0" w:rsidP="00EC1944">
      <w:pPr>
        <w:rPr>
          <w:rFonts w:ascii="Arial" w:hAnsi="Arial" w:cs="Arial"/>
          <w:sz w:val="14"/>
          <w:szCs w:val="18"/>
        </w:rPr>
      </w:pPr>
    </w:p>
    <w:p w14:paraId="7D1B24AA" w14:textId="77777777" w:rsidR="00391188" w:rsidRPr="0018252C" w:rsidRDefault="00391188" w:rsidP="00EC1944">
      <w:pPr>
        <w:rPr>
          <w:rFonts w:ascii="Arial" w:hAnsi="Arial" w:cs="Arial"/>
          <w:sz w:val="18"/>
          <w:szCs w:val="18"/>
        </w:rPr>
      </w:pPr>
      <w:r w:rsidRPr="0018252C">
        <w:rPr>
          <w:rFonts w:ascii="Arial" w:hAnsi="Arial" w:cs="Arial"/>
          <w:sz w:val="18"/>
          <w:szCs w:val="18"/>
        </w:rPr>
        <w:t xml:space="preserve">This Source Evaluation Plan (SEP) has been prepared in accordance with the </w:t>
      </w:r>
      <w:r w:rsidR="00445D18" w:rsidRPr="0018252C">
        <w:rPr>
          <w:rFonts w:ascii="Arial" w:hAnsi="Arial" w:cs="Arial"/>
          <w:sz w:val="18"/>
          <w:szCs w:val="18"/>
        </w:rPr>
        <w:t xml:space="preserve">Federal Aviation Administration </w:t>
      </w:r>
      <w:r w:rsidR="00730D69" w:rsidRPr="0018252C">
        <w:rPr>
          <w:rFonts w:ascii="Arial" w:hAnsi="Arial" w:cs="Arial"/>
          <w:sz w:val="18"/>
          <w:szCs w:val="18"/>
        </w:rPr>
        <w:t>(</w:t>
      </w:r>
      <w:r w:rsidRPr="0018252C">
        <w:rPr>
          <w:rFonts w:ascii="Arial" w:hAnsi="Arial" w:cs="Arial"/>
          <w:sz w:val="18"/>
          <w:szCs w:val="18"/>
        </w:rPr>
        <w:t>FAA</w:t>
      </w:r>
      <w:r w:rsidR="00730D69" w:rsidRPr="0018252C">
        <w:rPr>
          <w:rFonts w:ascii="Arial" w:hAnsi="Arial" w:cs="Arial"/>
          <w:sz w:val="18"/>
          <w:szCs w:val="18"/>
        </w:rPr>
        <w:t>)</w:t>
      </w:r>
      <w:r w:rsidRPr="0018252C">
        <w:rPr>
          <w:rFonts w:ascii="Arial" w:hAnsi="Arial" w:cs="Arial"/>
          <w:sz w:val="18"/>
          <w:szCs w:val="18"/>
        </w:rPr>
        <w:t xml:space="preserve"> Acquisition Management System (AMS) and sets forth the process</w:t>
      </w:r>
      <w:r w:rsidR="00417992" w:rsidRPr="0018252C">
        <w:rPr>
          <w:rFonts w:ascii="Arial" w:hAnsi="Arial" w:cs="Arial"/>
          <w:sz w:val="18"/>
          <w:szCs w:val="18"/>
        </w:rPr>
        <w:t>es</w:t>
      </w:r>
      <w:r w:rsidRPr="0018252C">
        <w:rPr>
          <w:rFonts w:ascii="Arial" w:hAnsi="Arial" w:cs="Arial"/>
          <w:sz w:val="18"/>
          <w:szCs w:val="18"/>
        </w:rPr>
        <w:t xml:space="preserve"> that will be used for</w:t>
      </w:r>
      <w:r w:rsidR="00EC1944" w:rsidRPr="0018252C">
        <w:rPr>
          <w:rFonts w:ascii="Arial" w:hAnsi="Arial" w:cs="Arial"/>
          <w:sz w:val="18"/>
          <w:szCs w:val="18"/>
        </w:rPr>
        <w:t xml:space="preserve"> </w:t>
      </w:r>
      <w:r w:rsidR="00E57293" w:rsidRPr="0018252C">
        <w:rPr>
          <w:rFonts w:ascii="Arial" w:hAnsi="Arial" w:cs="Arial"/>
          <w:sz w:val="18"/>
          <w:szCs w:val="18"/>
        </w:rPr>
        <w:t xml:space="preserve">PROJECT NAME </w:t>
      </w:r>
      <w:r w:rsidR="00EC1944" w:rsidRPr="0018252C">
        <w:rPr>
          <w:rFonts w:ascii="Arial" w:hAnsi="Arial" w:cs="Arial"/>
          <w:sz w:val="18"/>
          <w:szCs w:val="18"/>
        </w:rPr>
        <w:t xml:space="preserve"> </w:t>
      </w:r>
      <w:r w:rsidRPr="0018252C">
        <w:rPr>
          <w:rFonts w:ascii="Arial" w:hAnsi="Arial" w:cs="Arial"/>
          <w:sz w:val="18"/>
          <w:szCs w:val="18"/>
        </w:rPr>
        <w:t>source evaluation and selection. Specifically, this plan describes the source selection organization, source selection process</w:t>
      </w:r>
      <w:r w:rsidR="00417992" w:rsidRPr="0018252C">
        <w:rPr>
          <w:rFonts w:ascii="Arial" w:hAnsi="Arial" w:cs="Arial"/>
          <w:sz w:val="18"/>
          <w:szCs w:val="18"/>
        </w:rPr>
        <w:t>es</w:t>
      </w:r>
      <w:r w:rsidR="00755630" w:rsidRPr="0018252C">
        <w:rPr>
          <w:rFonts w:ascii="Arial" w:hAnsi="Arial" w:cs="Arial"/>
          <w:sz w:val="18"/>
          <w:szCs w:val="18"/>
        </w:rPr>
        <w:t>,</w:t>
      </w:r>
      <w:r w:rsidRPr="0018252C">
        <w:rPr>
          <w:rFonts w:ascii="Arial" w:hAnsi="Arial" w:cs="Arial"/>
          <w:sz w:val="18"/>
          <w:szCs w:val="18"/>
        </w:rPr>
        <w:t xml:space="preserve"> and ground rules for conduct of the evaluation.</w:t>
      </w:r>
    </w:p>
    <w:p w14:paraId="6B62F1B3" w14:textId="77777777" w:rsidR="00EC1944" w:rsidRPr="0018252C" w:rsidRDefault="00EC1944" w:rsidP="00EC1944">
      <w:pPr>
        <w:rPr>
          <w:rFonts w:ascii="Arial" w:hAnsi="Arial" w:cs="Arial"/>
          <w:sz w:val="14"/>
          <w:szCs w:val="14"/>
        </w:rPr>
      </w:pPr>
    </w:p>
    <w:p w14:paraId="20BED156" w14:textId="77777777" w:rsidR="00391188" w:rsidRPr="005F21B8" w:rsidRDefault="00262BC5" w:rsidP="00C145AA">
      <w:pPr>
        <w:pStyle w:val="aTOP1"/>
      </w:pPr>
      <w:bookmarkStart w:id="169" w:name="_Toc455577712"/>
      <w:bookmarkStart w:id="170" w:name="_Toc79505165"/>
      <w:r w:rsidRPr="005F21B8">
        <w:t>PURPOSE</w:t>
      </w:r>
      <w:bookmarkEnd w:id="169"/>
      <w:bookmarkEnd w:id="170"/>
    </w:p>
    <w:p w14:paraId="2025CB9B" w14:textId="77777777" w:rsidR="00053DB0" w:rsidRPr="00D91C86" w:rsidRDefault="00053DB0" w:rsidP="00053DB0">
      <w:pPr>
        <w:rPr>
          <w:rFonts w:ascii="Arial" w:hAnsi="Arial" w:cs="Arial"/>
          <w:b/>
          <w:i/>
          <w:color w:val="C00000"/>
          <w:sz w:val="18"/>
          <w:szCs w:val="18"/>
        </w:rPr>
      </w:pPr>
      <w:r w:rsidRPr="00D91C86">
        <w:rPr>
          <w:rFonts w:ascii="Arial" w:hAnsi="Arial" w:cs="Arial"/>
          <w:b/>
          <w:i/>
          <w:color w:val="C00000"/>
          <w:sz w:val="18"/>
          <w:szCs w:val="18"/>
        </w:rPr>
        <w:t>[Include a brief description of the requirement, a summary of the objectives of the acquisition, and reference(s) to applicable AMS Guidance. Your description should also provide information on the type of acquisition (e.g., competition, small business set aside, etc.)]</w:t>
      </w:r>
    </w:p>
    <w:p w14:paraId="02F2C34E" w14:textId="77777777" w:rsidR="00053DB0" w:rsidRPr="0018252C" w:rsidRDefault="00053DB0" w:rsidP="004726A1">
      <w:pPr>
        <w:rPr>
          <w:rFonts w:ascii="Arial" w:hAnsi="Arial" w:cs="Arial"/>
          <w:sz w:val="14"/>
          <w:szCs w:val="24"/>
        </w:rPr>
      </w:pPr>
    </w:p>
    <w:p w14:paraId="519B0052" w14:textId="77777777" w:rsidR="00391188" w:rsidRPr="0018252C" w:rsidRDefault="00F76DFD" w:rsidP="004726A1">
      <w:pPr>
        <w:rPr>
          <w:rFonts w:ascii="Arial" w:hAnsi="Arial" w:cs="Arial"/>
          <w:sz w:val="18"/>
          <w:szCs w:val="14"/>
        </w:rPr>
      </w:pPr>
      <w:r w:rsidRPr="0018252C">
        <w:rPr>
          <w:rFonts w:ascii="Arial" w:hAnsi="Arial" w:cs="Arial"/>
          <w:b/>
          <w:sz w:val="18"/>
          <w:szCs w:val="14"/>
        </w:rPr>
        <w:t>Example:</w:t>
      </w:r>
      <w:r w:rsidRPr="0018252C">
        <w:rPr>
          <w:rFonts w:ascii="Arial" w:hAnsi="Arial" w:cs="Arial"/>
          <w:sz w:val="18"/>
          <w:szCs w:val="14"/>
        </w:rPr>
        <w:t xml:space="preserve"> </w:t>
      </w:r>
      <w:r w:rsidR="00931838" w:rsidRPr="0018252C">
        <w:rPr>
          <w:rFonts w:ascii="Arial" w:hAnsi="Arial" w:cs="Arial"/>
          <w:sz w:val="18"/>
          <w:szCs w:val="14"/>
        </w:rPr>
        <w:t xml:space="preserve">The SEP provides the evaluation guidelines for the selection of the </w:t>
      </w:r>
      <w:r w:rsidR="00FC4B9B" w:rsidRPr="0018252C">
        <w:rPr>
          <w:rFonts w:ascii="Arial" w:hAnsi="Arial" w:cs="Arial"/>
          <w:sz w:val="18"/>
          <w:szCs w:val="14"/>
        </w:rPr>
        <w:t xml:space="preserve">Offeror whose proposal for </w:t>
      </w:r>
      <w:r w:rsidR="00E57293" w:rsidRPr="0018252C">
        <w:rPr>
          <w:rFonts w:ascii="Arial" w:hAnsi="Arial" w:cs="Arial"/>
          <w:sz w:val="18"/>
          <w:szCs w:val="14"/>
        </w:rPr>
        <w:t>PROJECT NAME</w:t>
      </w:r>
      <w:r w:rsidRPr="0018252C">
        <w:rPr>
          <w:rFonts w:ascii="Arial" w:hAnsi="Arial" w:cs="Arial"/>
          <w:sz w:val="18"/>
          <w:szCs w:val="14"/>
        </w:rPr>
        <w:t xml:space="preserve"> </w:t>
      </w:r>
      <w:r w:rsidR="00931838" w:rsidRPr="0018252C">
        <w:rPr>
          <w:rFonts w:ascii="Arial" w:hAnsi="Arial" w:cs="Arial"/>
          <w:sz w:val="18"/>
          <w:szCs w:val="14"/>
        </w:rPr>
        <w:t>represents the “Best Value” to the FAA</w:t>
      </w:r>
      <w:r w:rsidR="00FC4B9B" w:rsidRPr="0018252C">
        <w:rPr>
          <w:rFonts w:ascii="Arial" w:hAnsi="Arial" w:cs="Arial"/>
          <w:sz w:val="18"/>
          <w:szCs w:val="14"/>
        </w:rPr>
        <w:t xml:space="preserve"> considering the evaluation criteria specified in Section M of the Solici</w:t>
      </w:r>
      <w:r w:rsidR="003410A7" w:rsidRPr="0018252C">
        <w:rPr>
          <w:rFonts w:ascii="Arial" w:hAnsi="Arial" w:cs="Arial"/>
          <w:sz w:val="18"/>
          <w:szCs w:val="14"/>
        </w:rPr>
        <w:t>t</w:t>
      </w:r>
      <w:r w:rsidR="00FC4B9B" w:rsidRPr="0018252C">
        <w:rPr>
          <w:rFonts w:ascii="Arial" w:hAnsi="Arial" w:cs="Arial"/>
          <w:sz w:val="18"/>
          <w:szCs w:val="14"/>
        </w:rPr>
        <w:t xml:space="preserve">ation. </w:t>
      </w:r>
      <w:r w:rsidR="00391188" w:rsidRPr="0018252C">
        <w:rPr>
          <w:rFonts w:ascii="Arial" w:hAnsi="Arial" w:cs="Arial"/>
          <w:sz w:val="18"/>
          <w:szCs w:val="14"/>
        </w:rPr>
        <w:t xml:space="preserve">This SEP describes the information and processes that will be used to conduct the evaluation of </w:t>
      </w:r>
      <w:r w:rsidR="009304EB" w:rsidRPr="0018252C">
        <w:rPr>
          <w:rFonts w:ascii="Arial" w:hAnsi="Arial" w:cs="Arial"/>
          <w:sz w:val="18"/>
          <w:szCs w:val="14"/>
        </w:rPr>
        <w:t xml:space="preserve">Offeror proposals </w:t>
      </w:r>
      <w:r w:rsidR="00391188" w:rsidRPr="0018252C">
        <w:rPr>
          <w:rFonts w:ascii="Arial" w:hAnsi="Arial" w:cs="Arial"/>
          <w:sz w:val="18"/>
          <w:szCs w:val="14"/>
        </w:rPr>
        <w:t xml:space="preserve">and how they factor into an award decision. </w:t>
      </w:r>
      <w:r w:rsidR="00350313" w:rsidRPr="0018252C">
        <w:rPr>
          <w:rFonts w:ascii="Arial" w:hAnsi="Arial" w:cs="Arial"/>
          <w:sz w:val="18"/>
          <w:szCs w:val="14"/>
        </w:rPr>
        <w:t xml:space="preserve">The SEP identifies the Source Selection Organization which </w:t>
      </w:r>
      <w:r w:rsidR="00545939" w:rsidRPr="0018252C">
        <w:rPr>
          <w:rFonts w:ascii="Arial" w:hAnsi="Arial" w:cs="Arial"/>
          <w:sz w:val="18"/>
          <w:szCs w:val="14"/>
        </w:rPr>
        <w:t>is comprised of the Source Selection Official (SSO), Source Evaluation Board (SEB), the Contracting Officer (CO), a Legal Advisor, and the Source Evaluation Team (SET) consisting of four individual evaluation teams and</w:t>
      </w:r>
      <w:r w:rsidR="00391188" w:rsidRPr="0018252C">
        <w:rPr>
          <w:rFonts w:ascii="Arial" w:hAnsi="Arial" w:cs="Arial"/>
          <w:sz w:val="18"/>
          <w:szCs w:val="14"/>
        </w:rPr>
        <w:t xml:space="preserve"> their individual responsibilities.</w:t>
      </w:r>
    </w:p>
    <w:p w14:paraId="680A4E5D" w14:textId="77777777" w:rsidR="00EC1944" w:rsidRPr="0018252C" w:rsidRDefault="00EC1944" w:rsidP="00EC1944">
      <w:pPr>
        <w:pStyle w:val="Header"/>
        <w:tabs>
          <w:tab w:val="num" w:pos="1260"/>
        </w:tabs>
        <w:rPr>
          <w:rFonts w:ascii="Arial" w:hAnsi="Arial" w:cs="Arial"/>
          <w:sz w:val="14"/>
          <w:szCs w:val="14"/>
        </w:rPr>
      </w:pPr>
    </w:p>
    <w:p w14:paraId="72AF20C1" w14:textId="77777777" w:rsidR="00262BC5" w:rsidRPr="005F21B8" w:rsidRDefault="00262BC5" w:rsidP="00C145AA">
      <w:pPr>
        <w:pStyle w:val="aTOP1"/>
      </w:pPr>
      <w:bookmarkStart w:id="171" w:name="_Toc79505166"/>
      <w:bookmarkStart w:id="172" w:name="_Toc455577713"/>
      <w:r w:rsidRPr="005F21B8">
        <w:t>NATURE AND SCOPE OF THE ACQUISITION</w:t>
      </w:r>
      <w:bookmarkEnd w:id="171"/>
      <w:r w:rsidRPr="005F21B8">
        <w:t xml:space="preserve"> </w:t>
      </w:r>
    </w:p>
    <w:p w14:paraId="19219836" w14:textId="77777777" w:rsidR="00262BC5" w:rsidRPr="0018252C" w:rsidRDefault="00262BC5" w:rsidP="00FC1147">
      <w:pPr>
        <w:pStyle w:val="aTOP1"/>
        <w:numPr>
          <w:ilvl w:val="0"/>
          <w:numId w:val="0"/>
        </w:numPr>
        <w:ind w:left="792"/>
        <w:rPr>
          <w:sz w:val="6"/>
        </w:rPr>
      </w:pPr>
    </w:p>
    <w:p w14:paraId="7B473939" w14:textId="77777777" w:rsidR="00391188" w:rsidRPr="005F21B8" w:rsidRDefault="00391188" w:rsidP="008C47F1">
      <w:pPr>
        <w:pStyle w:val="aTOP1"/>
        <w:numPr>
          <w:ilvl w:val="1"/>
          <w:numId w:val="5"/>
        </w:numPr>
        <w:ind w:left="810" w:hanging="450"/>
      </w:pPr>
      <w:bookmarkStart w:id="173" w:name="_Toc79505167"/>
      <w:r w:rsidRPr="005F21B8">
        <w:t>Description of the Effort</w:t>
      </w:r>
      <w:bookmarkEnd w:id="172"/>
      <w:bookmarkEnd w:id="173"/>
    </w:p>
    <w:p w14:paraId="3DDE964D" w14:textId="77777777" w:rsidR="00F76DFD" w:rsidRPr="00D91C86" w:rsidRDefault="00EA2642" w:rsidP="0018252C">
      <w:pPr>
        <w:ind w:left="720"/>
        <w:rPr>
          <w:rFonts w:ascii="Arial" w:hAnsi="Arial" w:cs="Arial"/>
          <w:b/>
          <w:i/>
          <w:color w:val="C00000"/>
          <w:sz w:val="18"/>
          <w:szCs w:val="18"/>
        </w:rPr>
      </w:pPr>
      <w:r w:rsidRPr="00D91C86">
        <w:rPr>
          <w:rFonts w:ascii="Arial" w:hAnsi="Arial" w:cs="Arial"/>
          <w:b/>
          <w:i/>
          <w:color w:val="C00000"/>
          <w:sz w:val="18"/>
          <w:szCs w:val="18"/>
        </w:rPr>
        <w:t>[</w:t>
      </w:r>
      <w:r w:rsidR="00F76DFD" w:rsidRPr="00D91C86">
        <w:rPr>
          <w:rFonts w:ascii="Arial" w:hAnsi="Arial" w:cs="Arial"/>
          <w:b/>
          <w:i/>
          <w:color w:val="C00000"/>
          <w:sz w:val="18"/>
          <w:szCs w:val="18"/>
        </w:rPr>
        <w:t>Provide a description of the requirement.</w:t>
      </w:r>
      <w:r w:rsidRPr="00D91C86">
        <w:rPr>
          <w:rFonts w:ascii="Arial" w:hAnsi="Arial" w:cs="Arial"/>
          <w:b/>
          <w:i/>
          <w:color w:val="C00000"/>
          <w:sz w:val="18"/>
          <w:szCs w:val="18"/>
        </w:rPr>
        <w:t>]</w:t>
      </w:r>
    </w:p>
    <w:p w14:paraId="296FEF7D" w14:textId="77777777" w:rsidR="0018252C" w:rsidRPr="0018252C" w:rsidRDefault="0018252C" w:rsidP="0018252C">
      <w:pPr>
        <w:ind w:left="720"/>
        <w:rPr>
          <w:rFonts w:ascii="Arial" w:hAnsi="Arial" w:cs="Arial"/>
          <w:b/>
          <w:sz w:val="14"/>
          <w:szCs w:val="18"/>
        </w:rPr>
      </w:pPr>
    </w:p>
    <w:p w14:paraId="48AD83F7" w14:textId="77777777" w:rsidR="00F76DFD" w:rsidRPr="0018252C" w:rsidRDefault="00F76DFD" w:rsidP="0018252C">
      <w:pPr>
        <w:ind w:left="720"/>
        <w:rPr>
          <w:rFonts w:ascii="Arial" w:hAnsi="Arial" w:cs="Arial"/>
          <w:sz w:val="18"/>
          <w:szCs w:val="18"/>
        </w:rPr>
      </w:pPr>
      <w:r w:rsidRPr="0018252C">
        <w:rPr>
          <w:rFonts w:ascii="Arial" w:hAnsi="Arial" w:cs="Arial"/>
          <w:b/>
          <w:sz w:val="18"/>
          <w:szCs w:val="18"/>
        </w:rPr>
        <w:t>Example:</w:t>
      </w:r>
      <w:r w:rsidRPr="0018252C">
        <w:rPr>
          <w:rFonts w:ascii="Arial" w:hAnsi="Arial" w:cs="Arial"/>
          <w:sz w:val="18"/>
          <w:szCs w:val="18"/>
        </w:rPr>
        <w:t xml:space="preserve">  The FAA’</w:t>
      </w:r>
      <w:r w:rsidR="00C56C30" w:rsidRPr="0018252C">
        <w:rPr>
          <w:rFonts w:ascii="Arial" w:hAnsi="Arial" w:cs="Arial"/>
          <w:sz w:val="18"/>
          <w:szCs w:val="18"/>
        </w:rPr>
        <w:t>s</w:t>
      </w:r>
      <w:r w:rsidRPr="0018252C">
        <w:rPr>
          <w:rFonts w:ascii="Arial" w:hAnsi="Arial" w:cs="Arial"/>
          <w:sz w:val="18"/>
          <w:szCs w:val="18"/>
        </w:rPr>
        <w:t xml:space="preserve"> Program Office has a requirement for professional services covering such areas as engineering support, logistics, software integration and maintenance, training, operations research and analysis, requirements development and analysis, and business and material management. Examples include technical support services to assist in the planning, research, development, engineering, implementation, sustainment, and decommissioning of various navigation, landing and lighting systems.  Additional requirements tie in to the transition to integrated ground-based and space-based navigation system architecture.</w:t>
      </w:r>
    </w:p>
    <w:p w14:paraId="7194DBDC" w14:textId="77777777" w:rsidR="00EC1944" w:rsidRPr="0018252C" w:rsidRDefault="00EC1944" w:rsidP="00243A21">
      <w:pPr>
        <w:pStyle w:val="Header"/>
        <w:tabs>
          <w:tab w:val="num" w:pos="1260"/>
        </w:tabs>
        <w:rPr>
          <w:rFonts w:ascii="Times New Roman" w:hAnsi="Times New Roman"/>
          <w:sz w:val="12"/>
          <w:szCs w:val="24"/>
        </w:rPr>
      </w:pPr>
    </w:p>
    <w:p w14:paraId="30DA6732" w14:textId="77777777" w:rsidR="00C95D7D" w:rsidRPr="005F21B8" w:rsidRDefault="00262BC5" w:rsidP="008C47F1">
      <w:pPr>
        <w:pStyle w:val="aTOP1"/>
        <w:numPr>
          <w:ilvl w:val="1"/>
          <w:numId w:val="5"/>
        </w:numPr>
        <w:ind w:left="810" w:hanging="450"/>
      </w:pPr>
      <w:bookmarkStart w:id="174" w:name="_Toc456098161"/>
      <w:bookmarkStart w:id="175" w:name="_Toc456098591"/>
      <w:bookmarkStart w:id="176" w:name="_Toc456098162"/>
      <w:bookmarkStart w:id="177" w:name="_Toc456098592"/>
      <w:bookmarkStart w:id="178" w:name="_Toc456098163"/>
      <w:bookmarkStart w:id="179" w:name="_Toc456098593"/>
      <w:bookmarkStart w:id="180" w:name="_Toc456098164"/>
      <w:bookmarkStart w:id="181" w:name="_Toc456098594"/>
      <w:bookmarkStart w:id="182" w:name="_Toc456010790"/>
      <w:bookmarkStart w:id="183" w:name="_Toc456098165"/>
      <w:bookmarkStart w:id="184" w:name="_Toc456098595"/>
      <w:bookmarkStart w:id="185" w:name="_Toc79505168"/>
      <w:bookmarkEnd w:id="174"/>
      <w:bookmarkEnd w:id="175"/>
      <w:bookmarkEnd w:id="176"/>
      <w:bookmarkEnd w:id="177"/>
      <w:bookmarkEnd w:id="178"/>
      <w:bookmarkEnd w:id="179"/>
      <w:bookmarkEnd w:id="180"/>
      <w:bookmarkEnd w:id="181"/>
      <w:bookmarkEnd w:id="182"/>
      <w:bookmarkEnd w:id="183"/>
      <w:bookmarkEnd w:id="184"/>
      <w:r w:rsidRPr="005F21B8">
        <w:t>Acquisition Strategy</w:t>
      </w:r>
      <w:bookmarkEnd w:id="185"/>
      <w:r w:rsidRPr="005F21B8">
        <w:t xml:space="preserve"> </w:t>
      </w:r>
    </w:p>
    <w:p w14:paraId="5F477EC7" w14:textId="77777777" w:rsidR="00053DB0" w:rsidRPr="00D91C86" w:rsidRDefault="00053DB0" w:rsidP="0018252C">
      <w:pPr>
        <w:ind w:left="720"/>
        <w:rPr>
          <w:rFonts w:ascii="Arial" w:hAnsi="Arial" w:cs="Arial"/>
          <w:b/>
          <w:i/>
          <w:color w:val="C00000"/>
          <w:sz w:val="18"/>
          <w:szCs w:val="18"/>
        </w:rPr>
      </w:pPr>
      <w:r w:rsidRPr="00D91C86">
        <w:rPr>
          <w:rFonts w:ascii="Arial" w:hAnsi="Arial" w:cs="Arial"/>
          <w:b/>
          <w:i/>
          <w:color w:val="C00000"/>
          <w:sz w:val="18"/>
          <w:szCs w:val="18"/>
        </w:rPr>
        <w:t>[Briefly describe the acquisition strategy for this requirement.</w:t>
      </w:r>
      <w:r w:rsidR="007D318E" w:rsidRPr="00D91C86">
        <w:rPr>
          <w:rFonts w:ascii="Arial" w:hAnsi="Arial" w:cs="Arial"/>
          <w:b/>
          <w:i/>
          <w:color w:val="C00000"/>
          <w:sz w:val="18"/>
          <w:szCs w:val="18"/>
        </w:rPr>
        <w:t>]</w:t>
      </w:r>
    </w:p>
    <w:p w14:paraId="769D0D3C" w14:textId="77777777" w:rsidR="0018252C" w:rsidRPr="0018252C" w:rsidRDefault="0018252C" w:rsidP="0018252C">
      <w:pPr>
        <w:ind w:left="720"/>
        <w:rPr>
          <w:rFonts w:ascii="Arial" w:hAnsi="Arial" w:cs="Arial"/>
          <w:b/>
          <w:sz w:val="14"/>
          <w:szCs w:val="18"/>
        </w:rPr>
      </w:pPr>
    </w:p>
    <w:p w14:paraId="04ACA473" w14:textId="30B78198" w:rsidR="00D821B5" w:rsidRPr="0018252C" w:rsidRDefault="00053DB0" w:rsidP="0018252C">
      <w:pPr>
        <w:ind w:left="720"/>
        <w:rPr>
          <w:rFonts w:ascii="Arial" w:hAnsi="Arial" w:cs="Arial"/>
          <w:b/>
          <w:sz w:val="18"/>
          <w:szCs w:val="18"/>
        </w:rPr>
      </w:pPr>
      <w:r w:rsidRPr="0018252C">
        <w:rPr>
          <w:rFonts w:ascii="Arial" w:hAnsi="Arial" w:cs="Arial"/>
          <w:b/>
          <w:sz w:val="18"/>
          <w:szCs w:val="18"/>
        </w:rPr>
        <w:t xml:space="preserve">Example:  </w:t>
      </w:r>
      <w:r w:rsidR="00B72EF8" w:rsidRPr="0018252C">
        <w:rPr>
          <w:rFonts w:ascii="Arial" w:hAnsi="Arial" w:cs="Arial"/>
          <w:sz w:val="18"/>
          <w:szCs w:val="18"/>
        </w:rPr>
        <w:t xml:space="preserve">The </w:t>
      </w:r>
      <w:r w:rsidR="00E57293" w:rsidRPr="0018252C">
        <w:rPr>
          <w:rFonts w:ascii="Arial" w:hAnsi="Arial" w:cs="Arial"/>
          <w:sz w:val="18"/>
          <w:szCs w:val="18"/>
        </w:rPr>
        <w:t>PROJECT NAME</w:t>
      </w:r>
      <w:r w:rsidR="00F76DFD" w:rsidRPr="0018252C">
        <w:rPr>
          <w:rFonts w:ascii="Arial" w:hAnsi="Arial" w:cs="Arial"/>
          <w:sz w:val="18"/>
          <w:szCs w:val="18"/>
        </w:rPr>
        <w:t xml:space="preserve"> </w:t>
      </w:r>
      <w:r w:rsidR="00B72EF8" w:rsidRPr="0018252C">
        <w:rPr>
          <w:rFonts w:ascii="Arial" w:hAnsi="Arial" w:cs="Arial"/>
          <w:sz w:val="18"/>
          <w:szCs w:val="18"/>
        </w:rPr>
        <w:t xml:space="preserve">acquisition and source selection are being conducted in accordance with </w:t>
      </w:r>
      <w:r w:rsidR="00173760">
        <w:rPr>
          <w:rFonts w:ascii="Arial" w:hAnsi="Arial" w:cs="Arial"/>
          <w:b/>
          <w:i/>
          <w:sz w:val="18"/>
          <w:szCs w:val="18"/>
        </w:rPr>
        <w:t>[(Pick one) AMS Policy 3.2.2.3 Complex and Noncommercial Source Selection OR AMS Policy 3.2.2.5 Commercial and Simplified Purchase Method]</w:t>
      </w:r>
      <w:r w:rsidR="00B72EF8" w:rsidRPr="0018252C">
        <w:rPr>
          <w:rFonts w:ascii="Arial" w:hAnsi="Arial" w:cs="Arial"/>
          <w:sz w:val="18"/>
          <w:szCs w:val="18"/>
        </w:rPr>
        <w:t>.</w:t>
      </w:r>
      <w:r w:rsidR="00C56C30" w:rsidRPr="0018252C">
        <w:rPr>
          <w:rFonts w:ascii="Arial" w:hAnsi="Arial" w:cs="Arial"/>
          <w:sz w:val="18"/>
          <w:szCs w:val="18"/>
        </w:rPr>
        <w:t xml:space="preserve"> </w:t>
      </w:r>
      <w:r w:rsidR="00B72EF8" w:rsidRPr="0018252C">
        <w:rPr>
          <w:rFonts w:ascii="Arial" w:hAnsi="Arial" w:cs="Arial"/>
          <w:sz w:val="18"/>
          <w:szCs w:val="18"/>
        </w:rPr>
        <w:t xml:space="preserve">The Government </w:t>
      </w:r>
      <w:r w:rsidR="00350313" w:rsidRPr="0018252C">
        <w:rPr>
          <w:rFonts w:ascii="Arial" w:hAnsi="Arial" w:cs="Arial"/>
          <w:sz w:val="18"/>
          <w:szCs w:val="18"/>
        </w:rPr>
        <w:t>contemplate</w:t>
      </w:r>
      <w:r w:rsidR="007B7494" w:rsidRPr="0018252C">
        <w:rPr>
          <w:rFonts w:ascii="Arial" w:hAnsi="Arial" w:cs="Arial"/>
          <w:sz w:val="18"/>
          <w:szCs w:val="18"/>
        </w:rPr>
        <w:t>s</w:t>
      </w:r>
      <w:r w:rsidR="00350313" w:rsidRPr="0018252C">
        <w:rPr>
          <w:rFonts w:ascii="Arial" w:hAnsi="Arial" w:cs="Arial"/>
          <w:sz w:val="18"/>
          <w:szCs w:val="18"/>
        </w:rPr>
        <w:t xml:space="preserve"> award</w:t>
      </w:r>
      <w:r w:rsidR="007B7494" w:rsidRPr="0018252C">
        <w:rPr>
          <w:rFonts w:ascii="Arial" w:hAnsi="Arial" w:cs="Arial"/>
          <w:sz w:val="18"/>
          <w:szCs w:val="18"/>
        </w:rPr>
        <w:t>ing</w:t>
      </w:r>
      <w:r w:rsidR="00350313" w:rsidRPr="0018252C">
        <w:rPr>
          <w:rFonts w:ascii="Arial" w:hAnsi="Arial" w:cs="Arial"/>
          <w:sz w:val="18"/>
          <w:szCs w:val="18"/>
        </w:rPr>
        <w:t xml:space="preserve"> </w:t>
      </w:r>
      <w:r w:rsidR="00B72EF8" w:rsidRPr="0018252C">
        <w:rPr>
          <w:rFonts w:ascii="Arial" w:hAnsi="Arial" w:cs="Arial"/>
          <w:sz w:val="18"/>
          <w:szCs w:val="18"/>
        </w:rPr>
        <w:t>a single Indefinite Delivery Indefinite Quantity (IDIQ) contract for a</w:t>
      </w:r>
      <w:r w:rsidR="002C3770" w:rsidRPr="0018252C">
        <w:rPr>
          <w:rFonts w:ascii="Arial" w:hAnsi="Arial" w:cs="Arial"/>
          <w:sz w:val="18"/>
          <w:szCs w:val="18"/>
        </w:rPr>
        <w:t xml:space="preserve"> base</w:t>
      </w:r>
      <w:r w:rsidR="00B72EF8" w:rsidRPr="0018252C">
        <w:rPr>
          <w:rFonts w:ascii="Arial" w:hAnsi="Arial" w:cs="Arial"/>
          <w:sz w:val="18"/>
          <w:szCs w:val="18"/>
        </w:rPr>
        <w:t xml:space="preserve"> period of five (5) years with two one (1) year options. The contract will </w:t>
      </w:r>
      <w:r w:rsidR="00730D69" w:rsidRPr="0018252C">
        <w:rPr>
          <w:rFonts w:ascii="Arial" w:hAnsi="Arial" w:cs="Arial"/>
          <w:sz w:val="18"/>
          <w:szCs w:val="18"/>
        </w:rPr>
        <w:t xml:space="preserve">award Task Orders </w:t>
      </w:r>
      <w:r w:rsidR="00B72EF8" w:rsidRPr="0018252C">
        <w:rPr>
          <w:rFonts w:ascii="Arial" w:hAnsi="Arial" w:cs="Arial"/>
          <w:sz w:val="18"/>
          <w:szCs w:val="18"/>
        </w:rPr>
        <w:t xml:space="preserve">on a Time and Materials (T&amp;M) </w:t>
      </w:r>
      <w:r w:rsidR="007B7494" w:rsidRPr="0018252C">
        <w:rPr>
          <w:rFonts w:ascii="Arial" w:hAnsi="Arial" w:cs="Arial"/>
          <w:sz w:val="18"/>
          <w:szCs w:val="18"/>
        </w:rPr>
        <w:t xml:space="preserve">or Firm Fixed Price (FFP) </w:t>
      </w:r>
      <w:r w:rsidR="00B72EF8" w:rsidRPr="0018252C">
        <w:rPr>
          <w:rFonts w:ascii="Arial" w:hAnsi="Arial" w:cs="Arial"/>
          <w:sz w:val="18"/>
          <w:szCs w:val="18"/>
        </w:rPr>
        <w:t>basis.</w:t>
      </w:r>
      <w:r w:rsidR="00B72EF8" w:rsidRPr="0018252C">
        <w:rPr>
          <w:rFonts w:ascii="Arial" w:hAnsi="Arial" w:cs="Arial"/>
          <w:b/>
          <w:sz w:val="18"/>
          <w:szCs w:val="18"/>
        </w:rPr>
        <w:t xml:space="preserve"> </w:t>
      </w:r>
    </w:p>
    <w:p w14:paraId="54CD245A" w14:textId="77777777" w:rsidR="00262BC5" w:rsidRPr="0018252C" w:rsidRDefault="00262BC5" w:rsidP="004726A1">
      <w:pPr>
        <w:pStyle w:val="Header"/>
        <w:rPr>
          <w:rFonts w:ascii="Times New Roman" w:hAnsi="Times New Roman"/>
          <w:b/>
          <w:sz w:val="10"/>
          <w:szCs w:val="24"/>
        </w:rPr>
      </w:pPr>
    </w:p>
    <w:p w14:paraId="7C18913A" w14:textId="77777777" w:rsidR="007D318E" w:rsidRDefault="00C95D7D" w:rsidP="008C47F1">
      <w:pPr>
        <w:pStyle w:val="aTOP1"/>
        <w:numPr>
          <w:ilvl w:val="1"/>
          <w:numId w:val="5"/>
        </w:numPr>
        <w:ind w:left="810" w:hanging="450"/>
      </w:pPr>
      <w:bookmarkStart w:id="186" w:name="_Toc79505169"/>
      <w:r w:rsidRPr="005F21B8">
        <w:t>Source Evaluation Milestones</w:t>
      </w:r>
      <w:bookmarkEnd w:id="186"/>
      <w:r w:rsidR="00D821B5" w:rsidRPr="005F21B8">
        <w:t xml:space="preserve"> </w:t>
      </w:r>
    </w:p>
    <w:p w14:paraId="739F30A2" w14:textId="77777777" w:rsidR="007D318E" w:rsidRPr="00D91C86" w:rsidRDefault="007D318E" w:rsidP="0018252C">
      <w:pPr>
        <w:ind w:left="720"/>
        <w:rPr>
          <w:rFonts w:ascii="Arial" w:hAnsi="Arial" w:cs="Arial"/>
          <w:b/>
          <w:i/>
          <w:color w:val="C00000"/>
          <w:sz w:val="18"/>
          <w:szCs w:val="18"/>
        </w:rPr>
      </w:pPr>
      <w:r w:rsidRPr="00D91C86">
        <w:rPr>
          <w:rFonts w:ascii="Arial" w:hAnsi="Arial" w:cs="Arial"/>
          <w:b/>
          <w:i/>
          <w:color w:val="C00000"/>
          <w:sz w:val="18"/>
          <w:szCs w:val="18"/>
        </w:rPr>
        <w:t xml:space="preserve">[Include a milestone schedule of significant events related to the source selection </w:t>
      </w:r>
      <w:r w:rsidR="00AF3055" w:rsidRPr="00D91C86">
        <w:rPr>
          <w:rFonts w:ascii="Arial" w:hAnsi="Arial" w:cs="Arial"/>
          <w:b/>
          <w:i/>
          <w:color w:val="C00000"/>
          <w:sz w:val="18"/>
          <w:szCs w:val="18"/>
        </w:rPr>
        <w:t>activities</w:t>
      </w:r>
      <w:r w:rsidRPr="00D91C86">
        <w:rPr>
          <w:rFonts w:ascii="Arial" w:hAnsi="Arial" w:cs="Arial"/>
          <w:b/>
          <w:i/>
          <w:color w:val="C00000"/>
          <w:sz w:val="18"/>
          <w:szCs w:val="18"/>
        </w:rPr>
        <w:t>. The below milestone schedule is typical of actions taken and should be tailored as necessary to address particular requirements and process steps associated with the source selection.]</w:t>
      </w:r>
    </w:p>
    <w:p w14:paraId="1231BE67" w14:textId="77777777" w:rsidR="007D318E" w:rsidRPr="007D318E" w:rsidRDefault="007D318E" w:rsidP="007D318E"/>
    <w:tbl>
      <w:tblPr>
        <w:tblW w:w="0" w:type="auto"/>
        <w:tblInd w:w="9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6205"/>
        <w:gridCol w:w="1525"/>
      </w:tblGrid>
      <w:tr w:rsidR="00771D00" w:rsidRPr="0018252C" w14:paraId="333827CE" w14:textId="77777777" w:rsidTr="0018252C">
        <w:trPr>
          <w:trHeight w:val="360"/>
          <w:tblHeader/>
        </w:trPr>
        <w:tc>
          <w:tcPr>
            <w:tcW w:w="6205" w:type="dxa"/>
            <w:shd w:val="clear" w:color="auto" w:fill="002060"/>
            <w:vAlign w:val="center"/>
          </w:tcPr>
          <w:p w14:paraId="7D9AB36D" w14:textId="77777777" w:rsidR="00771D00" w:rsidRPr="0018252C" w:rsidRDefault="00771D00" w:rsidP="004726A1">
            <w:pPr>
              <w:ind w:left="108"/>
              <w:jc w:val="center"/>
              <w:rPr>
                <w:rFonts w:ascii="Arial Black" w:hAnsi="Arial Black"/>
                <w:b/>
                <w:sz w:val="18"/>
                <w:szCs w:val="18"/>
              </w:rPr>
            </w:pPr>
            <w:r w:rsidRPr="0018252C">
              <w:rPr>
                <w:rFonts w:ascii="Arial Black" w:hAnsi="Arial Black"/>
                <w:b/>
                <w:sz w:val="18"/>
                <w:szCs w:val="18"/>
              </w:rPr>
              <w:t xml:space="preserve">Milestone </w:t>
            </w:r>
          </w:p>
        </w:tc>
        <w:tc>
          <w:tcPr>
            <w:tcW w:w="1525" w:type="dxa"/>
            <w:shd w:val="clear" w:color="auto" w:fill="002060"/>
            <w:vAlign w:val="center"/>
          </w:tcPr>
          <w:p w14:paraId="491072FA" w14:textId="77777777" w:rsidR="00771D00" w:rsidRPr="0018252C" w:rsidRDefault="00771D00" w:rsidP="0018252C">
            <w:pPr>
              <w:ind w:left="-24" w:firstLine="42"/>
              <w:rPr>
                <w:rFonts w:ascii="Arial Black" w:hAnsi="Arial Black"/>
                <w:b/>
                <w:sz w:val="18"/>
                <w:szCs w:val="18"/>
              </w:rPr>
            </w:pPr>
            <w:r w:rsidRPr="0018252C">
              <w:rPr>
                <w:rFonts w:ascii="Arial Black" w:hAnsi="Arial Black"/>
                <w:b/>
                <w:sz w:val="18"/>
                <w:szCs w:val="18"/>
              </w:rPr>
              <w:t>Date</w:t>
            </w:r>
          </w:p>
        </w:tc>
      </w:tr>
      <w:tr w:rsidR="003150D3" w:rsidRPr="005F21B8" w14:paraId="33D014C4" w14:textId="77777777" w:rsidTr="0018252C">
        <w:trPr>
          <w:trHeight w:val="360"/>
        </w:trPr>
        <w:tc>
          <w:tcPr>
            <w:tcW w:w="6205" w:type="dxa"/>
            <w:shd w:val="clear" w:color="auto" w:fill="F2F2F2" w:themeFill="background1" w:themeFillShade="F2"/>
            <w:vAlign w:val="center"/>
          </w:tcPr>
          <w:p w14:paraId="2607751B" w14:textId="77777777" w:rsidR="003150D3" w:rsidRPr="0018252C" w:rsidRDefault="003150D3" w:rsidP="00771D00">
            <w:pPr>
              <w:ind w:left="108"/>
              <w:rPr>
                <w:rFonts w:ascii="Arial" w:hAnsi="Arial" w:cs="Arial"/>
                <w:sz w:val="18"/>
                <w:szCs w:val="18"/>
              </w:rPr>
            </w:pPr>
            <w:r w:rsidRPr="0018252C">
              <w:rPr>
                <w:rFonts w:ascii="Arial" w:hAnsi="Arial" w:cs="Arial"/>
                <w:sz w:val="18"/>
                <w:szCs w:val="18"/>
              </w:rPr>
              <w:t>Source Evaluation Plan Approved</w:t>
            </w:r>
          </w:p>
        </w:tc>
        <w:tc>
          <w:tcPr>
            <w:tcW w:w="1525" w:type="dxa"/>
            <w:shd w:val="clear" w:color="auto" w:fill="F2F2F2" w:themeFill="background1" w:themeFillShade="F2"/>
            <w:vAlign w:val="center"/>
          </w:tcPr>
          <w:p w14:paraId="36FEB5B0" w14:textId="77777777" w:rsidR="003150D3" w:rsidRPr="0018252C" w:rsidRDefault="003150D3" w:rsidP="002D022F">
            <w:pPr>
              <w:rPr>
                <w:rFonts w:ascii="Times New Roman" w:hAnsi="Times New Roman"/>
                <w:sz w:val="18"/>
                <w:szCs w:val="18"/>
                <w:u w:val="single"/>
              </w:rPr>
            </w:pPr>
          </w:p>
        </w:tc>
      </w:tr>
      <w:tr w:rsidR="003150D3" w:rsidRPr="005F21B8" w14:paraId="3903087B" w14:textId="77777777" w:rsidTr="0018252C">
        <w:trPr>
          <w:trHeight w:val="360"/>
        </w:trPr>
        <w:tc>
          <w:tcPr>
            <w:tcW w:w="6205" w:type="dxa"/>
            <w:shd w:val="clear" w:color="auto" w:fill="F2F2F2" w:themeFill="background1" w:themeFillShade="F2"/>
            <w:vAlign w:val="center"/>
          </w:tcPr>
          <w:p w14:paraId="4AD1D155"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Draft SIR Issued</w:t>
            </w:r>
          </w:p>
        </w:tc>
        <w:tc>
          <w:tcPr>
            <w:tcW w:w="1525" w:type="dxa"/>
            <w:shd w:val="clear" w:color="auto" w:fill="F2F2F2" w:themeFill="background1" w:themeFillShade="F2"/>
            <w:vAlign w:val="center"/>
          </w:tcPr>
          <w:p w14:paraId="30D7AA69" w14:textId="77777777" w:rsidR="003150D3" w:rsidRPr="0018252C" w:rsidRDefault="003150D3" w:rsidP="003150D3">
            <w:pPr>
              <w:rPr>
                <w:rFonts w:ascii="Times New Roman" w:hAnsi="Times New Roman"/>
                <w:sz w:val="18"/>
                <w:szCs w:val="18"/>
                <w:u w:val="single"/>
              </w:rPr>
            </w:pPr>
          </w:p>
        </w:tc>
      </w:tr>
      <w:tr w:rsidR="003150D3" w:rsidRPr="005F21B8" w14:paraId="352BBBE0" w14:textId="77777777" w:rsidTr="0018252C">
        <w:trPr>
          <w:trHeight w:val="360"/>
        </w:trPr>
        <w:tc>
          <w:tcPr>
            <w:tcW w:w="6205" w:type="dxa"/>
            <w:shd w:val="clear" w:color="auto" w:fill="F2F2F2" w:themeFill="background1" w:themeFillShade="F2"/>
            <w:vAlign w:val="center"/>
          </w:tcPr>
          <w:p w14:paraId="434D3F5C"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Final SIR Issued</w:t>
            </w:r>
          </w:p>
        </w:tc>
        <w:tc>
          <w:tcPr>
            <w:tcW w:w="1525" w:type="dxa"/>
            <w:shd w:val="clear" w:color="auto" w:fill="F2F2F2" w:themeFill="background1" w:themeFillShade="F2"/>
            <w:vAlign w:val="center"/>
          </w:tcPr>
          <w:p w14:paraId="7196D064" w14:textId="77777777" w:rsidR="003150D3" w:rsidRPr="0018252C" w:rsidRDefault="003150D3" w:rsidP="003150D3">
            <w:pPr>
              <w:rPr>
                <w:rFonts w:ascii="Times New Roman" w:hAnsi="Times New Roman"/>
                <w:sz w:val="18"/>
                <w:szCs w:val="18"/>
                <w:u w:val="single"/>
              </w:rPr>
            </w:pPr>
          </w:p>
        </w:tc>
      </w:tr>
      <w:tr w:rsidR="003150D3" w:rsidRPr="005F21B8" w14:paraId="36CD2B7E" w14:textId="77777777" w:rsidTr="0018252C">
        <w:trPr>
          <w:trHeight w:val="360"/>
        </w:trPr>
        <w:tc>
          <w:tcPr>
            <w:tcW w:w="6205" w:type="dxa"/>
            <w:shd w:val="clear" w:color="auto" w:fill="F2F2F2" w:themeFill="background1" w:themeFillShade="F2"/>
            <w:vAlign w:val="center"/>
          </w:tcPr>
          <w:p w14:paraId="7D138CE1"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 xml:space="preserve">Proposals Received from Offerors </w:t>
            </w:r>
          </w:p>
        </w:tc>
        <w:tc>
          <w:tcPr>
            <w:tcW w:w="1525" w:type="dxa"/>
            <w:shd w:val="clear" w:color="auto" w:fill="F2F2F2" w:themeFill="background1" w:themeFillShade="F2"/>
            <w:vAlign w:val="center"/>
          </w:tcPr>
          <w:p w14:paraId="34FF1C98" w14:textId="77777777" w:rsidR="003150D3" w:rsidRPr="0018252C" w:rsidRDefault="003150D3" w:rsidP="003150D3">
            <w:pPr>
              <w:rPr>
                <w:rFonts w:ascii="Times New Roman" w:hAnsi="Times New Roman"/>
                <w:sz w:val="18"/>
                <w:szCs w:val="18"/>
                <w:u w:val="single"/>
              </w:rPr>
            </w:pPr>
          </w:p>
        </w:tc>
      </w:tr>
      <w:tr w:rsidR="003150D3" w:rsidRPr="005F21B8" w14:paraId="0986C12A" w14:textId="77777777" w:rsidTr="0018252C">
        <w:trPr>
          <w:trHeight w:val="360"/>
        </w:trPr>
        <w:tc>
          <w:tcPr>
            <w:tcW w:w="6205" w:type="dxa"/>
            <w:shd w:val="clear" w:color="auto" w:fill="F2F2F2" w:themeFill="background1" w:themeFillShade="F2"/>
            <w:vAlign w:val="center"/>
          </w:tcPr>
          <w:p w14:paraId="4F5897E2"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Source Evaluation Kick Off Meeting</w:t>
            </w:r>
          </w:p>
        </w:tc>
        <w:tc>
          <w:tcPr>
            <w:tcW w:w="1525" w:type="dxa"/>
            <w:shd w:val="clear" w:color="auto" w:fill="F2F2F2" w:themeFill="background1" w:themeFillShade="F2"/>
            <w:vAlign w:val="center"/>
          </w:tcPr>
          <w:p w14:paraId="6D072C0D" w14:textId="77777777" w:rsidR="003150D3" w:rsidRPr="0018252C" w:rsidRDefault="003150D3" w:rsidP="003150D3">
            <w:pPr>
              <w:rPr>
                <w:rFonts w:ascii="Times New Roman" w:hAnsi="Times New Roman"/>
                <w:sz w:val="18"/>
                <w:szCs w:val="18"/>
                <w:u w:val="single"/>
              </w:rPr>
            </w:pPr>
          </w:p>
        </w:tc>
      </w:tr>
      <w:tr w:rsidR="003150D3" w:rsidRPr="005F21B8" w14:paraId="7E60BBDC" w14:textId="77777777" w:rsidTr="0018252C">
        <w:trPr>
          <w:trHeight w:val="360"/>
        </w:trPr>
        <w:tc>
          <w:tcPr>
            <w:tcW w:w="6205" w:type="dxa"/>
            <w:shd w:val="clear" w:color="auto" w:fill="F2F2F2" w:themeFill="background1" w:themeFillShade="F2"/>
            <w:vAlign w:val="center"/>
          </w:tcPr>
          <w:p w14:paraId="561EC40A" w14:textId="77777777" w:rsidR="003150D3" w:rsidRPr="0018252C" w:rsidRDefault="003150D3" w:rsidP="003150D3">
            <w:pPr>
              <w:ind w:left="108"/>
              <w:rPr>
                <w:rFonts w:ascii="Arial" w:hAnsi="Arial" w:cs="Arial"/>
                <w:sz w:val="18"/>
                <w:szCs w:val="18"/>
                <w:u w:val="single"/>
              </w:rPr>
            </w:pPr>
            <w:r w:rsidRPr="0018252C">
              <w:rPr>
                <w:rFonts w:ascii="Arial" w:hAnsi="Arial" w:cs="Arial"/>
                <w:sz w:val="18"/>
                <w:szCs w:val="18"/>
              </w:rPr>
              <w:t>Source Evaluation Team</w:t>
            </w:r>
            <w:r w:rsidR="00CE63F7" w:rsidRPr="0018252C">
              <w:rPr>
                <w:rFonts w:ascii="Arial" w:hAnsi="Arial" w:cs="Arial"/>
                <w:sz w:val="18"/>
                <w:szCs w:val="18"/>
              </w:rPr>
              <w:t xml:space="preserve"> (</w:t>
            </w:r>
            <w:r w:rsidR="00AF3055" w:rsidRPr="0018252C">
              <w:rPr>
                <w:rFonts w:ascii="Arial" w:hAnsi="Arial" w:cs="Arial"/>
                <w:sz w:val="18"/>
                <w:szCs w:val="18"/>
              </w:rPr>
              <w:t>Technical</w:t>
            </w:r>
            <w:r w:rsidR="00CE63F7" w:rsidRPr="0018252C">
              <w:rPr>
                <w:rFonts w:ascii="Arial" w:hAnsi="Arial" w:cs="Arial"/>
                <w:sz w:val="18"/>
                <w:szCs w:val="18"/>
              </w:rPr>
              <w:t>, Management, etc.)</w:t>
            </w:r>
            <w:r w:rsidRPr="0018252C">
              <w:rPr>
                <w:rFonts w:ascii="Arial" w:hAnsi="Arial" w:cs="Arial"/>
                <w:sz w:val="18"/>
                <w:szCs w:val="18"/>
              </w:rPr>
              <w:t xml:space="preserve"> Report of Non-Cost/Price Evaluation </w:t>
            </w:r>
          </w:p>
        </w:tc>
        <w:tc>
          <w:tcPr>
            <w:tcW w:w="1525" w:type="dxa"/>
            <w:shd w:val="clear" w:color="auto" w:fill="F2F2F2" w:themeFill="background1" w:themeFillShade="F2"/>
            <w:vAlign w:val="center"/>
          </w:tcPr>
          <w:p w14:paraId="48A21919" w14:textId="77777777" w:rsidR="003150D3" w:rsidRPr="0018252C" w:rsidRDefault="003150D3" w:rsidP="003150D3">
            <w:pPr>
              <w:rPr>
                <w:rFonts w:ascii="Times New Roman" w:hAnsi="Times New Roman"/>
                <w:sz w:val="18"/>
                <w:szCs w:val="18"/>
                <w:u w:val="single"/>
              </w:rPr>
            </w:pPr>
          </w:p>
        </w:tc>
      </w:tr>
      <w:tr w:rsidR="003150D3" w:rsidRPr="005F21B8" w14:paraId="2EF2DF7B" w14:textId="77777777" w:rsidTr="0018252C">
        <w:trPr>
          <w:trHeight w:val="360"/>
        </w:trPr>
        <w:tc>
          <w:tcPr>
            <w:tcW w:w="6205" w:type="dxa"/>
            <w:shd w:val="clear" w:color="auto" w:fill="F2F2F2" w:themeFill="background1" w:themeFillShade="F2"/>
            <w:vAlign w:val="center"/>
          </w:tcPr>
          <w:p w14:paraId="53F0FD02"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lastRenderedPageBreak/>
              <w:t>Price Evaluation Team Report</w:t>
            </w:r>
          </w:p>
        </w:tc>
        <w:tc>
          <w:tcPr>
            <w:tcW w:w="1525" w:type="dxa"/>
            <w:shd w:val="clear" w:color="auto" w:fill="F2F2F2" w:themeFill="background1" w:themeFillShade="F2"/>
            <w:vAlign w:val="center"/>
          </w:tcPr>
          <w:p w14:paraId="6BD18F9B" w14:textId="77777777" w:rsidR="003150D3" w:rsidRPr="0018252C" w:rsidRDefault="003150D3" w:rsidP="003150D3">
            <w:pPr>
              <w:rPr>
                <w:rFonts w:ascii="Times New Roman" w:hAnsi="Times New Roman"/>
                <w:sz w:val="18"/>
                <w:szCs w:val="18"/>
              </w:rPr>
            </w:pPr>
          </w:p>
        </w:tc>
      </w:tr>
      <w:tr w:rsidR="003150D3" w:rsidRPr="005F21B8" w14:paraId="2CC9FC0B" w14:textId="77777777" w:rsidTr="0018252C">
        <w:trPr>
          <w:trHeight w:val="360"/>
        </w:trPr>
        <w:tc>
          <w:tcPr>
            <w:tcW w:w="6205" w:type="dxa"/>
            <w:shd w:val="clear" w:color="auto" w:fill="F2F2F2" w:themeFill="background1" w:themeFillShade="F2"/>
            <w:vAlign w:val="center"/>
          </w:tcPr>
          <w:p w14:paraId="06790966" w14:textId="77777777" w:rsidR="003150D3" w:rsidRPr="0018252C" w:rsidRDefault="00CE63F7" w:rsidP="003150D3">
            <w:pPr>
              <w:ind w:left="108"/>
              <w:rPr>
                <w:rFonts w:ascii="Arial" w:hAnsi="Arial" w:cs="Arial"/>
                <w:sz w:val="18"/>
                <w:szCs w:val="18"/>
              </w:rPr>
            </w:pPr>
            <w:r w:rsidRPr="0018252C">
              <w:rPr>
                <w:rFonts w:ascii="Arial" w:hAnsi="Arial" w:cs="Arial"/>
                <w:sz w:val="18"/>
                <w:szCs w:val="18"/>
              </w:rPr>
              <w:t xml:space="preserve">Past Performance/Small Business Evaluation Team Report </w:t>
            </w:r>
          </w:p>
        </w:tc>
        <w:tc>
          <w:tcPr>
            <w:tcW w:w="1525" w:type="dxa"/>
            <w:shd w:val="clear" w:color="auto" w:fill="F2F2F2" w:themeFill="background1" w:themeFillShade="F2"/>
            <w:vAlign w:val="center"/>
          </w:tcPr>
          <w:p w14:paraId="238601FE" w14:textId="77777777" w:rsidR="003150D3" w:rsidRPr="0018252C" w:rsidRDefault="003150D3" w:rsidP="003150D3">
            <w:pPr>
              <w:rPr>
                <w:rFonts w:ascii="Times New Roman" w:hAnsi="Times New Roman"/>
                <w:sz w:val="18"/>
                <w:szCs w:val="18"/>
              </w:rPr>
            </w:pPr>
          </w:p>
        </w:tc>
      </w:tr>
      <w:tr w:rsidR="003150D3" w:rsidRPr="005F21B8" w14:paraId="373659B7" w14:textId="77777777" w:rsidTr="0018252C">
        <w:trPr>
          <w:trHeight w:val="360"/>
        </w:trPr>
        <w:tc>
          <w:tcPr>
            <w:tcW w:w="6205" w:type="dxa"/>
            <w:shd w:val="clear" w:color="auto" w:fill="F2F2F2" w:themeFill="background1" w:themeFillShade="F2"/>
            <w:vAlign w:val="center"/>
          </w:tcPr>
          <w:p w14:paraId="65BF87E4" w14:textId="77777777" w:rsidR="003150D3" w:rsidRPr="0018252C" w:rsidRDefault="00CE63F7" w:rsidP="003150D3">
            <w:pPr>
              <w:ind w:left="108"/>
              <w:rPr>
                <w:rFonts w:ascii="Arial" w:hAnsi="Arial" w:cs="Arial"/>
                <w:sz w:val="18"/>
                <w:szCs w:val="18"/>
              </w:rPr>
            </w:pPr>
            <w:r w:rsidRPr="0018252C">
              <w:rPr>
                <w:rFonts w:ascii="Arial" w:hAnsi="Arial" w:cs="Arial"/>
                <w:sz w:val="18"/>
                <w:szCs w:val="18"/>
              </w:rPr>
              <w:t xml:space="preserve">Source Evaluation Board Report of Non-Cost/Price Evaluation </w:t>
            </w:r>
          </w:p>
        </w:tc>
        <w:tc>
          <w:tcPr>
            <w:tcW w:w="1525" w:type="dxa"/>
            <w:shd w:val="clear" w:color="auto" w:fill="F2F2F2" w:themeFill="background1" w:themeFillShade="F2"/>
            <w:vAlign w:val="center"/>
          </w:tcPr>
          <w:p w14:paraId="0F3CABC7" w14:textId="77777777" w:rsidR="003150D3" w:rsidRPr="0018252C" w:rsidRDefault="003150D3" w:rsidP="003150D3">
            <w:pPr>
              <w:rPr>
                <w:rFonts w:ascii="Times New Roman" w:hAnsi="Times New Roman"/>
                <w:sz w:val="18"/>
                <w:szCs w:val="18"/>
              </w:rPr>
            </w:pPr>
          </w:p>
        </w:tc>
      </w:tr>
      <w:tr w:rsidR="003150D3" w:rsidRPr="005F21B8" w14:paraId="683D4644" w14:textId="77777777" w:rsidTr="0018252C">
        <w:trPr>
          <w:trHeight w:val="360"/>
        </w:trPr>
        <w:tc>
          <w:tcPr>
            <w:tcW w:w="6205" w:type="dxa"/>
            <w:shd w:val="clear" w:color="auto" w:fill="F2F2F2" w:themeFill="background1" w:themeFillShade="F2"/>
            <w:vAlign w:val="center"/>
          </w:tcPr>
          <w:p w14:paraId="3ED688E6" w14:textId="77777777" w:rsidR="003150D3" w:rsidRPr="0018252C" w:rsidRDefault="00CE63F7" w:rsidP="003150D3">
            <w:pPr>
              <w:pStyle w:val="Header"/>
              <w:ind w:left="108"/>
              <w:rPr>
                <w:rFonts w:ascii="Arial" w:hAnsi="Arial" w:cs="Arial"/>
                <w:sz w:val="18"/>
                <w:szCs w:val="18"/>
              </w:rPr>
            </w:pPr>
            <w:r w:rsidRPr="0018252C">
              <w:rPr>
                <w:rFonts w:ascii="Arial" w:hAnsi="Arial" w:cs="Arial"/>
                <w:sz w:val="18"/>
                <w:szCs w:val="18"/>
              </w:rPr>
              <w:t>SEB Briefing to SSO</w:t>
            </w:r>
          </w:p>
        </w:tc>
        <w:tc>
          <w:tcPr>
            <w:tcW w:w="1525" w:type="dxa"/>
            <w:shd w:val="clear" w:color="auto" w:fill="F2F2F2" w:themeFill="background1" w:themeFillShade="F2"/>
            <w:vAlign w:val="center"/>
          </w:tcPr>
          <w:p w14:paraId="5B08B5D1" w14:textId="77777777" w:rsidR="003150D3" w:rsidRPr="0018252C" w:rsidRDefault="003150D3" w:rsidP="003150D3">
            <w:pPr>
              <w:pStyle w:val="Header"/>
              <w:rPr>
                <w:rFonts w:ascii="Times New Roman" w:hAnsi="Times New Roman"/>
                <w:sz w:val="18"/>
                <w:szCs w:val="18"/>
              </w:rPr>
            </w:pPr>
          </w:p>
        </w:tc>
      </w:tr>
      <w:tr w:rsidR="00CE63F7" w:rsidRPr="005F21B8" w14:paraId="76B99B4E" w14:textId="77777777" w:rsidTr="0018252C">
        <w:trPr>
          <w:trHeight w:val="360"/>
        </w:trPr>
        <w:tc>
          <w:tcPr>
            <w:tcW w:w="6205" w:type="dxa"/>
            <w:shd w:val="clear" w:color="auto" w:fill="F2F2F2" w:themeFill="background1" w:themeFillShade="F2"/>
            <w:vAlign w:val="center"/>
          </w:tcPr>
          <w:p w14:paraId="6FF84E92"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SSO Source Selection Decision </w:t>
            </w:r>
          </w:p>
        </w:tc>
        <w:tc>
          <w:tcPr>
            <w:tcW w:w="1525" w:type="dxa"/>
            <w:shd w:val="clear" w:color="auto" w:fill="F2F2F2" w:themeFill="background1" w:themeFillShade="F2"/>
            <w:vAlign w:val="center"/>
          </w:tcPr>
          <w:p w14:paraId="16DEB4AB" w14:textId="77777777" w:rsidR="00CE63F7" w:rsidRPr="0018252C" w:rsidRDefault="00CE63F7" w:rsidP="003150D3">
            <w:pPr>
              <w:pStyle w:val="Header"/>
              <w:rPr>
                <w:rFonts w:ascii="Times New Roman" w:hAnsi="Times New Roman"/>
                <w:sz w:val="18"/>
                <w:szCs w:val="18"/>
              </w:rPr>
            </w:pPr>
          </w:p>
        </w:tc>
      </w:tr>
      <w:tr w:rsidR="00CE63F7" w:rsidRPr="005F21B8" w14:paraId="5EEC060F" w14:textId="77777777" w:rsidTr="0018252C">
        <w:trPr>
          <w:trHeight w:val="288"/>
        </w:trPr>
        <w:tc>
          <w:tcPr>
            <w:tcW w:w="6205" w:type="dxa"/>
            <w:shd w:val="clear" w:color="auto" w:fill="F2F2F2" w:themeFill="background1" w:themeFillShade="F2"/>
          </w:tcPr>
          <w:p w14:paraId="3316A08D"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Contract Award </w:t>
            </w:r>
          </w:p>
        </w:tc>
        <w:tc>
          <w:tcPr>
            <w:tcW w:w="1525" w:type="dxa"/>
            <w:shd w:val="clear" w:color="auto" w:fill="F2F2F2" w:themeFill="background1" w:themeFillShade="F2"/>
          </w:tcPr>
          <w:p w14:paraId="0AD9C6F4" w14:textId="77777777" w:rsidR="00CE63F7" w:rsidRDefault="00CE63F7" w:rsidP="003150D3">
            <w:pPr>
              <w:pStyle w:val="Header"/>
              <w:rPr>
                <w:rFonts w:ascii="Times New Roman" w:hAnsi="Times New Roman"/>
                <w:szCs w:val="24"/>
              </w:rPr>
            </w:pPr>
          </w:p>
        </w:tc>
      </w:tr>
    </w:tbl>
    <w:p w14:paraId="4B1F511A" w14:textId="77777777" w:rsidR="00687852" w:rsidRPr="00B33D64" w:rsidRDefault="00687852" w:rsidP="00FC1147">
      <w:pPr>
        <w:pStyle w:val="Header"/>
        <w:rPr>
          <w:rFonts w:ascii="Arial" w:hAnsi="Arial" w:cs="Arial"/>
          <w:sz w:val="12"/>
          <w:szCs w:val="14"/>
        </w:rPr>
      </w:pPr>
      <w:bookmarkStart w:id="187" w:name="_Toc455577715"/>
    </w:p>
    <w:p w14:paraId="0E2E4698" w14:textId="77777777" w:rsidR="007D7F17" w:rsidRPr="005F21B8" w:rsidRDefault="007D7F17" w:rsidP="00FC1147">
      <w:pPr>
        <w:pStyle w:val="aTOP1"/>
      </w:pPr>
      <w:bookmarkStart w:id="188" w:name="_Toc79505170"/>
      <w:r w:rsidRPr="005F21B8">
        <w:t>PROCUREMENT INTEGRITY</w:t>
      </w:r>
      <w:bookmarkEnd w:id="188"/>
      <w:r w:rsidRPr="005F21B8">
        <w:t xml:space="preserve"> </w:t>
      </w:r>
    </w:p>
    <w:bookmarkEnd w:id="187"/>
    <w:p w14:paraId="75FCE26C" w14:textId="77777777" w:rsidR="004876EF" w:rsidRPr="0018252C" w:rsidRDefault="004876EF" w:rsidP="0018252C">
      <w:pPr>
        <w:rPr>
          <w:rFonts w:ascii="Arial" w:hAnsi="Arial" w:cs="Arial"/>
          <w:b/>
          <w:i/>
          <w:color w:val="000000" w:themeColor="text1"/>
          <w:sz w:val="18"/>
          <w:szCs w:val="18"/>
        </w:rPr>
      </w:pPr>
      <w:r w:rsidRPr="00D91C86">
        <w:rPr>
          <w:rFonts w:ascii="Arial" w:hAnsi="Arial" w:cs="Arial"/>
          <w:b/>
          <w:i/>
          <w:color w:val="C00000"/>
          <w:sz w:val="18"/>
          <w:szCs w:val="18"/>
        </w:rPr>
        <w:t xml:space="preserve">[This language can be </w:t>
      </w:r>
      <w:r w:rsidR="00AF3055" w:rsidRPr="00D91C86">
        <w:rPr>
          <w:rFonts w:ascii="Arial" w:hAnsi="Arial" w:cs="Arial"/>
          <w:b/>
          <w:i/>
          <w:color w:val="C00000"/>
          <w:sz w:val="18"/>
          <w:szCs w:val="18"/>
        </w:rPr>
        <w:t>boilerplate</w:t>
      </w:r>
      <w:r w:rsidRPr="00D91C86">
        <w:rPr>
          <w:rFonts w:ascii="Arial" w:hAnsi="Arial" w:cs="Arial"/>
          <w:b/>
          <w:i/>
          <w:color w:val="C00000"/>
          <w:sz w:val="18"/>
          <w:szCs w:val="18"/>
        </w:rPr>
        <w:t xml:space="preserve"> for this section].</w:t>
      </w:r>
    </w:p>
    <w:p w14:paraId="65F9C3DC" w14:textId="77777777" w:rsidR="004876EF" w:rsidRPr="00B33D64" w:rsidRDefault="004876EF" w:rsidP="00391188">
      <w:pPr>
        <w:pStyle w:val="Header"/>
        <w:tabs>
          <w:tab w:val="num" w:pos="1260"/>
        </w:tabs>
        <w:rPr>
          <w:rFonts w:ascii="Arial" w:hAnsi="Arial" w:cs="Arial"/>
          <w:sz w:val="10"/>
          <w:szCs w:val="14"/>
        </w:rPr>
      </w:pPr>
    </w:p>
    <w:p w14:paraId="68B94393" w14:textId="77777777" w:rsidR="007D7F17" w:rsidRPr="0018252C" w:rsidRDefault="00F76DFD" w:rsidP="0018252C">
      <w:pPr>
        <w:rPr>
          <w:rFonts w:ascii="Arial" w:hAnsi="Arial" w:cs="Arial"/>
          <w:sz w:val="18"/>
          <w:szCs w:val="18"/>
        </w:rPr>
      </w:pPr>
      <w:r w:rsidRPr="0018252C">
        <w:rPr>
          <w:rFonts w:ascii="Arial" w:hAnsi="Arial" w:cs="Arial"/>
          <w:sz w:val="18"/>
          <w:szCs w:val="18"/>
        </w:rPr>
        <w:t xml:space="preserve">All </w:t>
      </w:r>
      <w:r w:rsidR="006013D0" w:rsidRPr="0018252C">
        <w:rPr>
          <w:rFonts w:ascii="Arial" w:hAnsi="Arial" w:cs="Arial"/>
          <w:sz w:val="18"/>
          <w:szCs w:val="18"/>
        </w:rPr>
        <w:t xml:space="preserve">source evaluation team </w:t>
      </w:r>
      <w:r w:rsidR="00AF3055" w:rsidRPr="0018252C">
        <w:rPr>
          <w:rFonts w:ascii="Arial" w:hAnsi="Arial" w:cs="Arial"/>
          <w:sz w:val="18"/>
          <w:szCs w:val="18"/>
        </w:rPr>
        <w:t>members</w:t>
      </w:r>
      <w:r w:rsidRPr="0018252C">
        <w:rPr>
          <w:rFonts w:ascii="Arial" w:hAnsi="Arial" w:cs="Arial"/>
          <w:sz w:val="18"/>
          <w:szCs w:val="18"/>
        </w:rPr>
        <w:t xml:space="preserve"> involved in the selection process </w:t>
      </w:r>
      <w:r w:rsidR="006013D0" w:rsidRPr="0018252C">
        <w:rPr>
          <w:rFonts w:ascii="Arial" w:hAnsi="Arial" w:cs="Arial"/>
          <w:sz w:val="18"/>
          <w:szCs w:val="18"/>
        </w:rPr>
        <w:t xml:space="preserve">will be familiar </w:t>
      </w:r>
      <w:r w:rsidRPr="0018252C">
        <w:rPr>
          <w:rFonts w:ascii="Arial" w:hAnsi="Arial" w:cs="Arial"/>
          <w:sz w:val="18"/>
          <w:szCs w:val="18"/>
        </w:rPr>
        <w:t>and comply with</w:t>
      </w:r>
      <w:r w:rsidR="006013D0" w:rsidRPr="0018252C">
        <w:rPr>
          <w:rFonts w:ascii="Arial" w:hAnsi="Arial" w:cs="Arial"/>
          <w:sz w:val="18"/>
          <w:szCs w:val="18"/>
        </w:rPr>
        <w:t xml:space="preserve"> AMS Guidance T3.</w:t>
      </w:r>
      <w:r w:rsidR="0018252C">
        <w:rPr>
          <w:rFonts w:ascii="Arial" w:hAnsi="Arial" w:cs="Arial"/>
          <w:sz w:val="18"/>
          <w:szCs w:val="18"/>
        </w:rPr>
        <w:t xml:space="preserve">1.8 Procurement Integrity Act. </w:t>
      </w:r>
      <w:r w:rsidR="006013D0" w:rsidRPr="0018252C">
        <w:rPr>
          <w:rFonts w:ascii="Arial" w:hAnsi="Arial" w:cs="Arial"/>
          <w:sz w:val="18"/>
          <w:szCs w:val="18"/>
        </w:rPr>
        <w:t>The</w:t>
      </w:r>
      <w:r w:rsidRPr="0018252C">
        <w:rPr>
          <w:rFonts w:ascii="Arial" w:hAnsi="Arial" w:cs="Arial"/>
          <w:sz w:val="18"/>
          <w:szCs w:val="18"/>
        </w:rPr>
        <w:t xml:space="preserve"> </w:t>
      </w:r>
      <w:r w:rsidR="00391188" w:rsidRPr="0018252C">
        <w:rPr>
          <w:rFonts w:ascii="Arial" w:hAnsi="Arial" w:cs="Arial"/>
          <w:sz w:val="18"/>
          <w:szCs w:val="18"/>
        </w:rPr>
        <w:t xml:space="preserve">source evaluation team members are required to submit Conflict of Interest and Non-Disclosure documentation to the Contracting Officer (CO). Individuals will not be permitted to review proposals until all </w:t>
      </w:r>
      <w:r w:rsidR="004B4F57" w:rsidRPr="0018252C">
        <w:rPr>
          <w:rFonts w:ascii="Arial" w:hAnsi="Arial" w:cs="Arial"/>
          <w:sz w:val="18"/>
          <w:szCs w:val="18"/>
        </w:rPr>
        <w:t xml:space="preserve">required </w:t>
      </w:r>
      <w:r w:rsidR="00391188" w:rsidRPr="0018252C">
        <w:rPr>
          <w:rFonts w:ascii="Arial" w:hAnsi="Arial" w:cs="Arial"/>
          <w:sz w:val="18"/>
          <w:szCs w:val="18"/>
        </w:rPr>
        <w:t>forms are signed</w:t>
      </w:r>
      <w:r w:rsidR="004B4F57" w:rsidRPr="0018252C">
        <w:rPr>
          <w:rFonts w:ascii="Arial" w:hAnsi="Arial" w:cs="Arial"/>
          <w:sz w:val="18"/>
          <w:szCs w:val="18"/>
        </w:rPr>
        <w:t xml:space="preserve"> and they receive Procurement Integrity training</w:t>
      </w:r>
      <w:r w:rsidR="00391188" w:rsidRPr="0018252C">
        <w:rPr>
          <w:rFonts w:ascii="Arial" w:hAnsi="Arial" w:cs="Arial"/>
          <w:sz w:val="18"/>
          <w:szCs w:val="18"/>
        </w:rPr>
        <w:t>.</w:t>
      </w:r>
      <w:r w:rsidR="007D7F17" w:rsidRPr="0018252C">
        <w:rPr>
          <w:rFonts w:ascii="Arial" w:hAnsi="Arial" w:cs="Arial"/>
          <w:sz w:val="18"/>
          <w:szCs w:val="18"/>
        </w:rPr>
        <w:t xml:space="preserve">  The CO will review all </w:t>
      </w:r>
      <w:r w:rsidR="000047AD" w:rsidRPr="0018252C">
        <w:rPr>
          <w:rFonts w:ascii="Arial" w:hAnsi="Arial" w:cs="Arial"/>
          <w:sz w:val="18"/>
          <w:szCs w:val="18"/>
        </w:rPr>
        <w:t>Conflict of Interest documentation</w:t>
      </w:r>
      <w:r w:rsidR="007D7F17" w:rsidRPr="0018252C">
        <w:rPr>
          <w:rFonts w:ascii="Arial" w:hAnsi="Arial" w:cs="Arial"/>
          <w:sz w:val="18"/>
          <w:szCs w:val="18"/>
        </w:rPr>
        <w:t xml:space="preserve"> for possible conflicts of interest. If an actual or potential conflict of interest is found to exist, the CO</w:t>
      </w:r>
      <w:r w:rsidR="000047AD" w:rsidRPr="0018252C">
        <w:rPr>
          <w:rFonts w:ascii="Arial" w:hAnsi="Arial" w:cs="Arial"/>
          <w:sz w:val="18"/>
          <w:szCs w:val="18"/>
        </w:rPr>
        <w:t>,</w:t>
      </w:r>
      <w:r w:rsidR="007D7F17" w:rsidRPr="0018252C">
        <w:rPr>
          <w:rFonts w:ascii="Arial" w:hAnsi="Arial" w:cs="Arial"/>
          <w:sz w:val="18"/>
          <w:szCs w:val="18"/>
        </w:rPr>
        <w:t xml:space="preserve"> after consulting with Counsel, will recuse the person from participation in the selection process.</w:t>
      </w:r>
    </w:p>
    <w:p w14:paraId="5023141B" w14:textId="77777777" w:rsidR="00EC1944" w:rsidRPr="00B33D64" w:rsidRDefault="00EC1944" w:rsidP="00391188">
      <w:pPr>
        <w:pStyle w:val="Header"/>
        <w:tabs>
          <w:tab w:val="num" w:pos="1260"/>
        </w:tabs>
        <w:rPr>
          <w:rFonts w:ascii="Arial" w:hAnsi="Arial" w:cs="Arial"/>
          <w:b/>
          <w:sz w:val="10"/>
          <w:szCs w:val="24"/>
        </w:rPr>
      </w:pPr>
    </w:p>
    <w:p w14:paraId="3B7A1641" w14:textId="77777777" w:rsidR="007D7F17" w:rsidRPr="004726A1" w:rsidRDefault="00860F1F" w:rsidP="00C145AA">
      <w:pPr>
        <w:pStyle w:val="aTOP1"/>
      </w:pPr>
      <w:bookmarkStart w:id="189" w:name="_Toc79505171"/>
      <w:r w:rsidRPr="004726A1">
        <w:t>SOURCE SELECTION</w:t>
      </w:r>
      <w:r w:rsidR="007D7F17" w:rsidRPr="004726A1">
        <w:t xml:space="preserve"> </w:t>
      </w:r>
      <w:r w:rsidR="00DE3E7B">
        <w:t xml:space="preserve">TEAM </w:t>
      </w:r>
      <w:r w:rsidR="007D7F17" w:rsidRPr="004726A1">
        <w:t>ROLES AND RESPONSIBILITIES</w:t>
      </w:r>
      <w:bookmarkEnd w:id="189"/>
      <w:r w:rsidR="007D7F17" w:rsidRPr="004726A1">
        <w:t xml:space="preserve"> </w:t>
      </w:r>
    </w:p>
    <w:p w14:paraId="39EF0CA2" w14:textId="77777777" w:rsidR="006013D0" w:rsidRPr="00D91C86" w:rsidRDefault="006013D0" w:rsidP="274E79B6">
      <w:pPr>
        <w:rPr>
          <w:rFonts w:ascii="Arial" w:hAnsi="Arial" w:cs="Arial"/>
          <w:b/>
          <w:i/>
          <w:color w:val="C00000"/>
          <w:sz w:val="18"/>
          <w:szCs w:val="18"/>
        </w:rPr>
      </w:pPr>
      <w:r w:rsidRPr="00D91C86">
        <w:rPr>
          <w:rFonts w:ascii="Arial" w:hAnsi="Arial" w:cs="Arial"/>
          <w:b/>
          <w:i/>
          <w:color w:val="C00000"/>
          <w:sz w:val="18"/>
          <w:szCs w:val="18"/>
        </w:rPr>
        <w:t xml:space="preserve">[Provide a description of the source selection </w:t>
      </w:r>
      <w:r w:rsidR="00885A17" w:rsidRPr="00D91C86">
        <w:rPr>
          <w:rFonts w:ascii="Arial" w:hAnsi="Arial" w:cs="Arial"/>
          <w:b/>
          <w:i/>
          <w:color w:val="C00000"/>
          <w:sz w:val="18"/>
          <w:szCs w:val="18"/>
        </w:rPr>
        <w:t xml:space="preserve">team </w:t>
      </w:r>
      <w:r w:rsidRPr="00D91C86">
        <w:rPr>
          <w:rFonts w:ascii="Arial" w:hAnsi="Arial" w:cs="Arial"/>
          <w:b/>
          <w:i/>
          <w:color w:val="C00000"/>
          <w:sz w:val="18"/>
          <w:szCs w:val="18"/>
        </w:rPr>
        <w:t>roles and responsibilit</w:t>
      </w:r>
      <w:r w:rsidR="7FF9A4D7" w:rsidRPr="00D91C86">
        <w:rPr>
          <w:rFonts w:ascii="Arial" w:hAnsi="Arial" w:cs="Arial"/>
          <w:b/>
          <w:i/>
          <w:color w:val="C00000"/>
          <w:sz w:val="18"/>
          <w:szCs w:val="18"/>
        </w:rPr>
        <w:t>i</w:t>
      </w:r>
      <w:r w:rsidRPr="00D91C86">
        <w:rPr>
          <w:rFonts w:ascii="Arial" w:hAnsi="Arial" w:cs="Arial"/>
          <w:b/>
          <w:i/>
          <w:color w:val="C00000"/>
          <w:sz w:val="18"/>
          <w:szCs w:val="18"/>
        </w:rPr>
        <w:t xml:space="preserve">es to </w:t>
      </w:r>
      <w:r w:rsidR="00AF3055" w:rsidRPr="00D91C86">
        <w:rPr>
          <w:rFonts w:ascii="Arial" w:hAnsi="Arial" w:cs="Arial"/>
          <w:b/>
          <w:i/>
          <w:color w:val="C00000"/>
          <w:sz w:val="18"/>
          <w:szCs w:val="18"/>
        </w:rPr>
        <w:t>ensure a</w:t>
      </w:r>
      <w:r w:rsidRPr="00D91C86">
        <w:rPr>
          <w:rFonts w:ascii="Arial" w:hAnsi="Arial" w:cs="Arial"/>
          <w:b/>
          <w:i/>
          <w:color w:val="C00000"/>
          <w:sz w:val="18"/>
          <w:szCs w:val="18"/>
        </w:rPr>
        <w:t xml:space="preserve"> successful source evaluation and selection. </w:t>
      </w:r>
      <w:r w:rsidR="004560E4" w:rsidRPr="00D91C86">
        <w:rPr>
          <w:rFonts w:ascii="Arial" w:hAnsi="Arial" w:cs="Arial"/>
          <w:b/>
          <w:i/>
          <w:color w:val="C00000"/>
          <w:sz w:val="18"/>
          <w:szCs w:val="18"/>
        </w:rPr>
        <w:t xml:space="preserve">A list of source selection team roles and responsibilities can be found in AMS T3.2.2.4.A.2.  </w:t>
      </w:r>
      <w:r w:rsidRPr="00D91C86">
        <w:rPr>
          <w:rFonts w:ascii="Arial" w:hAnsi="Arial" w:cs="Arial"/>
          <w:b/>
          <w:i/>
          <w:color w:val="C00000"/>
          <w:sz w:val="18"/>
          <w:szCs w:val="18"/>
        </w:rPr>
        <w:t>The source selection team may be comprised of the Source Selection Official, Source Evaluation Team, Contracting Officer, Product or Service Team Lead or Director of the Requiring Service Organization, nongovernmental evaluators and advisors, and support personnel. The composition of the source selection team will vary based on the size and complexity of the procurement.]</w:t>
      </w:r>
    </w:p>
    <w:p w14:paraId="1F3B1409" w14:textId="77777777" w:rsidR="006013D0" w:rsidRPr="0018252C" w:rsidRDefault="006013D0" w:rsidP="004726A1">
      <w:pPr>
        <w:rPr>
          <w:rFonts w:ascii="Arial" w:hAnsi="Arial" w:cs="Arial"/>
          <w:sz w:val="14"/>
          <w:szCs w:val="24"/>
        </w:rPr>
      </w:pPr>
    </w:p>
    <w:p w14:paraId="297567A1" w14:textId="77777777" w:rsidR="00553E02" w:rsidRPr="005F21B8" w:rsidRDefault="00553E02" w:rsidP="008C47F1">
      <w:pPr>
        <w:pStyle w:val="aTOP1"/>
        <w:numPr>
          <w:ilvl w:val="1"/>
          <w:numId w:val="5"/>
        </w:numPr>
        <w:ind w:left="810" w:hanging="450"/>
      </w:pPr>
      <w:bookmarkStart w:id="190" w:name="_Toc455577716"/>
      <w:bookmarkStart w:id="191" w:name="_Toc79505172"/>
      <w:r w:rsidRPr="005F21B8">
        <w:t xml:space="preserve">Source </w:t>
      </w:r>
      <w:r w:rsidR="00860F1F" w:rsidRPr="005F21B8">
        <w:t>Selection</w:t>
      </w:r>
      <w:r w:rsidRPr="005F21B8">
        <w:t xml:space="preserve"> Organization</w:t>
      </w:r>
      <w:bookmarkEnd w:id="168"/>
      <w:bookmarkEnd w:id="190"/>
      <w:bookmarkEnd w:id="191"/>
    </w:p>
    <w:p w14:paraId="562C75D1" w14:textId="77777777" w:rsidR="00AF63C5" w:rsidRPr="00B33D64" w:rsidRDefault="00AF63C5" w:rsidP="004726A1">
      <w:pPr>
        <w:rPr>
          <w:rFonts w:ascii="Arial" w:hAnsi="Arial" w:cs="Arial"/>
          <w:sz w:val="10"/>
          <w:szCs w:val="14"/>
        </w:rPr>
      </w:pPr>
    </w:p>
    <w:p w14:paraId="26AEE77D" w14:textId="77777777" w:rsidR="00553E02" w:rsidRPr="0018252C" w:rsidRDefault="004876EF" w:rsidP="0068365A">
      <w:pPr>
        <w:ind w:left="828"/>
        <w:rPr>
          <w:rFonts w:ascii="Arial" w:hAnsi="Arial" w:cs="Arial"/>
          <w:b/>
          <w:sz w:val="18"/>
          <w:szCs w:val="18"/>
        </w:rPr>
      </w:pPr>
      <w:r w:rsidRPr="0018252C">
        <w:rPr>
          <w:rFonts w:ascii="Arial" w:hAnsi="Arial" w:cs="Arial"/>
          <w:b/>
          <w:sz w:val="18"/>
          <w:szCs w:val="18"/>
        </w:rPr>
        <w:t>Example:</w:t>
      </w:r>
      <w:r w:rsidR="0018252C">
        <w:rPr>
          <w:rFonts w:ascii="Arial" w:hAnsi="Arial" w:cs="Arial"/>
          <w:b/>
          <w:sz w:val="18"/>
          <w:szCs w:val="18"/>
        </w:rPr>
        <w:t xml:space="preserve"> </w:t>
      </w:r>
      <w:r w:rsidR="00CD15FE" w:rsidRPr="0018252C">
        <w:rPr>
          <w:rFonts w:ascii="Arial" w:hAnsi="Arial" w:cs="Arial"/>
          <w:sz w:val="18"/>
          <w:szCs w:val="18"/>
        </w:rPr>
        <w:t>As depicted below in Figure 1, t</w:t>
      </w:r>
      <w:r w:rsidR="00553E02" w:rsidRPr="0018252C">
        <w:rPr>
          <w:rFonts w:ascii="Arial" w:hAnsi="Arial" w:cs="Arial"/>
          <w:sz w:val="18"/>
          <w:szCs w:val="18"/>
        </w:rPr>
        <w:t xml:space="preserve">he </w:t>
      </w:r>
      <w:r w:rsidR="00860F1F" w:rsidRPr="0018252C">
        <w:rPr>
          <w:rFonts w:ascii="Arial" w:hAnsi="Arial" w:cs="Arial"/>
          <w:sz w:val="18"/>
          <w:szCs w:val="18"/>
        </w:rPr>
        <w:t xml:space="preserve">Source </w:t>
      </w:r>
      <w:r w:rsidR="00A349CA" w:rsidRPr="0018252C">
        <w:rPr>
          <w:rFonts w:ascii="Arial" w:hAnsi="Arial" w:cs="Arial"/>
          <w:sz w:val="18"/>
          <w:szCs w:val="18"/>
        </w:rPr>
        <w:t>Selection O</w:t>
      </w:r>
      <w:r w:rsidR="00553E02" w:rsidRPr="0018252C">
        <w:rPr>
          <w:rFonts w:ascii="Arial" w:hAnsi="Arial" w:cs="Arial"/>
          <w:sz w:val="18"/>
          <w:szCs w:val="18"/>
        </w:rPr>
        <w:t xml:space="preserve">rganization is comprised of the </w:t>
      </w:r>
      <w:r w:rsidR="00860F1F" w:rsidRPr="0018252C">
        <w:rPr>
          <w:rFonts w:ascii="Arial" w:hAnsi="Arial" w:cs="Arial"/>
          <w:sz w:val="18"/>
          <w:szCs w:val="18"/>
        </w:rPr>
        <w:t>Source Selection Official (</w:t>
      </w:r>
      <w:r w:rsidR="00553E02" w:rsidRPr="0018252C">
        <w:rPr>
          <w:rFonts w:ascii="Arial" w:hAnsi="Arial" w:cs="Arial"/>
          <w:sz w:val="18"/>
          <w:szCs w:val="18"/>
        </w:rPr>
        <w:t>SSO</w:t>
      </w:r>
      <w:r w:rsidR="00860F1F" w:rsidRPr="0018252C">
        <w:rPr>
          <w:rFonts w:ascii="Arial" w:hAnsi="Arial" w:cs="Arial"/>
          <w:sz w:val="18"/>
          <w:szCs w:val="18"/>
        </w:rPr>
        <w:t>)</w:t>
      </w:r>
      <w:r w:rsidR="00553E02" w:rsidRPr="0018252C">
        <w:rPr>
          <w:rFonts w:ascii="Arial" w:hAnsi="Arial" w:cs="Arial"/>
          <w:sz w:val="18"/>
          <w:szCs w:val="18"/>
        </w:rPr>
        <w:t>,</w:t>
      </w:r>
      <w:r w:rsidR="00860F1F" w:rsidRPr="0018252C">
        <w:rPr>
          <w:rFonts w:ascii="Arial" w:hAnsi="Arial" w:cs="Arial"/>
          <w:sz w:val="18"/>
          <w:szCs w:val="18"/>
        </w:rPr>
        <w:t xml:space="preserve"> Source </w:t>
      </w:r>
      <w:r w:rsidR="006C1613" w:rsidRPr="0018252C">
        <w:rPr>
          <w:rFonts w:ascii="Arial" w:hAnsi="Arial" w:cs="Arial"/>
          <w:sz w:val="18"/>
          <w:szCs w:val="18"/>
        </w:rPr>
        <w:t xml:space="preserve">Selection </w:t>
      </w:r>
      <w:r w:rsidR="00860F1F" w:rsidRPr="0018252C">
        <w:rPr>
          <w:rFonts w:ascii="Arial" w:hAnsi="Arial" w:cs="Arial"/>
          <w:sz w:val="18"/>
          <w:szCs w:val="18"/>
        </w:rPr>
        <w:t>Evaluation Board (</w:t>
      </w:r>
      <w:r w:rsidR="00404BE6" w:rsidRPr="0018252C">
        <w:rPr>
          <w:rFonts w:ascii="Arial" w:hAnsi="Arial" w:cs="Arial"/>
          <w:sz w:val="18"/>
          <w:szCs w:val="18"/>
        </w:rPr>
        <w:t>S</w:t>
      </w:r>
      <w:r w:rsidR="006C1613" w:rsidRPr="0018252C">
        <w:rPr>
          <w:rFonts w:ascii="Arial" w:hAnsi="Arial" w:cs="Arial"/>
          <w:sz w:val="18"/>
          <w:szCs w:val="18"/>
        </w:rPr>
        <w:t>S</w:t>
      </w:r>
      <w:r w:rsidR="00404BE6" w:rsidRPr="0018252C">
        <w:rPr>
          <w:rFonts w:ascii="Arial" w:hAnsi="Arial" w:cs="Arial"/>
          <w:sz w:val="18"/>
          <w:szCs w:val="18"/>
        </w:rPr>
        <w:t>EB</w:t>
      </w:r>
      <w:r w:rsidR="00860F1F" w:rsidRPr="0018252C">
        <w:rPr>
          <w:rFonts w:ascii="Arial" w:hAnsi="Arial" w:cs="Arial"/>
          <w:sz w:val="18"/>
          <w:szCs w:val="18"/>
        </w:rPr>
        <w:t>)</w:t>
      </w:r>
      <w:r w:rsidR="00404BE6" w:rsidRPr="0018252C">
        <w:rPr>
          <w:rFonts w:ascii="Arial" w:hAnsi="Arial" w:cs="Arial"/>
          <w:sz w:val="18"/>
          <w:szCs w:val="18"/>
        </w:rPr>
        <w:t xml:space="preserve">, </w:t>
      </w:r>
      <w:r w:rsidR="00553E02" w:rsidRPr="0018252C">
        <w:rPr>
          <w:rFonts w:ascii="Arial" w:hAnsi="Arial" w:cs="Arial"/>
          <w:sz w:val="18"/>
          <w:szCs w:val="18"/>
        </w:rPr>
        <w:t>the Contracting Officer</w:t>
      </w:r>
      <w:r w:rsidR="00860F1F" w:rsidRPr="0018252C">
        <w:rPr>
          <w:rFonts w:ascii="Arial" w:hAnsi="Arial" w:cs="Arial"/>
          <w:sz w:val="18"/>
          <w:szCs w:val="18"/>
        </w:rPr>
        <w:t xml:space="preserve"> (CO)</w:t>
      </w:r>
      <w:r w:rsidR="00553E02" w:rsidRPr="0018252C">
        <w:rPr>
          <w:rFonts w:ascii="Arial" w:hAnsi="Arial" w:cs="Arial"/>
          <w:sz w:val="18"/>
          <w:szCs w:val="18"/>
        </w:rPr>
        <w:t xml:space="preserve">, a Legal Advisor, and </w:t>
      </w:r>
      <w:r w:rsidR="00CD15FE" w:rsidRPr="0018252C">
        <w:rPr>
          <w:rFonts w:ascii="Arial" w:hAnsi="Arial" w:cs="Arial"/>
          <w:sz w:val="18"/>
          <w:szCs w:val="18"/>
        </w:rPr>
        <w:t>the Source Evaluation Team (SET) co</w:t>
      </w:r>
      <w:r w:rsidR="00E94523" w:rsidRPr="0018252C">
        <w:rPr>
          <w:rFonts w:ascii="Arial" w:hAnsi="Arial" w:cs="Arial"/>
          <w:sz w:val="18"/>
          <w:szCs w:val="18"/>
        </w:rPr>
        <w:t>nsisting</w:t>
      </w:r>
      <w:r w:rsidR="002069EB" w:rsidRPr="0018252C">
        <w:rPr>
          <w:rFonts w:ascii="Arial" w:hAnsi="Arial" w:cs="Arial"/>
          <w:sz w:val="18"/>
          <w:szCs w:val="18"/>
        </w:rPr>
        <w:t xml:space="preserve"> of four</w:t>
      </w:r>
      <w:r w:rsidR="00CD15FE" w:rsidRPr="0018252C">
        <w:rPr>
          <w:rFonts w:ascii="Arial" w:hAnsi="Arial" w:cs="Arial"/>
          <w:sz w:val="18"/>
          <w:szCs w:val="18"/>
        </w:rPr>
        <w:t xml:space="preserve"> individual evaluation teams that are responsible for the evaluation of the </w:t>
      </w:r>
      <w:r w:rsidR="002069EB" w:rsidRPr="0018252C">
        <w:rPr>
          <w:rFonts w:ascii="Arial" w:hAnsi="Arial" w:cs="Arial"/>
          <w:sz w:val="18"/>
          <w:szCs w:val="18"/>
        </w:rPr>
        <w:t xml:space="preserve">associated </w:t>
      </w:r>
      <w:r w:rsidR="00CD15FE" w:rsidRPr="0018252C">
        <w:rPr>
          <w:rFonts w:ascii="Arial" w:hAnsi="Arial" w:cs="Arial"/>
          <w:sz w:val="18"/>
          <w:szCs w:val="18"/>
        </w:rPr>
        <w:t>proposal</w:t>
      </w:r>
      <w:r w:rsidR="002069EB" w:rsidRPr="0018252C">
        <w:rPr>
          <w:rFonts w:ascii="Arial" w:hAnsi="Arial" w:cs="Arial"/>
          <w:sz w:val="18"/>
          <w:szCs w:val="18"/>
        </w:rPr>
        <w:t xml:space="preserve"> volume</w:t>
      </w:r>
      <w:r w:rsidR="00F03461" w:rsidRPr="0018252C">
        <w:rPr>
          <w:rFonts w:ascii="Arial" w:hAnsi="Arial" w:cs="Arial"/>
          <w:sz w:val="18"/>
          <w:szCs w:val="18"/>
        </w:rPr>
        <w:t xml:space="preserve">s. </w:t>
      </w:r>
      <w:r w:rsidR="00553E02" w:rsidRPr="0018252C">
        <w:rPr>
          <w:rFonts w:ascii="Arial" w:hAnsi="Arial" w:cs="Arial"/>
          <w:sz w:val="18"/>
          <w:szCs w:val="18"/>
        </w:rPr>
        <w:t>The</w:t>
      </w:r>
      <w:r w:rsidR="00F03461" w:rsidRPr="0018252C">
        <w:rPr>
          <w:rFonts w:ascii="Arial" w:hAnsi="Arial" w:cs="Arial"/>
          <w:sz w:val="18"/>
          <w:szCs w:val="18"/>
        </w:rPr>
        <w:t xml:space="preserve"> individual evaluation teams are </w:t>
      </w:r>
      <w:r w:rsidR="00A349CA" w:rsidRPr="0018252C">
        <w:rPr>
          <w:rFonts w:ascii="Arial" w:hAnsi="Arial" w:cs="Arial"/>
          <w:sz w:val="18"/>
          <w:szCs w:val="18"/>
        </w:rPr>
        <w:t>as follows</w:t>
      </w:r>
      <w:r w:rsidR="00553E02" w:rsidRPr="0018252C">
        <w:rPr>
          <w:rFonts w:ascii="Arial" w:hAnsi="Arial" w:cs="Arial"/>
          <w:sz w:val="18"/>
          <w:szCs w:val="18"/>
        </w:rPr>
        <w:t>:</w:t>
      </w:r>
    </w:p>
    <w:p w14:paraId="502793A3" w14:textId="77777777" w:rsidR="00553E02" w:rsidRPr="0018252C" w:rsidRDefault="00553E02"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Technica</w:t>
      </w:r>
      <w:r w:rsidR="002069EB" w:rsidRPr="0018252C">
        <w:rPr>
          <w:rFonts w:ascii="Arial" w:hAnsi="Arial" w:cs="Arial"/>
          <w:sz w:val="18"/>
          <w:szCs w:val="18"/>
        </w:rPr>
        <w:t>l Evaluation Team (T</w:t>
      </w:r>
      <w:r w:rsidRPr="0018252C">
        <w:rPr>
          <w:rFonts w:ascii="Arial" w:hAnsi="Arial" w:cs="Arial"/>
          <w:sz w:val="18"/>
          <w:szCs w:val="18"/>
        </w:rPr>
        <w:t>ET)</w:t>
      </w:r>
      <w:r w:rsidR="00612947" w:rsidRPr="0018252C">
        <w:rPr>
          <w:rFonts w:ascii="Arial" w:hAnsi="Arial" w:cs="Arial"/>
          <w:sz w:val="18"/>
          <w:szCs w:val="18"/>
        </w:rPr>
        <w:t>;</w:t>
      </w:r>
    </w:p>
    <w:p w14:paraId="09207DC8" w14:textId="77777777" w:rsidR="005072CB" w:rsidRPr="0018252C" w:rsidRDefault="00B614D0"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Management Evaluation Team (MET);</w:t>
      </w:r>
    </w:p>
    <w:p w14:paraId="7B7B55EC" w14:textId="77777777" w:rsidR="005072CB" w:rsidRPr="0018252C" w:rsidRDefault="005072CB"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Past Performance</w:t>
      </w:r>
      <w:r w:rsidR="0030500D" w:rsidRPr="0018252C">
        <w:rPr>
          <w:rFonts w:ascii="Arial" w:hAnsi="Arial" w:cs="Arial"/>
          <w:sz w:val="18"/>
          <w:szCs w:val="18"/>
        </w:rPr>
        <w:t xml:space="preserve"> and </w:t>
      </w:r>
      <w:r w:rsidRPr="0018252C">
        <w:rPr>
          <w:rFonts w:ascii="Arial" w:hAnsi="Arial" w:cs="Arial"/>
          <w:sz w:val="18"/>
          <w:szCs w:val="18"/>
        </w:rPr>
        <w:t xml:space="preserve">Small Business </w:t>
      </w:r>
      <w:r w:rsidR="00404BE6" w:rsidRPr="0018252C">
        <w:rPr>
          <w:rFonts w:ascii="Arial" w:hAnsi="Arial" w:cs="Arial"/>
          <w:sz w:val="18"/>
          <w:szCs w:val="18"/>
        </w:rPr>
        <w:t xml:space="preserve">Subcontracting Plan </w:t>
      </w:r>
      <w:r w:rsidRPr="0018252C">
        <w:rPr>
          <w:rFonts w:ascii="Arial" w:hAnsi="Arial" w:cs="Arial"/>
          <w:sz w:val="18"/>
          <w:szCs w:val="18"/>
        </w:rPr>
        <w:t>Evaluation Team (PP</w:t>
      </w:r>
      <w:r w:rsidR="00404BE6" w:rsidRPr="0018252C">
        <w:rPr>
          <w:rFonts w:ascii="Arial" w:hAnsi="Arial" w:cs="Arial"/>
          <w:sz w:val="18"/>
          <w:szCs w:val="18"/>
        </w:rPr>
        <w:t>/</w:t>
      </w:r>
      <w:r w:rsidRPr="0018252C">
        <w:rPr>
          <w:rFonts w:ascii="Arial" w:hAnsi="Arial" w:cs="Arial"/>
          <w:sz w:val="18"/>
          <w:szCs w:val="18"/>
        </w:rPr>
        <w:t>SBET); and</w:t>
      </w:r>
    </w:p>
    <w:p w14:paraId="7C97EB11" w14:textId="77777777" w:rsidR="00B614D0" w:rsidRPr="0018252C" w:rsidRDefault="00B614D0"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Price Evaluation Team (PET)</w:t>
      </w:r>
      <w:r w:rsidR="0018252C">
        <w:rPr>
          <w:rFonts w:ascii="Arial" w:hAnsi="Arial" w:cs="Arial"/>
          <w:sz w:val="18"/>
          <w:szCs w:val="18"/>
        </w:rPr>
        <w:t>.</w:t>
      </w:r>
    </w:p>
    <w:p w14:paraId="664355AD" w14:textId="77777777" w:rsidR="00B33D64" w:rsidRPr="00B33D64" w:rsidRDefault="00B33D64" w:rsidP="00B33D64">
      <w:pPr>
        <w:pStyle w:val="Header"/>
        <w:keepNext/>
        <w:keepLines/>
        <w:jc w:val="center"/>
        <w:rPr>
          <w:rFonts w:ascii="Arial Black" w:hAnsi="Arial Black" w:cs="Arial"/>
          <w:b/>
          <w:sz w:val="6"/>
          <w:szCs w:val="24"/>
        </w:rPr>
      </w:pPr>
    </w:p>
    <w:p w14:paraId="028159BE" w14:textId="77777777" w:rsidR="004876EF" w:rsidRPr="00B33D64" w:rsidRDefault="00B33D64" w:rsidP="00B33D64">
      <w:pPr>
        <w:pStyle w:val="Caption"/>
        <w:spacing w:after="0"/>
        <w:rPr>
          <w:rFonts w:ascii="Arial" w:hAnsi="Arial" w:cs="Arial"/>
          <w:color w:val="000000" w:themeColor="text1"/>
          <w:sz w:val="18"/>
        </w:rPr>
      </w:pPr>
      <w:r>
        <w:rPr>
          <w:rFonts w:ascii="Arial Black" w:hAnsi="Arial Black"/>
          <w:color w:val="000000" w:themeColor="text1"/>
          <w:sz w:val="18"/>
        </w:rPr>
        <w:t xml:space="preserve">                  </w:t>
      </w:r>
      <w:r w:rsidRPr="00B33D64">
        <w:rPr>
          <w:rFonts w:ascii="Arial Black" w:hAnsi="Arial Black"/>
          <w:color w:val="000000" w:themeColor="text1"/>
          <w:sz w:val="18"/>
        </w:rPr>
        <w:t xml:space="preserve">Figure </w:t>
      </w:r>
      <w:r w:rsidRPr="00B33D64">
        <w:rPr>
          <w:rFonts w:ascii="Arial Black" w:hAnsi="Arial Black"/>
          <w:color w:val="000000" w:themeColor="text1"/>
          <w:sz w:val="18"/>
        </w:rPr>
        <w:fldChar w:fldCharType="begin"/>
      </w:r>
      <w:r w:rsidRPr="00B33D64">
        <w:rPr>
          <w:rFonts w:ascii="Arial Black" w:hAnsi="Arial Black"/>
          <w:color w:val="000000" w:themeColor="text1"/>
          <w:sz w:val="18"/>
        </w:rPr>
        <w:instrText xml:space="preserve"> SEQ Figure \* ARABIC </w:instrText>
      </w:r>
      <w:r w:rsidRPr="00B33D64">
        <w:rPr>
          <w:rFonts w:ascii="Arial Black" w:hAnsi="Arial Black"/>
          <w:color w:val="000000" w:themeColor="text1"/>
          <w:sz w:val="18"/>
        </w:rPr>
        <w:fldChar w:fldCharType="separate"/>
      </w:r>
      <w:r w:rsidRPr="00B33D64">
        <w:rPr>
          <w:rFonts w:ascii="Arial Black" w:hAnsi="Arial Black"/>
          <w:noProof/>
          <w:color w:val="000000" w:themeColor="text1"/>
          <w:sz w:val="18"/>
        </w:rPr>
        <w:t>1</w:t>
      </w:r>
      <w:r w:rsidRPr="00B33D64">
        <w:rPr>
          <w:rFonts w:ascii="Arial Black" w:hAnsi="Arial Black"/>
          <w:color w:val="000000" w:themeColor="text1"/>
          <w:sz w:val="18"/>
        </w:rPr>
        <w:fldChar w:fldCharType="end"/>
      </w:r>
      <w:r w:rsidRPr="00B33D64">
        <w:rPr>
          <w:rFonts w:ascii="Arial Black" w:hAnsi="Arial Black"/>
          <w:color w:val="000000" w:themeColor="text1"/>
          <w:sz w:val="18"/>
        </w:rPr>
        <w:t>:</w:t>
      </w:r>
      <w:r w:rsidRPr="00B33D64">
        <w:rPr>
          <w:color w:val="000000" w:themeColor="text1"/>
          <w:sz w:val="18"/>
        </w:rPr>
        <w:t xml:space="preserve"> </w:t>
      </w:r>
      <w:r w:rsidR="006C1613" w:rsidRPr="00B33D64">
        <w:rPr>
          <w:rFonts w:ascii="Arial" w:hAnsi="Arial" w:cs="Arial"/>
          <w:b w:val="0"/>
          <w:color w:val="000000" w:themeColor="text1"/>
          <w:sz w:val="18"/>
        </w:rPr>
        <w:t xml:space="preserve">Source Selection Organization </w:t>
      </w:r>
      <w:r w:rsidR="004876EF" w:rsidRPr="00B33D64">
        <w:rPr>
          <w:rFonts w:ascii="Arial" w:hAnsi="Arial" w:cs="Arial"/>
          <w:b w:val="0"/>
          <w:color w:val="000000" w:themeColor="text1"/>
          <w:sz w:val="18"/>
        </w:rPr>
        <w:t xml:space="preserve"> </w:t>
      </w:r>
    </w:p>
    <w:tbl>
      <w:tblPr>
        <w:tblW w:w="8717" w:type="dxa"/>
        <w:tblInd w:w="75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A0" w:firstRow="1" w:lastRow="0" w:firstColumn="1" w:lastColumn="0" w:noHBand="0" w:noVBand="0"/>
      </w:tblPr>
      <w:tblGrid>
        <w:gridCol w:w="1051"/>
        <w:gridCol w:w="5956"/>
        <w:gridCol w:w="1710"/>
      </w:tblGrid>
      <w:tr w:rsidR="004876EF" w:rsidRPr="000B5066" w14:paraId="42D488D5" w14:textId="77777777" w:rsidTr="00B33D64">
        <w:trPr>
          <w:trHeight w:val="360"/>
          <w:tblHeader/>
        </w:trPr>
        <w:tc>
          <w:tcPr>
            <w:tcW w:w="1051" w:type="dxa"/>
            <w:shd w:val="clear" w:color="auto" w:fill="002060"/>
            <w:vAlign w:val="center"/>
          </w:tcPr>
          <w:p w14:paraId="0D909AED"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Name</w:t>
            </w:r>
          </w:p>
        </w:tc>
        <w:tc>
          <w:tcPr>
            <w:tcW w:w="5956" w:type="dxa"/>
            <w:shd w:val="clear" w:color="auto" w:fill="002060"/>
            <w:vAlign w:val="center"/>
          </w:tcPr>
          <w:p w14:paraId="59AD10AE"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Title</w:t>
            </w:r>
          </w:p>
        </w:tc>
        <w:tc>
          <w:tcPr>
            <w:tcW w:w="1710" w:type="dxa"/>
            <w:shd w:val="clear" w:color="auto" w:fill="002060"/>
            <w:vAlign w:val="center"/>
          </w:tcPr>
          <w:p w14:paraId="420CF293"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Organization</w:t>
            </w:r>
          </w:p>
        </w:tc>
      </w:tr>
      <w:tr w:rsidR="004876EF" w:rsidRPr="000B5066" w14:paraId="05BF10DA" w14:textId="77777777" w:rsidTr="00B33D64">
        <w:trPr>
          <w:trHeight w:val="360"/>
        </w:trPr>
        <w:tc>
          <w:tcPr>
            <w:tcW w:w="1051" w:type="dxa"/>
            <w:shd w:val="clear" w:color="auto" w:fill="D9D9D9" w:themeFill="background1" w:themeFillShade="D9"/>
            <w:vAlign w:val="center"/>
          </w:tcPr>
          <w:p w14:paraId="1A965116" w14:textId="77777777" w:rsidR="004876EF" w:rsidRPr="00B33D64" w:rsidRDefault="004876EF" w:rsidP="0036312D">
            <w:pPr>
              <w:rPr>
                <w:rFonts w:ascii="Arial" w:hAnsi="Arial" w:cs="Arial"/>
                <w:b/>
                <w:sz w:val="18"/>
                <w:szCs w:val="18"/>
              </w:rPr>
            </w:pPr>
          </w:p>
        </w:tc>
        <w:tc>
          <w:tcPr>
            <w:tcW w:w="5956" w:type="dxa"/>
            <w:shd w:val="clear" w:color="auto" w:fill="D9D9D9" w:themeFill="background1" w:themeFillShade="D9"/>
            <w:vAlign w:val="center"/>
          </w:tcPr>
          <w:p w14:paraId="2833F830" w14:textId="77777777" w:rsidR="004876EF" w:rsidRPr="00B33D64" w:rsidRDefault="004876EF" w:rsidP="0036312D">
            <w:pPr>
              <w:jc w:val="center"/>
              <w:rPr>
                <w:rFonts w:ascii="Arial" w:hAnsi="Arial" w:cs="Arial"/>
                <w:b/>
                <w:sz w:val="18"/>
                <w:szCs w:val="18"/>
              </w:rPr>
            </w:pPr>
            <w:r w:rsidRPr="00B33D64">
              <w:rPr>
                <w:rFonts w:ascii="Arial Black" w:hAnsi="Arial Black" w:cs="Arial"/>
                <w:b/>
                <w:sz w:val="18"/>
                <w:szCs w:val="18"/>
              </w:rPr>
              <w:t>Source Selection Official (SSO</w:t>
            </w:r>
            <w:r w:rsidRPr="00B33D64">
              <w:rPr>
                <w:rFonts w:ascii="Arial" w:hAnsi="Arial" w:cs="Arial"/>
                <w:b/>
                <w:sz w:val="18"/>
                <w:szCs w:val="18"/>
              </w:rPr>
              <w:t>)</w:t>
            </w:r>
          </w:p>
        </w:tc>
        <w:tc>
          <w:tcPr>
            <w:tcW w:w="1710" w:type="dxa"/>
            <w:shd w:val="clear" w:color="auto" w:fill="D9D9D9" w:themeFill="background1" w:themeFillShade="D9"/>
            <w:vAlign w:val="center"/>
          </w:tcPr>
          <w:p w14:paraId="7DF4E37C" w14:textId="77777777" w:rsidR="004876EF" w:rsidRPr="00B33D64" w:rsidRDefault="004876EF" w:rsidP="0036312D">
            <w:pPr>
              <w:rPr>
                <w:rFonts w:ascii="Arial" w:hAnsi="Arial" w:cs="Arial"/>
                <w:b/>
                <w:sz w:val="18"/>
                <w:szCs w:val="18"/>
              </w:rPr>
            </w:pPr>
          </w:p>
        </w:tc>
      </w:tr>
      <w:tr w:rsidR="004876EF" w:rsidRPr="000B5066" w14:paraId="505FA060" w14:textId="77777777" w:rsidTr="00B33D64">
        <w:trPr>
          <w:trHeight w:val="360"/>
        </w:trPr>
        <w:tc>
          <w:tcPr>
            <w:tcW w:w="1051" w:type="dxa"/>
            <w:shd w:val="clear" w:color="auto" w:fill="F2F2F2" w:themeFill="background1" w:themeFillShade="F2"/>
            <w:vAlign w:val="center"/>
          </w:tcPr>
          <w:p w14:paraId="0978DDC0"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Jane Doe</w:t>
            </w:r>
          </w:p>
        </w:tc>
        <w:tc>
          <w:tcPr>
            <w:tcW w:w="5956" w:type="dxa"/>
            <w:shd w:val="clear" w:color="auto" w:fill="F2F2F2" w:themeFill="background1" w:themeFillShade="F2"/>
            <w:vAlign w:val="center"/>
          </w:tcPr>
          <w:p w14:paraId="2232785F"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Program Manager</w:t>
            </w:r>
          </w:p>
        </w:tc>
        <w:tc>
          <w:tcPr>
            <w:tcW w:w="1710" w:type="dxa"/>
            <w:shd w:val="clear" w:color="auto" w:fill="F2F2F2" w:themeFill="background1" w:themeFillShade="F2"/>
            <w:vAlign w:val="center"/>
          </w:tcPr>
          <w:p w14:paraId="6C473E6A"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AAP-1</w:t>
            </w:r>
          </w:p>
        </w:tc>
      </w:tr>
      <w:tr w:rsidR="004876EF" w:rsidRPr="000B5066" w14:paraId="10BED892" w14:textId="77777777" w:rsidTr="00B33D64">
        <w:trPr>
          <w:trHeight w:val="360"/>
        </w:trPr>
        <w:tc>
          <w:tcPr>
            <w:tcW w:w="8717" w:type="dxa"/>
            <w:gridSpan w:val="3"/>
            <w:shd w:val="clear" w:color="auto" w:fill="D9D9D9" w:themeFill="background1" w:themeFillShade="D9"/>
            <w:vAlign w:val="center"/>
          </w:tcPr>
          <w:p w14:paraId="71A669D6" w14:textId="77777777" w:rsidR="004876EF" w:rsidRPr="00B33D64" w:rsidRDefault="004876EF" w:rsidP="0036312D">
            <w:pPr>
              <w:jc w:val="center"/>
              <w:rPr>
                <w:rFonts w:ascii="Arial Black" w:hAnsi="Arial Black" w:cs="Arial"/>
                <w:b/>
                <w:sz w:val="18"/>
                <w:szCs w:val="18"/>
              </w:rPr>
            </w:pPr>
            <w:r w:rsidRPr="00B33D64">
              <w:rPr>
                <w:rFonts w:ascii="Arial Black" w:hAnsi="Arial Black" w:cs="Arial"/>
                <w:b/>
                <w:sz w:val="18"/>
                <w:szCs w:val="18"/>
              </w:rPr>
              <w:t>Source Selection Evaluation Board (SSEB)</w:t>
            </w:r>
          </w:p>
        </w:tc>
      </w:tr>
      <w:tr w:rsidR="004876EF" w:rsidRPr="000B5066" w14:paraId="44FB30F8" w14:textId="77777777" w:rsidTr="00B33D64">
        <w:trPr>
          <w:trHeight w:val="360"/>
        </w:trPr>
        <w:tc>
          <w:tcPr>
            <w:tcW w:w="1051" w:type="dxa"/>
            <w:shd w:val="clear" w:color="auto" w:fill="F2F2F2" w:themeFill="background1" w:themeFillShade="F2"/>
            <w:vAlign w:val="center"/>
          </w:tcPr>
          <w:p w14:paraId="1DA6542E" w14:textId="77777777" w:rsidR="004876EF" w:rsidRPr="00B33D64" w:rsidRDefault="004876EF" w:rsidP="0036312D">
            <w:pPr>
              <w:rPr>
                <w:rFonts w:ascii="Arial" w:hAnsi="Arial" w:cs="Arial"/>
                <w:sz w:val="18"/>
                <w:szCs w:val="18"/>
              </w:rPr>
            </w:pPr>
          </w:p>
        </w:tc>
        <w:tc>
          <w:tcPr>
            <w:tcW w:w="5956" w:type="dxa"/>
            <w:shd w:val="clear" w:color="auto" w:fill="F2F2F2" w:themeFill="background1" w:themeFillShade="F2"/>
            <w:vAlign w:val="center"/>
          </w:tcPr>
          <w:p w14:paraId="3041E394" w14:textId="77777777" w:rsidR="004876EF" w:rsidRPr="00B33D64" w:rsidRDefault="004876EF" w:rsidP="0036312D">
            <w:pPr>
              <w:rPr>
                <w:rFonts w:ascii="Arial" w:hAnsi="Arial" w:cs="Arial"/>
                <w:sz w:val="18"/>
                <w:szCs w:val="18"/>
              </w:rPr>
            </w:pPr>
          </w:p>
        </w:tc>
        <w:tc>
          <w:tcPr>
            <w:tcW w:w="1710" w:type="dxa"/>
            <w:shd w:val="clear" w:color="auto" w:fill="F2F2F2" w:themeFill="background1" w:themeFillShade="F2"/>
            <w:vAlign w:val="center"/>
          </w:tcPr>
          <w:p w14:paraId="722B00AE" w14:textId="77777777" w:rsidR="004876EF" w:rsidRPr="00B33D64" w:rsidRDefault="004876EF" w:rsidP="0036312D">
            <w:pPr>
              <w:rPr>
                <w:rFonts w:ascii="Arial" w:hAnsi="Arial" w:cs="Arial"/>
                <w:sz w:val="18"/>
                <w:szCs w:val="18"/>
              </w:rPr>
            </w:pPr>
          </w:p>
        </w:tc>
      </w:tr>
      <w:tr w:rsidR="004876EF" w:rsidRPr="000B5066" w14:paraId="3ECB3654" w14:textId="77777777" w:rsidTr="00B33D64">
        <w:trPr>
          <w:trHeight w:val="360"/>
        </w:trPr>
        <w:tc>
          <w:tcPr>
            <w:tcW w:w="8717" w:type="dxa"/>
            <w:gridSpan w:val="3"/>
            <w:shd w:val="clear" w:color="auto" w:fill="D9D9D9" w:themeFill="background1" w:themeFillShade="D9"/>
            <w:vAlign w:val="center"/>
          </w:tcPr>
          <w:p w14:paraId="59B627BA" w14:textId="77777777" w:rsidR="004876EF" w:rsidRPr="00B33D64" w:rsidRDefault="00270C57" w:rsidP="0036312D">
            <w:pPr>
              <w:jc w:val="center"/>
              <w:rPr>
                <w:rFonts w:ascii="Arial Black" w:hAnsi="Arial Black" w:cs="Arial"/>
                <w:b/>
                <w:sz w:val="18"/>
                <w:szCs w:val="18"/>
              </w:rPr>
            </w:pPr>
            <w:r w:rsidRPr="00B33D64">
              <w:rPr>
                <w:rFonts w:ascii="Arial Black" w:hAnsi="Arial Black" w:cs="Arial"/>
                <w:b/>
                <w:sz w:val="18"/>
                <w:szCs w:val="18"/>
              </w:rPr>
              <w:t>Source Evaluation Team</w:t>
            </w:r>
          </w:p>
        </w:tc>
      </w:tr>
      <w:tr w:rsidR="00270C57" w:rsidRPr="000B5066" w14:paraId="42C6D796" w14:textId="77777777" w:rsidTr="00B33D64">
        <w:trPr>
          <w:trHeight w:val="360"/>
        </w:trPr>
        <w:tc>
          <w:tcPr>
            <w:tcW w:w="1051" w:type="dxa"/>
            <w:shd w:val="clear" w:color="auto" w:fill="F2F2F2" w:themeFill="background1" w:themeFillShade="F2"/>
            <w:vAlign w:val="center"/>
          </w:tcPr>
          <w:p w14:paraId="6E1831B3" w14:textId="77777777" w:rsidR="00270C57" w:rsidRPr="00B33D64" w:rsidRDefault="00270C57" w:rsidP="0036312D">
            <w:pPr>
              <w:rPr>
                <w:rFonts w:ascii="Arial" w:hAnsi="Arial" w:cs="Arial"/>
                <w:sz w:val="18"/>
                <w:szCs w:val="18"/>
              </w:rPr>
            </w:pPr>
          </w:p>
        </w:tc>
        <w:tc>
          <w:tcPr>
            <w:tcW w:w="5956" w:type="dxa"/>
            <w:shd w:val="clear" w:color="auto" w:fill="F2F2F2" w:themeFill="background1" w:themeFillShade="F2"/>
            <w:vAlign w:val="center"/>
          </w:tcPr>
          <w:p w14:paraId="54E11D2A" w14:textId="77777777" w:rsidR="00270C57" w:rsidRPr="00B33D64" w:rsidRDefault="00270C57" w:rsidP="006C1613">
            <w:pPr>
              <w:jc w:val="center"/>
              <w:rPr>
                <w:rFonts w:ascii="Arial" w:hAnsi="Arial" w:cs="Arial"/>
                <w:b/>
                <w:sz w:val="18"/>
                <w:szCs w:val="18"/>
              </w:rPr>
            </w:pPr>
          </w:p>
        </w:tc>
        <w:tc>
          <w:tcPr>
            <w:tcW w:w="1710" w:type="dxa"/>
            <w:shd w:val="clear" w:color="auto" w:fill="F2F2F2" w:themeFill="background1" w:themeFillShade="F2"/>
            <w:vAlign w:val="center"/>
          </w:tcPr>
          <w:p w14:paraId="31126E5D" w14:textId="77777777" w:rsidR="00270C57" w:rsidRPr="00B33D64" w:rsidRDefault="00270C57" w:rsidP="0036312D">
            <w:pPr>
              <w:rPr>
                <w:rFonts w:ascii="Arial" w:hAnsi="Arial" w:cs="Arial"/>
                <w:sz w:val="18"/>
                <w:szCs w:val="18"/>
              </w:rPr>
            </w:pPr>
          </w:p>
        </w:tc>
      </w:tr>
      <w:tr w:rsidR="004876EF" w:rsidRPr="000B5066" w14:paraId="70966C05" w14:textId="77777777" w:rsidTr="00B33D64">
        <w:trPr>
          <w:trHeight w:val="360"/>
        </w:trPr>
        <w:tc>
          <w:tcPr>
            <w:tcW w:w="1051" w:type="dxa"/>
            <w:shd w:val="clear" w:color="auto" w:fill="D9D9D9" w:themeFill="background1" w:themeFillShade="D9"/>
            <w:vAlign w:val="center"/>
          </w:tcPr>
          <w:p w14:paraId="2DE403A5" w14:textId="77777777" w:rsidR="004876EF" w:rsidRPr="00B33D64" w:rsidRDefault="004876EF" w:rsidP="0036312D">
            <w:pPr>
              <w:rPr>
                <w:rFonts w:ascii="Arial" w:hAnsi="Arial" w:cs="Arial"/>
                <w:sz w:val="18"/>
                <w:szCs w:val="18"/>
              </w:rPr>
            </w:pPr>
          </w:p>
        </w:tc>
        <w:tc>
          <w:tcPr>
            <w:tcW w:w="5956" w:type="dxa"/>
            <w:shd w:val="clear" w:color="auto" w:fill="D9D9D9" w:themeFill="background1" w:themeFillShade="D9"/>
            <w:vAlign w:val="center"/>
          </w:tcPr>
          <w:p w14:paraId="1AE107AC" w14:textId="77777777" w:rsidR="004876EF" w:rsidRPr="00B33D64" w:rsidRDefault="006C1613" w:rsidP="00270C57">
            <w:pPr>
              <w:jc w:val="center"/>
              <w:rPr>
                <w:rFonts w:ascii="Arial Black" w:hAnsi="Arial Black" w:cs="Arial"/>
                <w:b/>
                <w:sz w:val="18"/>
                <w:szCs w:val="18"/>
              </w:rPr>
            </w:pPr>
            <w:r w:rsidRPr="00B33D64">
              <w:rPr>
                <w:rFonts w:ascii="Arial Black" w:hAnsi="Arial Black" w:cs="Arial"/>
                <w:b/>
                <w:sz w:val="18"/>
                <w:szCs w:val="18"/>
              </w:rPr>
              <w:t xml:space="preserve">Legal Advisor </w:t>
            </w:r>
          </w:p>
        </w:tc>
        <w:tc>
          <w:tcPr>
            <w:tcW w:w="1710" w:type="dxa"/>
            <w:shd w:val="clear" w:color="auto" w:fill="D9D9D9" w:themeFill="background1" w:themeFillShade="D9"/>
            <w:vAlign w:val="center"/>
          </w:tcPr>
          <w:p w14:paraId="62431CDC" w14:textId="77777777" w:rsidR="004876EF" w:rsidRPr="00B33D64" w:rsidRDefault="004876EF" w:rsidP="0036312D">
            <w:pPr>
              <w:rPr>
                <w:rFonts w:ascii="Arial" w:hAnsi="Arial" w:cs="Arial"/>
                <w:sz w:val="18"/>
                <w:szCs w:val="18"/>
              </w:rPr>
            </w:pPr>
          </w:p>
        </w:tc>
      </w:tr>
      <w:tr w:rsidR="00B33D64" w:rsidRPr="000B5066" w14:paraId="49E398E2" w14:textId="77777777" w:rsidTr="00B33D64">
        <w:trPr>
          <w:trHeight w:val="360"/>
        </w:trPr>
        <w:tc>
          <w:tcPr>
            <w:tcW w:w="1051" w:type="dxa"/>
            <w:shd w:val="clear" w:color="auto" w:fill="F2F2F2" w:themeFill="background1" w:themeFillShade="F2"/>
            <w:vAlign w:val="center"/>
          </w:tcPr>
          <w:p w14:paraId="16287F21" w14:textId="77777777" w:rsidR="00B33D64" w:rsidRPr="00B33D64" w:rsidRDefault="00B33D64" w:rsidP="0036312D">
            <w:pPr>
              <w:rPr>
                <w:rFonts w:ascii="Arial" w:hAnsi="Arial" w:cs="Arial"/>
                <w:sz w:val="18"/>
                <w:szCs w:val="18"/>
              </w:rPr>
            </w:pPr>
          </w:p>
        </w:tc>
        <w:tc>
          <w:tcPr>
            <w:tcW w:w="5956" w:type="dxa"/>
            <w:shd w:val="clear" w:color="auto" w:fill="F2F2F2" w:themeFill="background1" w:themeFillShade="F2"/>
            <w:vAlign w:val="center"/>
          </w:tcPr>
          <w:p w14:paraId="5BE93A62" w14:textId="77777777" w:rsidR="00B33D64" w:rsidRPr="00B33D64" w:rsidRDefault="00B33D64" w:rsidP="00270C57">
            <w:pPr>
              <w:jc w:val="center"/>
              <w:rPr>
                <w:rFonts w:ascii="Arial Black" w:hAnsi="Arial Black" w:cs="Arial"/>
                <w:b/>
                <w:sz w:val="18"/>
                <w:szCs w:val="18"/>
              </w:rPr>
            </w:pPr>
          </w:p>
        </w:tc>
        <w:tc>
          <w:tcPr>
            <w:tcW w:w="1710" w:type="dxa"/>
            <w:shd w:val="clear" w:color="auto" w:fill="F2F2F2" w:themeFill="background1" w:themeFillShade="F2"/>
            <w:vAlign w:val="center"/>
          </w:tcPr>
          <w:p w14:paraId="384BA73E" w14:textId="77777777" w:rsidR="00B33D64" w:rsidRPr="00B33D64" w:rsidRDefault="00B33D64" w:rsidP="0036312D">
            <w:pPr>
              <w:rPr>
                <w:rFonts w:ascii="Arial" w:hAnsi="Arial" w:cs="Arial"/>
                <w:sz w:val="18"/>
                <w:szCs w:val="18"/>
              </w:rPr>
            </w:pPr>
          </w:p>
        </w:tc>
      </w:tr>
      <w:tr w:rsidR="004876EF" w:rsidRPr="000B5066" w14:paraId="1413CFB4" w14:textId="77777777" w:rsidTr="00B33D64">
        <w:trPr>
          <w:trHeight w:val="360"/>
        </w:trPr>
        <w:tc>
          <w:tcPr>
            <w:tcW w:w="1051" w:type="dxa"/>
            <w:shd w:val="clear" w:color="auto" w:fill="D9D9D9" w:themeFill="background1" w:themeFillShade="D9"/>
            <w:vAlign w:val="center"/>
          </w:tcPr>
          <w:p w14:paraId="34B3F2EB" w14:textId="77777777" w:rsidR="004876EF" w:rsidRPr="00B33D64" w:rsidRDefault="004876EF" w:rsidP="0036312D">
            <w:pPr>
              <w:rPr>
                <w:rFonts w:ascii="Arial" w:hAnsi="Arial" w:cs="Arial"/>
                <w:b/>
                <w:sz w:val="18"/>
                <w:szCs w:val="18"/>
              </w:rPr>
            </w:pPr>
          </w:p>
        </w:tc>
        <w:tc>
          <w:tcPr>
            <w:tcW w:w="5956" w:type="dxa"/>
            <w:shd w:val="clear" w:color="auto" w:fill="D9D9D9" w:themeFill="background1" w:themeFillShade="D9"/>
            <w:vAlign w:val="center"/>
          </w:tcPr>
          <w:p w14:paraId="51CD4DFD" w14:textId="77777777" w:rsidR="004876EF" w:rsidRPr="00B33D64" w:rsidRDefault="00B33D64" w:rsidP="0036312D">
            <w:pPr>
              <w:jc w:val="center"/>
              <w:rPr>
                <w:rFonts w:ascii="Arial" w:hAnsi="Arial" w:cs="Arial"/>
                <w:b/>
                <w:sz w:val="18"/>
                <w:szCs w:val="18"/>
              </w:rPr>
            </w:pPr>
            <w:r>
              <w:rPr>
                <w:rFonts w:ascii="Arial" w:hAnsi="Arial" w:cs="Arial"/>
                <w:b/>
                <w:sz w:val="18"/>
                <w:szCs w:val="18"/>
              </w:rPr>
              <w:t>Contracting Officer</w:t>
            </w:r>
          </w:p>
        </w:tc>
        <w:tc>
          <w:tcPr>
            <w:tcW w:w="1710" w:type="dxa"/>
            <w:shd w:val="clear" w:color="auto" w:fill="D9D9D9" w:themeFill="background1" w:themeFillShade="D9"/>
            <w:vAlign w:val="center"/>
          </w:tcPr>
          <w:p w14:paraId="7D34F5C7" w14:textId="77777777" w:rsidR="004876EF" w:rsidRPr="00B33D64" w:rsidRDefault="004876EF" w:rsidP="0036312D">
            <w:pPr>
              <w:rPr>
                <w:rFonts w:ascii="Arial" w:hAnsi="Arial" w:cs="Arial"/>
                <w:b/>
                <w:sz w:val="18"/>
                <w:szCs w:val="18"/>
              </w:rPr>
            </w:pPr>
          </w:p>
        </w:tc>
      </w:tr>
      <w:tr w:rsidR="004876EF" w:rsidRPr="000B5066" w14:paraId="0B4020A7" w14:textId="77777777" w:rsidTr="00B33D64">
        <w:trPr>
          <w:trHeight w:val="360"/>
        </w:trPr>
        <w:tc>
          <w:tcPr>
            <w:tcW w:w="1051" w:type="dxa"/>
            <w:shd w:val="clear" w:color="auto" w:fill="F2F2F2" w:themeFill="background1" w:themeFillShade="F2"/>
            <w:vAlign w:val="center"/>
          </w:tcPr>
          <w:p w14:paraId="1D7B270A" w14:textId="77777777" w:rsidR="004876EF" w:rsidRPr="00B33D64" w:rsidRDefault="004876EF" w:rsidP="0036312D">
            <w:pPr>
              <w:rPr>
                <w:rFonts w:ascii="Arial" w:hAnsi="Arial" w:cs="Arial"/>
                <w:sz w:val="18"/>
                <w:szCs w:val="18"/>
              </w:rPr>
            </w:pPr>
          </w:p>
        </w:tc>
        <w:tc>
          <w:tcPr>
            <w:tcW w:w="5956" w:type="dxa"/>
            <w:shd w:val="clear" w:color="auto" w:fill="F2F2F2" w:themeFill="background1" w:themeFillShade="F2"/>
            <w:vAlign w:val="center"/>
          </w:tcPr>
          <w:p w14:paraId="4F904CB7" w14:textId="77777777" w:rsidR="004876EF" w:rsidRPr="00B33D64" w:rsidRDefault="004876EF" w:rsidP="00270C57">
            <w:pPr>
              <w:jc w:val="center"/>
              <w:rPr>
                <w:rFonts w:ascii="Arial" w:hAnsi="Arial" w:cs="Arial"/>
                <w:b/>
                <w:sz w:val="18"/>
                <w:szCs w:val="18"/>
              </w:rPr>
            </w:pPr>
          </w:p>
        </w:tc>
        <w:tc>
          <w:tcPr>
            <w:tcW w:w="1710" w:type="dxa"/>
            <w:shd w:val="clear" w:color="auto" w:fill="F2F2F2" w:themeFill="background1" w:themeFillShade="F2"/>
            <w:vAlign w:val="center"/>
          </w:tcPr>
          <w:p w14:paraId="06971CD3" w14:textId="77777777" w:rsidR="004876EF" w:rsidRPr="00B33D64" w:rsidRDefault="004876EF" w:rsidP="0036312D">
            <w:pPr>
              <w:rPr>
                <w:rFonts w:ascii="Arial" w:hAnsi="Arial" w:cs="Arial"/>
                <w:sz w:val="18"/>
                <w:szCs w:val="18"/>
              </w:rPr>
            </w:pPr>
          </w:p>
        </w:tc>
      </w:tr>
    </w:tbl>
    <w:p w14:paraId="2A1F701D" w14:textId="77777777" w:rsidR="00346E9C" w:rsidRPr="004726A1" w:rsidRDefault="00346E9C" w:rsidP="00F03461">
      <w:pPr>
        <w:rPr>
          <w:rFonts w:ascii="Times New Roman" w:hAnsi="Times New Roman"/>
          <w:b/>
          <w:szCs w:val="24"/>
        </w:rPr>
      </w:pPr>
      <w:bookmarkStart w:id="192" w:name="_Toc456010797"/>
      <w:bookmarkStart w:id="193" w:name="_Toc456098172"/>
      <w:bookmarkStart w:id="194" w:name="_Toc456098602"/>
      <w:bookmarkStart w:id="195" w:name="_Toc456010798"/>
      <w:bookmarkStart w:id="196" w:name="_Toc456098173"/>
      <w:bookmarkStart w:id="197" w:name="_Toc456098603"/>
      <w:bookmarkStart w:id="198" w:name="_Toc317794283"/>
      <w:bookmarkStart w:id="199" w:name="_Toc455577717"/>
      <w:bookmarkEnd w:id="192"/>
      <w:bookmarkEnd w:id="193"/>
      <w:bookmarkEnd w:id="194"/>
      <w:bookmarkEnd w:id="195"/>
      <w:bookmarkEnd w:id="196"/>
      <w:bookmarkEnd w:id="197"/>
      <w:bookmarkEnd w:id="198"/>
      <w:bookmarkEnd w:id="199"/>
    </w:p>
    <w:p w14:paraId="72953F41" w14:textId="77777777" w:rsidR="00553E02" w:rsidRPr="005F21B8" w:rsidRDefault="00726AB8" w:rsidP="008C47F1">
      <w:pPr>
        <w:pStyle w:val="aTOP1"/>
        <w:numPr>
          <w:ilvl w:val="1"/>
          <w:numId w:val="5"/>
        </w:numPr>
        <w:ind w:left="810" w:hanging="450"/>
      </w:pPr>
      <w:bookmarkStart w:id="200" w:name="_Toc317794285"/>
      <w:bookmarkStart w:id="201" w:name="_Toc455577718"/>
      <w:bookmarkStart w:id="202" w:name="_Toc79505173"/>
      <w:bookmarkEnd w:id="200"/>
      <w:r w:rsidRPr="005F21B8">
        <w:t>Source Selection Team</w:t>
      </w:r>
      <w:r w:rsidR="00553E02" w:rsidRPr="005F21B8">
        <w:t xml:space="preserve"> Responsibilities</w:t>
      </w:r>
      <w:bookmarkEnd w:id="201"/>
      <w:bookmarkEnd w:id="202"/>
    </w:p>
    <w:p w14:paraId="6724D618" w14:textId="77777777" w:rsidR="00C773ED" w:rsidRPr="00D91C86" w:rsidRDefault="00C773ED" w:rsidP="00B33D64">
      <w:pPr>
        <w:ind w:left="720"/>
        <w:rPr>
          <w:rFonts w:ascii="Arial" w:hAnsi="Arial" w:cs="Arial"/>
          <w:b/>
          <w:i/>
          <w:color w:val="C00000"/>
          <w:sz w:val="18"/>
          <w:szCs w:val="18"/>
        </w:rPr>
      </w:pPr>
      <w:r w:rsidRPr="00D91C86">
        <w:rPr>
          <w:rFonts w:ascii="Arial" w:hAnsi="Arial" w:cs="Arial"/>
          <w:b/>
          <w:i/>
          <w:color w:val="C00000"/>
          <w:sz w:val="18"/>
          <w:szCs w:val="18"/>
        </w:rPr>
        <w:t>[T</w:t>
      </w:r>
      <w:r w:rsidR="00885A17" w:rsidRPr="00D91C86">
        <w:rPr>
          <w:rFonts w:ascii="Arial" w:hAnsi="Arial" w:cs="Arial"/>
          <w:b/>
          <w:i/>
          <w:color w:val="C00000"/>
          <w:sz w:val="18"/>
          <w:szCs w:val="18"/>
        </w:rPr>
        <w:t>he below is an example of the roles that would be included</w:t>
      </w:r>
      <w:r w:rsidRPr="00D91C86">
        <w:rPr>
          <w:rFonts w:ascii="Arial" w:hAnsi="Arial" w:cs="Arial"/>
          <w:b/>
          <w:i/>
          <w:color w:val="C00000"/>
          <w:sz w:val="18"/>
          <w:szCs w:val="18"/>
        </w:rPr>
        <w:t xml:space="preserve"> in a source selection.  Please tailor the roles and responsibilities section based on the size and complexity of the procurement.]</w:t>
      </w:r>
    </w:p>
    <w:p w14:paraId="03EFCA41" w14:textId="77777777" w:rsidR="00EA2642" w:rsidRPr="007A3898" w:rsidRDefault="00EA2642" w:rsidP="00FA7607">
      <w:pPr>
        <w:rPr>
          <w:rFonts w:ascii="Arial" w:hAnsi="Arial" w:cs="Arial"/>
          <w:color w:val="FF0000"/>
          <w:sz w:val="14"/>
          <w:szCs w:val="24"/>
        </w:rPr>
      </w:pPr>
    </w:p>
    <w:p w14:paraId="3F2636D8" w14:textId="77777777" w:rsidR="00553E02" w:rsidRPr="005F21B8" w:rsidRDefault="00553E02" w:rsidP="008C47F1">
      <w:pPr>
        <w:pStyle w:val="aTOP1"/>
        <w:numPr>
          <w:ilvl w:val="2"/>
          <w:numId w:val="5"/>
        </w:numPr>
        <w:tabs>
          <w:tab w:val="left" w:pos="1800"/>
        </w:tabs>
      </w:pPr>
      <w:bookmarkStart w:id="203" w:name="_Toc455577719"/>
      <w:bookmarkStart w:id="204" w:name="_Toc79505174"/>
      <w:r w:rsidRPr="005F21B8">
        <w:t>Source Selection Official (SSO)</w:t>
      </w:r>
      <w:bookmarkEnd w:id="203"/>
      <w:bookmarkEnd w:id="204"/>
    </w:p>
    <w:p w14:paraId="25C63894" w14:textId="77777777" w:rsidR="00A740E9" w:rsidRPr="00B33D64" w:rsidRDefault="00A740E9" w:rsidP="0068365A">
      <w:pPr>
        <w:ind w:left="1800"/>
        <w:rPr>
          <w:rFonts w:ascii="Arial" w:hAnsi="Arial" w:cs="Arial"/>
          <w:sz w:val="18"/>
          <w:szCs w:val="18"/>
        </w:rPr>
      </w:pPr>
      <w:bookmarkStart w:id="205" w:name="_Toc509300501"/>
      <w:bookmarkStart w:id="206" w:name="_Toc526665593"/>
      <w:r w:rsidRPr="00B33D64">
        <w:rPr>
          <w:rFonts w:ascii="Arial" w:hAnsi="Arial" w:cs="Arial"/>
          <w:sz w:val="18"/>
          <w:szCs w:val="18"/>
        </w:rPr>
        <w:t>The Product or Service team lead or Director (or equivalent position) of the requiring organization is the source selection official (SSO) for a procurement under an investment program subject to the Joint Resources Council (JRC) process (unless the JRC otherwise designates an SSO). For procurements not subject to the JRC investment- decision process, the CO is the SSO. The SSO's responsibilities include the following:</w:t>
      </w:r>
    </w:p>
    <w:p w14:paraId="23C0D3EB"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Assure team competence, cohesiveness, and effectiveness;</w:t>
      </w:r>
    </w:p>
    <w:p w14:paraId="1CEEDD6D"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Approve evaluation plans and assure the evaluation conforms to the plan and to the stated evaluation criteria; and</w:t>
      </w:r>
    </w:p>
    <w:p w14:paraId="541B8460"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Make down-select decisions and assume full authority to select the source for award.</w:t>
      </w:r>
    </w:p>
    <w:p w14:paraId="4D206C66"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Ensure the selection process is conducted properly and according to applicable policies and laws;</w:t>
      </w:r>
    </w:p>
    <w:p w14:paraId="059DCFAC"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Establish the Source Evaluation Team (SET) and ensures the team has the skills, expertise, and experience to perform the evaluation;</w:t>
      </w:r>
    </w:p>
    <w:p w14:paraId="253504F1"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Ensure actual or apparent conflicts of interest are avoided; Ensures premature or unauthorized disclosure of source selection information is avoided;</w:t>
      </w:r>
    </w:p>
    <w:p w14:paraId="299A20C2"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Concur with the CO’s decision to release the SIR (if the SSO is other than the CO); and</w:t>
      </w:r>
    </w:p>
    <w:p w14:paraId="05D4FD16"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Make the final source selection decision for an award, and ensures the rationale is documented before contract award.</w:t>
      </w:r>
    </w:p>
    <w:p w14:paraId="5F96A722" w14:textId="77777777" w:rsidR="00EC1944" w:rsidRPr="007A3898" w:rsidRDefault="00EC1944" w:rsidP="0011751A">
      <w:pPr>
        <w:keepLines/>
        <w:ind w:left="187"/>
        <w:rPr>
          <w:rFonts w:ascii="Arial" w:hAnsi="Arial" w:cs="Arial"/>
          <w:sz w:val="14"/>
          <w:szCs w:val="14"/>
        </w:rPr>
      </w:pPr>
    </w:p>
    <w:p w14:paraId="487FD2DF" w14:textId="77777777" w:rsidR="00553E02" w:rsidRPr="00124FC4" w:rsidRDefault="00553E02" w:rsidP="008C47F1">
      <w:pPr>
        <w:pStyle w:val="aTOP1"/>
        <w:numPr>
          <w:ilvl w:val="2"/>
          <w:numId w:val="5"/>
        </w:numPr>
        <w:tabs>
          <w:tab w:val="left" w:pos="1800"/>
        </w:tabs>
      </w:pPr>
      <w:bookmarkStart w:id="207" w:name="_Toc317794038"/>
      <w:bookmarkStart w:id="208" w:name="_Toc317794157"/>
      <w:bookmarkStart w:id="209" w:name="_Toc317794288"/>
      <w:bookmarkStart w:id="210" w:name="_Toc317794040"/>
      <w:bookmarkStart w:id="211" w:name="_Toc317794159"/>
      <w:bookmarkStart w:id="212" w:name="_Toc317794290"/>
      <w:bookmarkStart w:id="213" w:name="_Toc317794042"/>
      <w:bookmarkStart w:id="214" w:name="_Toc317794161"/>
      <w:bookmarkStart w:id="215" w:name="_Toc317794292"/>
      <w:bookmarkStart w:id="216" w:name="_Toc39568618"/>
      <w:bookmarkStart w:id="217" w:name="_Toc455577720"/>
      <w:bookmarkStart w:id="218" w:name="_Toc79505175"/>
      <w:bookmarkEnd w:id="207"/>
      <w:bookmarkEnd w:id="208"/>
      <w:bookmarkEnd w:id="209"/>
      <w:bookmarkEnd w:id="210"/>
      <w:bookmarkEnd w:id="211"/>
      <w:bookmarkEnd w:id="212"/>
      <w:bookmarkEnd w:id="213"/>
      <w:bookmarkEnd w:id="214"/>
      <w:bookmarkEnd w:id="215"/>
      <w:r w:rsidRPr="00124FC4">
        <w:t>Contracting Officer (CO)</w:t>
      </w:r>
      <w:bookmarkEnd w:id="216"/>
      <w:bookmarkEnd w:id="217"/>
      <w:bookmarkEnd w:id="218"/>
    </w:p>
    <w:p w14:paraId="1583F0C4" w14:textId="77777777" w:rsidR="00553E02" w:rsidRPr="00124FC4" w:rsidRDefault="00553E02" w:rsidP="00124FC4">
      <w:pPr>
        <w:ind w:left="1800"/>
        <w:rPr>
          <w:rFonts w:ascii="Arial" w:hAnsi="Arial" w:cs="Arial"/>
          <w:sz w:val="18"/>
          <w:szCs w:val="18"/>
        </w:rPr>
      </w:pPr>
      <w:bookmarkStart w:id="219" w:name="_Toc39568619"/>
      <w:r w:rsidRPr="00124FC4">
        <w:rPr>
          <w:rFonts w:ascii="Arial" w:hAnsi="Arial" w:cs="Arial"/>
          <w:sz w:val="18"/>
          <w:szCs w:val="18"/>
        </w:rPr>
        <w:t>The CO ensures compliance with the FAA AMS and other relevant regulations and advises the SSO and SE</w:t>
      </w:r>
      <w:r w:rsidR="00A50CA7" w:rsidRPr="00124FC4">
        <w:rPr>
          <w:rFonts w:ascii="Arial" w:hAnsi="Arial" w:cs="Arial"/>
          <w:sz w:val="18"/>
          <w:szCs w:val="18"/>
        </w:rPr>
        <w:t>T</w:t>
      </w:r>
      <w:r w:rsidRPr="00124FC4">
        <w:rPr>
          <w:rFonts w:ascii="Arial" w:hAnsi="Arial" w:cs="Arial"/>
          <w:sz w:val="18"/>
          <w:szCs w:val="18"/>
        </w:rPr>
        <w:t>. The CO is also responsible for the following:</w:t>
      </w:r>
      <w:bookmarkEnd w:id="219"/>
    </w:p>
    <w:p w14:paraId="76B08600"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Serve as the SSO for procurements not subject to the JRC investment- decision process;</w:t>
      </w:r>
    </w:p>
    <w:p w14:paraId="4FEAB12E"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when applicable, conflict of interest documentation is obtained from all source selection team members; with legal counsel, determine if any conflicts or apparent conflicts of interests exist; and if so, resolve them;</w:t>
      </w:r>
    </w:p>
    <w:p w14:paraId="132B6596"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source selection team members are briefed on sensitivities of the source selection process to include but not limited to the following:</w:t>
      </w:r>
    </w:p>
    <w:p w14:paraId="0C30AD1B"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the prohibition against unauthorized disclosure of information (including their responsibility to safeguard proposals and any documentation related to the source selection team proceedings);</w:t>
      </w:r>
    </w:p>
    <w:p w14:paraId="0984FA67"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requirements concerning conflicts of interest; and</w:t>
      </w:r>
    </w:p>
    <w:p w14:paraId="6E8BC78E"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ensure source selection team members provide nondisclosure of information statements</w:t>
      </w:r>
    </w:p>
    <w:p w14:paraId="10A6BAFC"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Coordinate communications with industry and conduct all debriefings;</w:t>
      </w:r>
    </w:p>
    <w:p w14:paraId="4A79046C"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Control all written documentation issued to industry;</w:t>
      </w:r>
    </w:p>
    <w:p w14:paraId="724C2A1F"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Lead screening, selection, and debriefing phases of source selection;</w:t>
      </w:r>
    </w:p>
    <w:p w14:paraId="234DEF74"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Issue letters, public announcements, SIRs, SIR amendments, and other procurement documents; and</w:t>
      </w:r>
    </w:p>
    <w:p w14:paraId="11FC4F07"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the contract is signed by a contractor's representative with the authority to bind the contractor; with legal counsel, ensure all contractual documents comply with applicable laws, regulations, and policies.</w:t>
      </w:r>
    </w:p>
    <w:p w14:paraId="5B95CD12" w14:textId="77777777" w:rsidR="007A3898" w:rsidRDefault="007A3898">
      <w:pPr>
        <w:rPr>
          <w:rFonts w:ascii="Arial" w:hAnsi="Arial" w:cs="Arial"/>
          <w:sz w:val="14"/>
          <w:szCs w:val="14"/>
        </w:rPr>
      </w:pPr>
      <w:r>
        <w:rPr>
          <w:rFonts w:ascii="Arial" w:hAnsi="Arial" w:cs="Arial"/>
          <w:sz w:val="14"/>
          <w:szCs w:val="14"/>
        </w:rPr>
        <w:br w:type="page"/>
      </w:r>
    </w:p>
    <w:p w14:paraId="5220BBB2" w14:textId="77777777" w:rsidR="0011751A" w:rsidRPr="007A3898" w:rsidRDefault="0011751A" w:rsidP="0011751A">
      <w:pPr>
        <w:keepLines/>
        <w:ind w:left="187"/>
        <w:rPr>
          <w:rFonts w:ascii="Arial" w:hAnsi="Arial" w:cs="Arial"/>
          <w:sz w:val="14"/>
          <w:szCs w:val="14"/>
        </w:rPr>
      </w:pPr>
    </w:p>
    <w:p w14:paraId="3781428A" w14:textId="77777777" w:rsidR="00553E02" w:rsidRPr="00124FC4" w:rsidRDefault="00553E02" w:rsidP="008C47F1">
      <w:pPr>
        <w:pStyle w:val="aTOP1"/>
        <w:numPr>
          <w:ilvl w:val="2"/>
          <w:numId w:val="5"/>
        </w:numPr>
        <w:tabs>
          <w:tab w:val="left" w:pos="1800"/>
        </w:tabs>
      </w:pPr>
      <w:bookmarkStart w:id="220" w:name="_Toc317794045"/>
      <w:bookmarkStart w:id="221" w:name="_Toc317794164"/>
      <w:bookmarkStart w:id="222" w:name="_Toc317794294"/>
      <w:bookmarkStart w:id="223" w:name="_Toc25554489"/>
      <w:bookmarkStart w:id="224" w:name="_Toc25554648"/>
      <w:bookmarkStart w:id="225" w:name="_Toc25555445"/>
      <w:bookmarkStart w:id="226" w:name="_Toc25745633"/>
      <w:bookmarkStart w:id="227" w:name="_Toc39568623"/>
      <w:bookmarkStart w:id="228" w:name="_Toc455577721"/>
      <w:bookmarkStart w:id="229" w:name="_Toc79505176"/>
      <w:bookmarkEnd w:id="220"/>
      <w:bookmarkEnd w:id="221"/>
      <w:bookmarkEnd w:id="222"/>
      <w:r w:rsidRPr="00124FC4">
        <w:t>Legal Advisor</w:t>
      </w:r>
      <w:bookmarkEnd w:id="223"/>
      <w:bookmarkEnd w:id="224"/>
      <w:bookmarkEnd w:id="225"/>
      <w:bookmarkEnd w:id="226"/>
      <w:bookmarkEnd w:id="227"/>
      <w:bookmarkEnd w:id="228"/>
      <w:bookmarkEnd w:id="229"/>
    </w:p>
    <w:p w14:paraId="20CCB47B" w14:textId="77777777" w:rsidR="00553E02" w:rsidRPr="00124FC4" w:rsidRDefault="00553E02" w:rsidP="00124FC4">
      <w:pPr>
        <w:ind w:left="1800"/>
        <w:rPr>
          <w:rFonts w:ascii="Arial" w:hAnsi="Arial" w:cs="Arial"/>
          <w:sz w:val="18"/>
          <w:szCs w:val="18"/>
        </w:rPr>
      </w:pPr>
      <w:r w:rsidRPr="00124FC4">
        <w:rPr>
          <w:rFonts w:ascii="Arial" w:hAnsi="Arial" w:cs="Arial"/>
          <w:sz w:val="18"/>
          <w:szCs w:val="18"/>
        </w:rPr>
        <w:t xml:space="preserve">The </w:t>
      </w:r>
      <w:r w:rsidR="00545939" w:rsidRPr="00124FC4">
        <w:rPr>
          <w:rFonts w:ascii="Arial" w:hAnsi="Arial" w:cs="Arial"/>
          <w:sz w:val="18"/>
          <w:szCs w:val="18"/>
        </w:rPr>
        <w:t>L</w:t>
      </w:r>
      <w:r w:rsidRPr="00124FC4">
        <w:rPr>
          <w:rFonts w:ascii="Arial" w:hAnsi="Arial" w:cs="Arial"/>
          <w:sz w:val="18"/>
          <w:szCs w:val="18"/>
        </w:rPr>
        <w:t xml:space="preserve">egal </w:t>
      </w:r>
      <w:r w:rsidR="00545939" w:rsidRPr="00124FC4">
        <w:rPr>
          <w:rFonts w:ascii="Arial" w:hAnsi="Arial" w:cs="Arial"/>
          <w:sz w:val="18"/>
          <w:szCs w:val="18"/>
        </w:rPr>
        <w:t>A</w:t>
      </w:r>
      <w:r w:rsidRPr="00124FC4">
        <w:rPr>
          <w:rFonts w:ascii="Arial" w:hAnsi="Arial" w:cs="Arial"/>
          <w:sz w:val="18"/>
          <w:szCs w:val="18"/>
        </w:rPr>
        <w:t xml:space="preserve">dvisor acts as a non-voting advisor to the entire </w:t>
      </w:r>
      <w:r w:rsidR="006B2E8A" w:rsidRPr="00124FC4">
        <w:rPr>
          <w:rFonts w:ascii="Arial" w:hAnsi="Arial" w:cs="Arial"/>
          <w:sz w:val="18"/>
          <w:szCs w:val="18"/>
        </w:rPr>
        <w:t>S</w:t>
      </w:r>
      <w:r w:rsidRPr="00124FC4">
        <w:rPr>
          <w:rFonts w:ascii="Arial" w:hAnsi="Arial" w:cs="Arial"/>
          <w:sz w:val="18"/>
          <w:szCs w:val="18"/>
        </w:rPr>
        <w:t xml:space="preserve">ource </w:t>
      </w:r>
      <w:r w:rsidR="006B2E8A" w:rsidRPr="00124FC4">
        <w:rPr>
          <w:rFonts w:ascii="Arial" w:hAnsi="Arial" w:cs="Arial"/>
          <w:sz w:val="18"/>
          <w:szCs w:val="18"/>
        </w:rPr>
        <w:t>S</w:t>
      </w:r>
      <w:r w:rsidRPr="00124FC4">
        <w:rPr>
          <w:rFonts w:ascii="Arial" w:hAnsi="Arial" w:cs="Arial"/>
          <w:sz w:val="18"/>
          <w:szCs w:val="18"/>
        </w:rPr>
        <w:t xml:space="preserve">election </w:t>
      </w:r>
      <w:r w:rsidR="006B2E8A" w:rsidRPr="00124FC4">
        <w:rPr>
          <w:rFonts w:ascii="Arial" w:hAnsi="Arial" w:cs="Arial"/>
          <w:sz w:val="18"/>
          <w:szCs w:val="18"/>
        </w:rPr>
        <w:t>O</w:t>
      </w:r>
      <w:r w:rsidRPr="00124FC4">
        <w:rPr>
          <w:rFonts w:ascii="Arial" w:hAnsi="Arial" w:cs="Arial"/>
          <w:sz w:val="18"/>
          <w:szCs w:val="18"/>
        </w:rPr>
        <w:t xml:space="preserve">rganization and provides consultation as necessary. The </w:t>
      </w:r>
      <w:r w:rsidR="006B2E8A" w:rsidRPr="00124FC4">
        <w:rPr>
          <w:rFonts w:ascii="Arial" w:hAnsi="Arial" w:cs="Arial"/>
          <w:sz w:val="18"/>
          <w:szCs w:val="18"/>
        </w:rPr>
        <w:t>L</w:t>
      </w:r>
      <w:r w:rsidRPr="00124FC4">
        <w:rPr>
          <w:rFonts w:ascii="Arial" w:hAnsi="Arial" w:cs="Arial"/>
          <w:sz w:val="18"/>
          <w:szCs w:val="18"/>
        </w:rPr>
        <w:t xml:space="preserve">egal </w:t>
      </w:r>
      <w:r w:rsidR="006B2E8A" w:rsidRPr="00124FC4">
        <w:rPr>
          <w:rFonts w:ascii="Arial" w:hAnsi="Arial" w:cs="Arial"/>
          <w:sz w:val="18"/>
          <w:szCs w:val="18"/>
        </w:rPr>
        <w:t>A</w:t>
      </w:r>
      <w:r w:rsidRPr="00124FC4">
        <w:rPr>
          <w:rFonts w:ascii="Arial" w:hAnsi="Arial" w:cs="Arial"/>
          <w:sz w:val="18"/>
          <w:szCs w:val="18"/>
        </w:rPr>
        <w:t>dvisor is also responsible for the following:</w:t>
      </w:r>
    </w:p>
    <w:p w14:paraId="341881F0"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Providing background and opinions on the legal aspects of the source selection process to the SSO, Contracting Officer,</w:t>
      </w:r>
      <w:r w:rsidR="00A50CA7" w:rsidRPr="00124FC4">
        <w:rPr>
          <w:rFonts w:ascii="Arial" w:hAnsi="Arial" w:cs="Arial"/>
          <w:sz w:val="18"/>
          <w:szCs w:val="18"/>
        </w:rPr>
        <w:t xml:space="preserve"> </w:t>
      </w:r>
      <w:r w:rsidR="002B3388" w:rsidRPr="00124FC4">
        <w:rPr>
          <w:rFonts w:ascii="Arial" w:hAnsi="Arial" w:cs="Arial"/>
          <w:sz w:val="18"/>
          <w:szCs w:val="18"/>
        </w:rPr>
        <w:t xml:space="preserve">and </w:t>
      </w:r>
      <w:r w:rsidR="00A50CA7" w:rsidRPr="00124FC4">
        <w:rPr>
          <w:rFonts w:ascii="Arial" w:hAnsi="Arial" w:cs="Arial"/>
          <w:sz w:val="18"/>
          <w:szCs w:val="18"/>
        </w:rPr>
        <w:t>SET</w:t>
      </w:r>
    </w:p>
    <w:p w14:paraId="055F1284" w14:textId="77777777" w:rsidR="00553E02" w:rsidRPr="00124FC4" w:rsidRDefault="00A50CA7" w:rsidP="008C47F1">
      <w:pPr>
        <w:widowControl w:val="0"/>
        <w:numPr>
          <w:ilvl w:val="2"/>
          <w:numId w:val="14"/>
        </w:numPr>
        <w:rPr>
          <w:rFonts w:ascii="Arial" w:hAnsi="Arial" w:cs="Arial"/>
          <w:sz w:val="18"/>
          <w:szCs w:val="18"/>
        </w:rPr>
      </w:pPr>
      <w:r w:rsidRPr="00124FC4">
        <w:rPr>
          <w:rFonts w:ascii="Arial" w:hAnsi="Arial" w:cs="Arial"/>
          <w:sz w:val="18"/>
          <w:szCs w:val="18"/>
        </w:rPr>
        <w:t>R</w:t>
      </w:r>
      <w:r w:rsidR="00553E02" w:rsidRPr="00124FC4">
        <w:rPr>
          <w:rFonts w:ascii="Arial" w:hAnsi="Arial" w:cs="Arial"/>
          <w:sz w:val="18"/>
          <w:szCs w:val="18"/>
        </w:rPr>
        <w:t>eview</w:t>
      </w:r>
      <w:r w:rsidRPr="00124FC4">
        <w:rPr>
          <w:rFonts w:ascii="Arial" w:hAnsi="Arial" w:cs="Arial"/>
          <w:sz w:val="18"/>
          <w:szCs w:val="18"/>
        </w:rPr>
        <w:t>ing</w:t>
      </w:r>
      <w:r w:rsidR="00553E02" w:rsidRPr="00124FC4">
        <w:rPr>
          <w:rFonts w:ascii="Arial" w:hAnsi="Arial" w:cs="Arial"/>
          <w:sz w:val="18"/>
          <w:szCs w:val="18"/>
        </w:rPr>
        <w:t xml:space="preserve"> the SEP and evaluation reports</w:t>
      </w:r>
    </w:p>
    <w:p w14:paraId="2AC15C8E"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 xml:space="preserve">Reviewing </w:t>
      </w:r>
      <w:r w:rsidR="001F4F49" w:rsidRPr="00124FC4">
        <w:rPr>
          <w:rFonts w:ascii="Arial" w:hAnsi="Arial" w:cs="Arial"/>
          <w:sz w:val="18"/>
          <w:szCs w:val="18"/>
        </w:rPr>
        <w:t>clarification requests</w:t>
      </w:r>
      <w:r w:rsidRPr="00124FC4">
        <w:rPr>
          <w:rFonts w:ascii="Arial" w:hAnsi="Arial" w:cs="Arial"/>
          <w:sz w:val="18"/>
          <w:szCs w:val="18"/>
        </w:rPr>
        <w:t xml:space="preserve"> (C</w:t>
      </w:r>
      <w:r w:rsidR="001F4F49" w:rsidRPr="00124FC4">
        <w:rPr>
          <w:rFonts w:ascii="Arial" w:hAnsi="Arial" w:cs="Arial"/>
          <w:sz w:val="18"/>
          <w:szCs w:val="18"/>
        </w:rPr>
        <w:t>R</w:t>
      </w:r>
      <w:r w:rsidRPr="00124FC4">
        <w:rPr>
          <w:rFonts w:ascii="Arial" w:hAnsi="Arial" w:cs="Arial"/>
          <w:sz w:val="18"/>
          <w:szCs w:val="18"/>
        </w:rPr>
        <w:t xml:space="preserve">s) </w:t>
      </w:r>
      <w:r w:rsidR="001F4F49" w:rsidRPr="00124FC4">
        <w:rPr>
          <w:rFonts w:ascii="Arial" w:hAnsi="Arial" w:cs="Arial"/>
          <w:sz w:val="18"/>
          <w:szCs w:val="18"/>
        </w:rPr>
        <w:t xml:space="preserve">and other communications with Offerors </w:t>
      </w:r>
      <w:r w:rsidRPr="00124FC4">
        <w:rPr>
          <w:rFonts w:ascii="Arial" w:hAnsi="Arial" w:cs="Arial"/>
          <w:sz w:val="18"/>
          <w:szCs w:val="18"/>
        </w:rPr>
        <w:t>prior to their release</w:t>
      </w:r>
    </w:p>
    <w:p w14:paraId="29331935" w14:textId="77777777" w:rsidR="00A50CA7" w:rsidRPr="00124FC4" w:rsidRDefault="00A50CA7" w:rsidP="008C47F1">
      <w:pPr>
        <w:widowControl w:val="0"/>
        <w:numPr>
          <w:ilvl w:val="2"/>
          <w:numId w:val="14"/>
        </w:numPr>
        <w:rPr>
          <w:rFonts w:ascii="Arial" w:hAnsi="Arial" w:cs="Arial"/>
          <w:sz w:val="18"/>
          <w:szCs w:val="18"/>
        </w:rPr>
      </w:pPr>
      <w:r w:rsidRPr="00124FC4">
        <w:rPr>
          <w:rFonts w:ascii="Arial" w:hAnsi="Arial" w:cs="Arial"/>
          <w:sz w:val="18"/>
          <w:szCs w:val="18"/>
        </w:rPr>
        <w:t>Assisting the CO in briefing the evaluation teams on rules and regulations applicable to the conduct of the evaluation process (e.g. Procurement Integrity Act, Conflict of Interest)</w:t>
      </w:r>
    </w:p>
    <w:p w14:paraId="191D2A80"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Reviewing the proposed contract for form and legality prior to award</w:t>
      </w:r>
    </w:p>
    <w:p w14:paraId="1240F2A5" w14:textId="77777777" w:rsidR="00553E02" w:rsidRPr="00124FC4" w:rsidRDefault="00553E02" w:rsidP="008C47F1">
      <w:pPr>
        <w:widowControl w:val="0"/>
        <w:numPr>
          <w:ilvl w:val="2"/>
          <w:numId w:val="14"/>
        </w:numPr>
        <w:rPr>
          <w:rFonts w:ascii="Arial" w:hAnsi="Arial" w:cs="Arial"/>
          <w:sz w:val="18"/>
          <w:szCs w:val="18"/>
        </w:rPr>
      </w:pPr>
      <w:bookmarkStart w:id="230" w:name="_Toc25554485"/>
      <w:bookmarkStart w:id="231" w:name="_Toc25554644"/>
      <w:bookmarkStart w:id="232" w:name="_Toc25555441"/>
      <w:bookmarkStart w:id="233" w:name="_Toc25745632"/>
      <w:bookmarkStart w:id="234" w:name="_Toc39568621"/>
      <w:bookmarkEnd w:id="205"/>
      <w:bookmarkEnd w:id="206"/>
      <w:r w:rsidRPr="00124FC4">
        <w:rPr>
          <w:rFonts w:ascii="Arial" w:hAnsi="Arial" w:cs="Arial"/>
          <w:sz w:val="18"/>
          <w:szCs w:val="18"/>
        </w:rPr>
        <w:t>Reviewing redacted evaluation reports prior to their release to Offerors</w:t>
      </w:r>
    </w:p>
    <w:p w14:paraId="12C22D42" w14:textId="77777777" w:rsidR="00983ED7"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Assisting the CO and participating in the conduct of Offeror debriefings</w:t>
      </w:r>
    </w:p>
    <w:p w14:paraId="13CB595B" w14:textId="77777777" w:rsidR="0011751A" w:rsidRPr="00DB3A35" w:rsidRDefault="0011751A" w:rsidP="0011751A">
      <w:pPr>
        <w:keepLines/>
        <w:ind w:left="187"/>
        <w:rPr>
          <w:rFonts w:ascii="Arial" w:hAnsi="Arial" w:cs="Arial"/>
          <w:sz w:val="14"/>
          <w:szCs w:val="24"/>
        </w:rPr>
      </w:pPr>
    </w:p>
    <w:p w14:paraId="537C20CE" w14:textId="77777777" w:rsidR="00A953DB" w:rsidRPr="005F21B8" w:rsidRDefault="00A953DB" w:rsidP="008C47F1">
      <w:pPr>
        <w:pStyle w:val="aTOP1"/>
        <w:numPr>
          <w:ilvl w:val="2"/>
          <w:numId w:val="5"/>
        </w:numPr>
        <w:tabs>
          <w:tab w:val="left" w:pos="1800"/>
        </w:tabs>
      </w:pPr>
      <w:bookmarkStart w:id="235" w:name="_Toc455577722"/>
      <w:bookmarkStart w:id="236" w:name="_Toc79505177"/>
      <w:r w:rsidRPr="005F21B8">
        <w:t xml:space="preserve">Source </w:t>
      </w:r>
      <w:r w:rsidR="00DC20B0">
        <w:t xml:space="preserve">Selection </w:t>
      </w:r>
      <w:r w:rsidRPr="005F21B8">
        <w:t>Evaluation Board (</w:t>
      </w:r>
      <w:r w:rsidR="00DC20B0">
        <w:t>S</w:t>
      </w:r>
      <w:r w:rsidRPr="005F21B8">
        <w:t>SEB)</w:t>
      </w:r>
      <w:r w:rsidR="00A84704" w:rsidRPr="005F21B8">
        <w:t xml:space="preserve"> Members</w:t>
      </w:r>
      <w:bookmarkEnd w:id="235"/>
      <w:bookmarkEnd w:id="236"/>
    </w:p>
    <w:p w14:paraId="1793F73B" w14:textId="77777777" w:rsidR="00A953DB" w:rsidRPr="00DB3A35" w:rsidRDefault="00A953DB" w:rsidP="00DB3A35">
      <w:pPr>
        <w:ind w:left="1800"/>
        <w:rPr>
          <w:rFonts w:ascii="Arial" w:hAnsi="Arial" w:cs="Arial"/>
          <w:sz w:val="18"/>
          <w:szCs w:val="18"/>
        </w:rPr>
      </w:pPr>
      <w:r w:rsidRPr="00DB3A35">
        <w:rPr>
          <w:rFonts w:ascii="Arial" w:hAnsi="Arial" w:cs="Arial"/>
          <w:sz w:val="18"/>
          <w:szCs w:val="18"/>
        </w:rPr>
        <w:t>S</w:t>
      </w:r>
      <w:r w:rsidR="00C672C4" w:rsidRPr="00DB3A35">
        <w:rPr>
          <w:rFonts w:ascii="Arial" w:hAnsi="Arial" w:cs="Arial"/>
          <w:sz w:val="18"/>
          <w:szCs w:val="18"/>
        </w:rPr>
        <w:t>S</w:t>
      </w:r>
      <w:r w:rsidRPr="00DB3A35">
        <w:rPr>
          <w:rFonts w:ascii="Arial" w:hAnsi="Arial" w:cs="Arial"/>
          <w:sz w:val="18"/>
          <w:szCs w:val="18"/>
        </w:rPr>
        <w:t xml:space="preserve">EB </w:t>
      </w:r>
      <w:r w:rsidR="00A84704" w:rsidRPr="00DB3A35">
        <w:rPr>
          <w:rFonts w:ascii="Arial" w:hAnsi="Arial" w:cs="Arial"/>
          <w:sz w:val="18"/>
          <w:szCs w:val="18"/>
        </w:rPr>
        <w:t>members are</w:t>
      </w:r>
      <w:r w:rsidRPr="00DB3A35">
        <w:rPr>
          <w:rFonts w:ascii="Arial" w:hAnsi="Arial" w:cs="Arial"/>
          <w:sz w:val="18"/>
          <w:szCs w:val="18"/>
        </w:rPr>
        <w:t xml:space="preserve"> responsible for ensuring a comprehensive evaluation is conduct</w:t>
      </w:r>
      <w:r w:rsidR="00264E69" w:rsidRPr="00DB3A35">
        <w:rPr>
          <w:rFonts w:ascii="Arial" w:hAnsi="Arial" w:cs="Arial"/>
          <w:sz w:val="18"/>
          <w:szCs w:val="18"/>
        </w:rPr>
        <w:t>ed</w:t>
      </w:r>
      <w:r w:rsidRPr="00DB3A35">
        <w:rPr>
          <w:rFonts w:ascii="Arial" w:hAnsi="Arial" w:cs="Arial"/>
          <w:sz w:val="18"/>
          <w:szCs w:val="18"/>
        </w:rPr>
        <w:t xml:space="preserve"> for each submission in response to the SIR in accordance with the SEP. S</w:t>
      </w:r>
      <w:r w:rsidR="00C672C4" w:rsidRPr="00DB3A35">
        <w:rPr>
          <w:rFonts w:ascii="Arial" w:hAnsi="Arial" w:cs="Arial"/>
          <w:sz w:val="18"/>
          <w:szCs w:val="18"/>
        </w:rPr>
        <w:t>S</w:t>
      </w:r>
      <w:r w:rsidRPr="00DB3A35">
        <w:rPr>
          <w:rFonts w:ascii="Arial" w:hAnsi="Arial" w:cs="Arial"/>
          <w:sz w:val="18"/>
          <w:szCs w:val="18"/>
        </w:rPr>
        <w:t>EB</w:t>
      </w:r>
      <w:r w:rsidR="00A84704" w:rsidRPr="00DB3A35">
        <w:rPr>
          <w:rFonts w:ascii="Arial" w:hAnsi="Arial" w:cs="Arial"/>
          <w:sz w:val="18"/>
          <w:szCs w:val="18"/>
        </w:rPr>
        <w:t xml:space="preserve"> members are</w:t>
      </w:r>
      <w:r w:rsidRPr="00DB3A35">
        <w:rPr>
          <w:rFonts w:ascii="Arial" w:hAnsi="Arial" w:cs="Arial"/>
          <w:sz w:val="18"/>
          <w:szCs w:val="18"/>
        </w:rPr>
        <w:t xml:space="preserve"> also responsible for the following:</w:t>
      </w:r>
    </w:p>
    <w:p w14:paraId="5D535B76"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Reviewing and concurring with the SEP</w:t>
      </w:r>
    </w:p>
    <w:p w14:paraId="4E6DEB9A"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Abiding by all provisions of this plan</w:t>
      </w:r>
    </w:p>
    <w:p w14:paraId="7D62AF4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Completing and adhering to Conflict of Interest, Non-Disclosure requirements and rules of conduct</w:t>
      </w:r>
    </w:p>
    <w:p w14:paraId="5657591D"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Completing evaluation training</w:t>
      </w:r>
    </w:p>
    <w:p w14:paraId="61F3550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Ensuring the SET conducts a fair, impartial, in-depth review of each proposal</w:t>
      </w:r>
    </w:p>
    <w:p w14:paraId="7614CCB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 xml:space="preserve">Reviewing the individual volume-level evaluation reports and coordinating any questions or required clarifications through the </w:t>
      </w:r>
      <w:r w:rsidR="00385CA0" w:rsidRPr="00DB3A35">
        <w:rPr>
          <w:rFonts w:ascii="Arial" w:hAnsi="Arial" w:cs="Arial"/>
          <w:sz w:val="18"/>
          <w:szCs w:val="18"/>
        </w:rPr>
        <w:t>CO</w:t>
      </w:r>
    </w:p>
    <w:p w14:paraId="7750C0AC"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Participating in S</w:t>
      </w:r>
      <w:r w:rsidR="00DC20B0" w:rsidRPr="00DB3A35">
        <w:rPr>
          <w:rFonts w:ascii="Arial" w:hAnsi="Arial" w:cs="Arial"/>
          <w:sz w:val="18"/>
          <w:szCs w:val="18"/>
        </w:rPr>
        <w:t>S</w:t>
      </w:r>
      <w:r w:rsidRPr="00DB3A35">
        <w:rPr>
          <w:rFonts w:ascii="Arial" w:hAnsi="Arial" w:cs="Arial"/>
          <w:sz w:val="18"/>
          <w:szCs w:val="18"/>
        </w:rPr>
        <w:t>EB meetings and decisions</w:t>
      </w:r>
    </w:p>
    <w:p w14:paraId="379F5AD9"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 xml:space="preserve">Performing a comparative analysis of the Offeror proposals and evaluation results as part of the best value trade-off </w:t>
      </w:r>
    </w:p>
    <w:p w14:paraId="3EB3B3E9"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Reaching consensus on the best value recommendation to the SSO</w:t>
      </w:r>
    </w:p>
    <w:p w14:paraId="712BDFFC"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Preparing and signing the S</w:t>
      </w:r>
      <w:r w:rsidR="00DC20B0" w:rsidRPr="00DB3A35">
        <w:rPr>
          <w:rFonts w:ascii="Arial" w:hAnsi="Arial" w:cs="Arial"/>
          <w:sz w:val="18"/>
          <w:szCs w:val="18"/>
        </w:rPr>
        <w:t>S</w:t>
      </w:r>
      <w:r w:rsidRPr="00DB3A35">
        <w:rPr>
          <w:rFonts w:ascii="Arial" w:hAnsi="Arial" w:cs="Arial"/>
          <w:sz w:val="18"/>
          <w:szCs w:val="18"/>
        </w:rPr>
        <w:t xml:space="preserve">EB Report that documents the best value trade-off and provides an award recommendation for the SSO </w:t>
      </w:r>
    </w:p>
    <w:p w14:paraId="23DA7280"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Preparing briefing materials for the SSO to summarize the evaluation results</w:t>
      </w:r>
    </w:p>
    <w:p w14:paraId="73DBED1E"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Submitting a minority report for SSO consideration if consensus cannot be reached</w:t>
      </w:r>
    </w:p>
    <w:p w14:paraId="790D5665" w14:textId="77777777" w:rsidR="00717735"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Participating in Offeror debriefings if requested by the CO</w:t>
      </w:r>
    </w:p>
    <w:p w14:paraId="6D9C8D39" w14:textId="77777777" w:rsidR="00717735" w:rsidRPr="00DB3A35" w:rsidRDefault="00717735">
      <w:pPr>
        <w:rPr>
          <w:rFonts w:ascii="Arial" w:hAnsi="Arial" w:cs="Arial"/>
          <w:sz w:val="14"/>
          <w:szCs w:val="24"/>
        </w:rPr>
      </w:pPr>
    </w:p>
    <w:p w14:paraId="4A30FAB7" w14:textId="77777777" w:rsidR="00A84704" w:rsidRPr="005F21B8" w:rsidRDefault="00A84704" w:rsidP="008C47F1">
      <w:pPr>
        <w:pStyle w:val="aTOP1"/>
        <w:numPr>
          <w:ilvl w:val="2"/>
          <w:numId w:val="5"/>
        </w:numPr>
        <w:tabs>
          <w:tab w:val="left" w:pos="1800"/>
        </w:tabs>
      </w:pPr>
      <w:bookmarkStart w:id="237" w:name="_Toc459711742"/>
      <w:bookmarkStart w:id="238" w:name="_Toc459711743"/>
      <w:bookmarkStart w:id="239" w:name="_Toc400031171"/>
      <w:bookmarkStart w:id="240" w:name="_Toc455577723"/>
      <w:bookmarkStart w:id="241" w:name="_Toc79505178"/>
      <w:bookmarkEnd w:id="237"/>
      <w:bookmarkEnd w:id="238"/>
      <w:r w:rsidRPr="005F21B8">
        <w:t>S</w:t>
      </w:r>
      <w:r w:rsidR="00DC20B0">
        <w:t>S</w:t>
      </w:r>
      <w:r w:rsidRPr="005F21B8">
        <w:t xml:space="preserve">EB </w:t>
      </w:r>
      <w:bookmarkEnd w:id="239"/>
      <w:bookmarkEnd w:id="240"/>
      <w:r w:rsidR="00DC20B0">
        <w:t>Lead</w:t>
      </w:r>
      <w:bookmarkEnd w:id="241"/>
    </w:p>
    <w:p w14:paraId="0D7AC19A" w14:textId="77777777" w:rsidR="00A84704" w:rsidRPr="00DB3A35" w:rsidRDefault="00A84704" w:rsidP="00DB3A35">
      <w:pPr>
        <w:ind w:left="1800"/>
        <w:rPr>
          <w:rFonts w:ascii="Arial" w:hAnsi="Arial" w:cs="Arial"/>
          <w:sz w:val="18"/>
          <w:szCs w:val="18"/>
        </w:rPr>
      </w:pPr>
      <w:r w:rsidRPr="00DB3A35">
        <w:rPr>
          <w:rFonts w:ascii="Arial" w:hAnsi="Arial" w:cs="Arial"/>
          <w:sz w:val="18"/>
          <w:szCs w:val="18"/>
        </w:rPr>
        <w:t>In addition to having the same role as other S</w:t>
      </w:r>
      <w:r w:rsidR="00DC20B0" w:rsidRPr="00DB3A35">
        <w:rPr>
          <w:rFonts w:ascii="Arial" w:hAnsi="Arial" w:cs="Arial"/>
          <w:sz w:val="18"/>
          <w:szCs w:val="18"/>
        </w:rPr>
        <w:t>S</w:t>
      </w:r>
      <w:r w:rsidRPr="00DB3A35">
        <w:rPr>
          <w:rFonts w:ascii="Arial" w:hAnsi="Arial" w:cs="Arial"/>
          <w:sz w:val="18"/>
          <w:szCs w:val="18"/>
        </w:rPr>
        <w:t>EB members, the S</w:t>
      </w:r>
      <w:r w:rsidR="00DC20B0" w:rsidRPr="00DB3A35">
        <w:rPr>
          <w:rFonts w:ascii="Arial" w:hAnsi="Arial" w:cs="Arial"/>
          <w:sz w:val="18"/>
          <w:szCs w:val="18"/>
        </w:rPr>
        <w:t>S</w:t>
      </w:r>
      <w:r w:rsidRPr="00DB3A35">
        <w:rPr>
          <w:rFonts w:ascii="Arial" w:hAnsi="Arial" w:cs="Arial"/>
          <w:sz w:val="18"/>
          <w:szCs w:val="18"/>
        </w:rPr>
        <w:t xml:space="preserve">EB </w:t>
      </w:r>
      <w:r w:rsidR="00C672C4" w:rsidRPr="00DB3A35">
        <w:rPr>
          <w:rFonts w:ascii="Arial" w:hAnsi="Arial" w:cs="Arial"/>
          <w:sz w:val="18"/>
          <w:szCs w:val="18"/>
        </w:rPr>
        <w:t xml:space="preserve">Lead </w:t>
      </w:r>
      <w:r w:rsidRPr="00DB3A35">
        <w:rPr>
          <w:rFonts w:ascii="Arial" w:hAnsi="Arial" w:cs="Arial"/>
          <w:sz w:val="18"/>
          <w:szCs w:val="18"/>
        </w:rPr>
        <w:t xml:space="preserve">is responsible for the conduct of all SEB activities.  The SEB </w:t>
      </w:r>
      <w:r w:rsidR="00C672C4" w:rsidRPr="00DB3A35">
        <w:rPr>
          <w:rFonts w:ascii="Arial" w:hAnsi="Arial" w:cs="Arial"/>
          <w:sz w:val="18"/>
          <w:szCs w:val="18"/>
        </w:rPr>
        <w:t xml:space="preserve">Lead </w:t>
      </w:r>
      <w:r w:rsidRPr="00DB3A35">
        <w:rPr>
          <w:rFonts w:ascii="Arial" w:hAnsi="Arial" w:cs="Arial"/>
          <w:sz w:val="18"/>
          <w:szCs w:val="18"/>
        </w:rPr>
        <w:t>is also responsible for the following:</w:t>
      </w:r>
    </w:p>
    <w:p w14:paraId="772DFEC8"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Managing the overall activities of the S</w:t>
      </w:r>
      <w:r w:rsidR="00DC20B0" w:rsidRPr="00DB3A35">
        <w:rPr>
          <w:rFonts w:ascii="Arial" w:hAnsi="Arial" w:cs="Arial"/>
          <w:sz w:val="18"/>
          <w:szCs w:val="18"/>
        </w:rPr>
        <w:t>S</w:t>
      </w:r>
      <w:r w:rsidRPr="00DB3A35">
        <w:rPr>
          <w:rFonts w:ascii="Arial" w:hAnsi="Arial" w:cs="Arial"/>
          <w:sz w:val="18"/>
          <w:szCs w:val="18"/>
        </w:rPr>
        <w:t>EB</w:t>
      </w:r>
    </w:p>
    <w:p w14:paraId="1688C9DA"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that all S</w:t>
      </w:r>
      <w:r w:rsidR="00DC20B0" w:rsidRPr="00DB3A35">
        <w:rPr>
          <w:rFonts w:ascii="Arial" w:hAnsi="Arial" w:cs="Arial"/>
          <w:sz w:val="18"/>
          <w:szCs w:val="18"/>
        </w:rPr>
        <w:t>S</w:t>
      </w:r>
      <w:r w:rsidRPr="00DB3A35">
        <w:rPr>
          <w:rFonts w:ascii="Arial" w:hAnsi="Arial" w:cs="Arial"/>
          <w:sz w:val="18"/>
          <w:szCs w:val="18"/>
        </w:rPr>
        <w:t>EB members adhere to Conflict of Interest, Non-Disclosure requirements and rules of conduct</w:t>
      </w:r>
    </w:p>
    <w:p w14:paraId="66A84573"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all S</w:t>
      </w:r>
      <w:r w:rsidR="00DC20B0" w:rsidRPr="00DB3A35">
        <w:rPr>
          <w:rFonts w:ascii="Arial" w:hAnsi="Arial" w:cs="Arial"/>
          <w:sz w:val="18"/>
          <w:szCs w:val="18"/>
        </w:rPr>
        <w:t>S</w:t>
      </w:r>
      <w:r w:rsidRPr="00DB3A35">
        <w:rPr>
          <w:rFonts w:ascii="Arial" w:hAnsi="Arial" w:cs="Arial"/>
          <w:sz w:val="18"/>
          <w:szCs w:val="18"/>
        </w:rPr>
        <w:t>EB members are trained prior to start of SEB evaluation activities</w:t>
      </w:r>
    </w:p>
    <w:p w14:paraId="4532CD2E"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all S</w:t>
      </w:r>
      <w:r w:rsidR="00DC20B0" w:rsidRPr="00DB3A35">
        <w:rPr>
          <w:rFonts w:ascii="Arial" w:hAnsi="Arial" w:cs="Arial"/>
          <w:sz w:val="18"/>
          <w:szCs w:val="18"/>
        </w:rPr>
        <w:t>S</w:t>
      </w:r>
      <w:r w:rsidRPr="00DB3A35">
        <w:rPr>
          <w:rFonts w:ascii="Arial" w:hAnsi="Arial" w:cs="Arial"/>
          <w:sz w:val="18"/>
          <w:szCs w:val="18"/>
        </w:rPr>
        <w:t>EB members have read and understand the provisions of this plan</w:t>
      </w:r>
    </w:p>
    <w:p w14:paraId="050B0FC9"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If consensus cannot be reached, documenting the best value recommendation for the SSO based upon the majority view while ensuring the existence of minority views is noted in the report summary and any minority reports are included as attachments to the report</w:t>
      </w:r>
    </w:p>
    <w:p w14:paraId="049B3EA4"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Serving as the focal points for coordination and consultation with the SSO</w:t>
      </w:r>
    </w:p>
    <w:p w14:paraId="467592DD"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Briefing the SSO on the findings of the S</w:t>
      </w:r>
      <w:r w:rsidR="00DC20B0" w:rsidRPr="00DB3A35">
        <w:rPr>
          <w:rFonts w:ascii="Arial" w:hAnsi="Arial" w:cs="Arial"/>
          <w:sz w:val="18"/>
          <w:szCs w:val="18"/>
        </w:rPr>
        <w:t>S</w:t>
      </w:r>
      <w:r w:rsidRPr="00DB3A35">
        <w:rPr>
          <w:rFonts w:ascii="Arial" w:hAnsi="Arial" w:cs="Arial"/>
          <w:sz w:val="18"/>
          <w:szCs w:val="18"/>
        </w:rPr>
        <w:t>EB</w:t>
      </w:r>
    </w:p>
    <w:p w14:paraId="675E05EE" w14:textId="77777777" w:rsidR="007A3898" w:rsidRDefault="007A3898">
      <w:pPr>
        <w:rPr>
          <w:rFonts w:ascii="Times New Roman" w:hAnsi="Times New Roman"/>
          <w:sz w:val="14"/>
          <w:szCs w:val="24"/>
        </w:rPr>
      </w:pPr>
      <w:r>
        <w:rPr>
          <w:rFonts w:ascii="Times New Roman" w:hAnsi="Times New Roman"/>
          <w:sz w:val="14"/>
          <w:szCs w:val="24"/>
        </w:rPr>
        <w:br w:type="page"/>
      </w:r>
    </w:p>
    <w:p w14:paraId="2FC17F8B" w14:textId="77777777" w:rsidR="0011751A" w:rsidRPr="007A3898" w:rsidRDefault="0011751A" w:rsidP="0011751A">
      <w:pPr>
        <w:keepLines/>
        <w:spacing w:before="60"/>
        <w:ind w:left="187"/>
        <w:rPr>
          <w:rFonts w:ascii="Times New Roman" w:hAnsi="Times New Roman"/>
          <w:sz w:val="14"/>
          <w:szCs w:val="24"/>
        </w:rPr>
      </w:pPr>
    </w:p>
    <w:p w14:paraId="3F3EE6E5" w14:textId="77777777" w:rsidR="00553E02" w:rsidRDefault="00270C57" w:rsidP="008C47F1">
      <w:pPr>
        <w:pStyle w:val="aTOP1"/>
        <w:numPr>
          <w:ilvl w:val="2"/>
          <w:numId w:val="5"/>
        </w:numPr>
        <w:tabs>
          <w:tab w:val="left" w:pos="1800"/>
        </w:tabs>
      </w:pPr>
      <w:bookmarkStart w:id="242" w:name="_Toc451767814"/>
      <w:bookmarkStart w:id="243" w:name="_Toc451767915"/>
      <w:bookmarkStart w:id="244" w:name="_Toc451769180"/>
      <w:bookmarkStart w:id="245" w:name="_Toc459711746"/>
      <w:bookmarkStart w:id="246" w:name="_Toc459711747"/>
      <w:bookmarkStart w:id="247" w:name="_Toc317794047"/>
      <w:bookmarkStart w:id="248" w:name="_Toc317794166"/>
      <w:bookmarkStart w:id="249" w:name="_Toc317794296"/>
      <w:bookmarkStart w:id="250" w:name="_Toc455577725"/>
      <w:bookmarkStart w:id="251" w:name="_Toc79505179"/>
      <w:bookmarkEnd w:id="230"/>
      <w:bookmarkEnd w:id="231"/>
      <w:bookmarkEnd w:id="232"/>
      <w:bookmarkEnd w:id="233"/>
      <w:bookmarkEnd w:id="234"/>
      <w:bookmarkEnd w:id="242"/>
      <w:bookmarkEnd w:id="243"/>
      <w:bookmarkEnd w:id="244"/>
      <w:bookmarkEnd w:id="245"/>
      <w:bookmarkEnd w:id="246"/>
      <w:bookmarkEnd w:id="247"/>
      <w:bookmarkEnd w:id="248"/>
      <w:bookmarkEnd w:id="249"/>
      <w:bookmarkEnd w:id="250"/>
      <w:r>
        <w:t>Source</w:t>
      </w:r>
      <w:r w:rsidR="001C2C81">
        <w:t xml:space="preserve"> Selection</w:t>
      </w:r>
      <w:r>
        <w:t xml:space="preserve"> Evaluation Team</w:t>
      </w:r>
      <w:bookmarkEnd w:id="251"/>
    </w:p>
    <w:p w14:paraId="599C45A4" w14:textId="77777777" w:rsidR="00C672C4" w:rsidRPr="008F6E8A" w:rsidRDefault="00C672C4" w:rsidP="008C47F1">
      <w:pPr>
        <w:pStyle w:val="aTOP1"/>
        <w:numPr>
          <w:ilvl w:val="3"/>
          <w:numId w:val="5"/>
        </w:numPr>
        <w:tabs>
          <w:tab w:val="left" w:pos="1800"/>
        </w:tabs>
      </w:pPr>
      <w:bookmarkStart w:id="252" w:name="_Toc79505180"/>
      <w:bookmarkStart w:id="253" w:name="_Toc212432561"/>
      <w:r w:rsidRPr="008F6E8A">
        <w:t xml:space="preserve">Technical Evaluation Team </w:t>
      </w:r>
      <w:r>
        <w:t>(TET)</w:t>
      </w:r>
      <w:bookmarkEnd w:id="252"/>
    </w:p>
    <w:p w14:paraId="4C35ED17"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The TET Team will evaluate the non-cost/price (technical) portion of each offeror’s proposal in accordance with the SEP an</w:t>
      </w:r>
      <w:r w:rsidR="007A3898">
        <w:rPr>
          <w:rFonts w:ascii="Arial" w:hAnsi="Arial" w:cs="Arial"/>
          <w:snapToGrid w:val="0"/>
          <w:sz w:val="18"/>
          <w:szCs w:val="18"/>
        </w:rPr>
        <w:t xml:space="preserve">d Sections L and M of the RFP. </w:t>
      </w:r>
      <w:r w:rsidRPr="007A3898">
        <w:rPr>
          <w:rFonts w:ascii="Arial" w:hAnsi="Arial" w:cs="Arial"/>
          <w:snapToGrid w:val="0"/>
          <w:sz w:val="18"/>
          <w:szCs w:val="18"/>
        </w:rPr>
        <w:t>Specific duties are as follows:</w:t>
      </w:r>
    </w:p>
    <w:p w14:paraId="5F3F8D27"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Conduct a comprehensive review and evaluation of proposals based solely on the evaluation criteria outlined in the RFP. </w:t>
      </w:r>
    </w:p>
    <w:p w14:paraId="1F1D6B08"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Assist the TET Lead in documenting the TET evaluation results. </w:t>
      </w:r>
    </w:p>
    <w:p w14:paraId="3B701E91"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Support any post-source-selection activities, such as debriefings and </w:t>
      </w:r>
      <w:proofErr w:type="spellStart"/>
      <w:r w:rsidRPr="007A3898">
        <w:rPr>
          <w:rFonts w:ascii="Arial" w:hAnsi="Arial" w:cs="Arial"/>
          <w:sz w:val="18"/>
          <w:szCs w:val="18"/>
        </w:rPr>
        <w:t>postaward</w:t>
      </w:r>
      <w:proofErr w:type="spellEnd"/>
      <w:r w:rsidRPr="007A3898">
        <w:rPr>
          <w:rFonts w:ascii="Arial" w:hAnsi="Arial" w:cs="Arial"/>
          <w:sz w:val="18"/>
          <w:szCs w:val="18"/>
        </w:rPr>
        <w:t xml:space="preserve"> reviews/meetings, as required. TET members shall perform comparative analysis of proposals or make source selection recommendations unless requested by the SSO.</w:t>
      </w:r>
    </w:p>
    <w:p w14:paraId="0A4F7224" w14:textId="77777777" w:rsidR="00C672C4" w:rsidRPr="007A3898" w:rsidRDefault="00C672C4" w:rsidP="00C672C4">
      <w:pPr>
        <w:tabs>
          <w:tab w:val="left" w:pos="735"/>
        </w:tabs>
        <w:rPr>
          <w:rFonts w:ascii="Times New Roman" w:hAnsi="Times New Roman"/>
          <w:snapToGrid w:val="0"/>
          <w:sz w:val="14"/>
          <w:szCs w:val="14"/>
        </w:rPr>
      </w:pPr>
    </w:p>
    <w:p w14:paraId="2688A662"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The TET will provide a written narrative identifying proposal areas which are deficient or in need of clarification or substantiation; and rate each proposal in accordance with the guidelines set forth herein.  Proposals requirements are documented in Section L – Instructions to Offerors (Attachment 1). Evaluation criteria are documented in Section M – Evaluation Factors for Award (Attachment 2).</w:t>
      </w:r>
    </w:p>
    <w:p w14:paraId="5AE48A43" w14:textId="77777777" w:rsidR="00C672C4" w:rsidRPr="007A3898" w:rsidRDefault="00C672C4" w:rsidP="00C672C4">
      <w:pPr>
        <w:tabs>
          <w:tab w:val="left" w:pos="735"/>
        </w:tabs>
        <w:rPr>
          <w:rFonts w:ascii="Times New Roman" w:hAnsi="Times New Roman"/>
          <w:snapToGrid w:val="0"/>
          <w:sz w:val="14"/>
          <w:szCs w:val="14"/>
        </w:rPr>
      </w:pPr>
    </w:p>
    <w:p w14:paraId="358DB643"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 xml:space="preserve">The TET will provide suggested topics for communication with the Offeror, if </w:t>
      </w:r>
      <w:r w:rsidR="00513E50" w:rsidRPr="007A3898">
        <w:rPr>
          <w:rFonts w:ascii="Arial" w:hAnsi="Arial" w:cs="Arial"/>
          <w:snapToGrid w:val="0"/>
          <w:sz w:val="18"/>
          <w:szCs w:val="18"/>
        </w:rPr>
        <w:t>communications</w:t>
      </w:r>
      <w:r w:rsidRPr="007A3898">
        <w:rPr>
          <w:rFonts w:ascii="Arial" w:hAnsi="Arial" w:cs="Arial"/>
          <w:snapToGrid w:val="0"/>
          <w:sz w:val="18"/>
          <w:szCs w:val="18"/>
        </w:rPr>
        <w:t xml:space="preserve"> are held, and such briefings and consultations concerning the evaluation as required by the SSO. The TET will not have access to cost information during their evaluation.  The Contracting Officer, however, in consultation with the TET Lead may decide to make limited cost information available to corroborate certain information in either an Offeror’s technical or cost proposal.  The TET’s evaluations and ratings are documented using the individual and composite evaluation forms shown in Attachment 3.</w:t>
      </w:r>
    </w:p>
    <w:p w14:paraId="50F40DEB" w14:textId="77777777" w:rsidR="00C672C4" w:rsidRPr="007A3898" w:rsidRDefault="00C672C4" w:rsidP="00C672C4">
      <w:pPr>
        <w:tabs>
          <w:tab w:val="left" w:pos="735"/>
        </w:tabs>
        <w:rPr>
          <w:rFonts w:ascii="Arial" w:hAnsi="Arial" w:cs="Arial"/>
          <w:snapToGrid w:val="0"/>
          <w:sz w:val="14"/>
          <w:szCs w:val="24"/>
        </w:rPr>
      </w:pPr>
    </w:p>
    <w:p w14:paraId="427CCF2C"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Black" w:hAnsi="Arial Black" w:cs="Arial"/>
          <w:snapToGrid w:val="0"/>
          <w:sz w:val="18"/>
          <w:szCs w:val="18"/>
        </w:rPr>
        <w:t>TET Report:</w:t>
      </w:r>
      <w:r w:rsidRPr="007A3898">
        <w:rPr>
          <w:rFonts w:ascii="Arial" w:hAnsi="Arial" w:cs="Arial"/>
          <w:snapToGrid w:val="0"/>
          <w:sz w:val="18"/>
          <w:szCs w:val="18"/>
        </w:rPr>
        <w:t xml:space="preserve">  The TET’s evaluation of each offeror’s technical proposal shall be documented in a written report submitted for SSO review and approval.  The TET report shall address each offer received as well as the methods and results of the TET’s technical evaluation. </w:t>
      </w:r>
    </w:p>
    <w:p w14:paraId="77A52294" w14:textId="77777777" w:rsidR="00C672C4" w:rsidRPr="00DC094C" w:rsidRDefault="00C672C4" w:rsidP="008F6E8A">
      <w:pPr>
        <w:rPr>
          <w:sz w:val="14"/>
        </w:rPr>
      </w:pPr>
    </w:p>
    <w:p w14:paraId="2798D4CA" w14:textId="77777777" w:rsidR="001C2C81" w:rsidRPr="008F6E8A" w:rsidRDefault="00C672C4" w:rsidP="008C47F1">
      <w:pPr>
        <w:pStyle w:val="aTOP1"/>
        <w:numPr>
          <w:ilvl w:val="3"/>
          <w:numId w:val="5"/>
        </w:numPr>
        <w:tabs>
          <w:tab w:val="left" w:pos="1800"/>
        </w:tabs>
      </w:pPr>
      <w:bookmarkStart w:id="254" w:name="_Toc79505181"/>
      <w:r>
        <w:t>P</w:t>
      </w:r>
      <w:r w:rsidR="001C2C81" w:rsidRPr="008F6E8A">
        <w:t xml:space="preserve">rice </w:t>
      </w:r>
      <w:r w:rsidR="00B83FC9" w:rsidRPr="008F6E8A">
        <w:t xml:space="preserve">Evaluation </w:t>
      </w:r>
      <w:r w:rsidR="001C2C81" w:rsidRPr="008F6E8A">
        <w:t>Team (PET)</w:t>
      </w:r>
      <w:bookmarkEnd w:id="253"/>
      <w:bookmarkEnd w:id="254"/>
    </w:p>
    <w:p w14:paraId="44CFCB1C" w14:textId="77777777" w:rsidR="00FA585E" w:rsidRPr="007A3898" w:rsidRDefault="00FA585E"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The PET Lead shall ensure that the PET performs its duties in accordance with the SEP and applicable regulations addressing the analysis of cost/pricing proposals; preside over PET meetings; coordinate documentation and retention of PET findings; brief PET members and ensure the proper safeguarding of source selection information; reconcile disagreements between PET members and document the rationale for differences, if unresolved; and act as the liaison between the PET and the SSA.</w:t>
      </w:r>
    </w:p>
    <w:p w14:paraId="007DCDA8" w14:textId="77777777" w:rsidR="00FA585E" w:rsidRPr="007A3898" w:rsidRDefault="00FA585E" w:rsidP="001C2C81">
      <w:pPr>
        <w:rPr>
          <w:rFonts w:ascii="Times New Roman" w:hAnsi="Times New Roman"/>
          <w:sz w:val="14"/>
          <w:szCs w:val="14"/>
        </w:rPr>
      </w:pPr>
    </w:p>
    <w:p w14:paraId="2E7884ED" w14:textId="77777777" w:rsidR="001C2C81" w:rsidRPr="007A3898" w:rsidRDefault="001C2C81"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 xml:space="preserve">The PET will review and evaluate each cost/price proposal against the requirements of the Government’s RFP; verify that the labor hours/labor mix offered in each offeror’s technical proposal is the same as that offered in </w:t>
      </w:r>
      <w:r w:rsidR="00C672C4" w:rsidRPr="007A3898">
        <w:rPr>
          <w:rFonts w:ascii="Arial" w:hAnsi="Arial" w:cs="Arial"/>
          <w:snapToGrid w:val="0"/>
          <w:sz w:val="18"/>
          <w:szCs w:val="18"/>
        </w:rPr>
        <w:t xml:space="preserve">it’s the </w:t>
      </w:r>
      <w:r w:rsidRPr="007A3898">
        <w:rPr>
          <w:rFonts w:ascii="Arial" w:hAnsi="Arial" w:cs="Arial"/>
          <w:snapToGrid w:val="0"/>
          <w:sz w:val="18"/>
          <w:szCs w:val="18"/>
        </w:rPr>
        <w:t>cost/price proposal, and analyze any inconsistencies; verify that proposed costs/prices are realistic and reasonable utilizing Defense Contract Management Agency (DCMA) and Defense Contract Audit Agency (DCAA) services as necessary; determine whether the amounts proposed for all cost elements (e.g., direct labor, other direct costs, indirect costs) are reasonable and realistic for the work to be performed; develop recommended questions, statements, or topics for discussion based on the results of the cost/price evaluation; and provide any necessary briefings, and consultations, concerning the results of the PET’s review.</w:t>
      </w:r>
    </w:p>
    <w:p w14:paraId="450EA2D7" w14:textId="77777777" w:rsidR="001C2C81" w:rsidRPr="007A3898" w:rsidRDefault="001C2C81" w:rsidP="001C2C81">
      <w:pPr>
        <w:rPr>
          <w:rFonts w:ascii="Arial" w:hAnsi="Arial" w:cs="Arial"/>
          <w:sz w:val="14"/>
          <w:szCs w:val="14"/>
        </w:rPr>
      </w:pPr>
    </w:p>
    <w:p w14:paraId="0AED7030" w14:textId="77777777" w:rsidR="001C2C81" w:rsidRPr="007A3898" w:rsidRDefault="001C2C81" w:rsidP="007A3898">
      <w:pPr>
        <w:tabs>
          <w:tab w:val="left" w:pos="735"/>
        </w:tabs>
        <w:ind w:left="1728"/>
        <w:rPr>
          <w:rFonts w:ascii="Arial Black" w:hAnsi="Arial Black" w:cs="Arial"/>
          <w:snapToGrid w:val="0"/>
          <w:sz w:val="18"/>
          <w:szCs w:val="18"/>
        </w:rPr>
      </w:pPr>
      <w:r w:rsidRPr="007A3898">
        <w:rPr>
          <w:rFonts w:ascii="Arial Black" w:hAnsi="Arial Black" w:cs="Arial"/>
          <w:snapToGrid w:val="0"/>
          <w:sz w:val="18"/>
          <w:szCs w:val="18"/>
        </w:rPr>
        <w:t xml:space="preserve">PET Report:  </w:t>
      </w:r>
      <w:r w:rsidRPr="007A3898">
        <w:rPr>
          <w:rFonts w:ascii="Arial" w:hAnsi="Arial" w:cs="Arial"/>
          <w:snapToGrid w:val="0"/>
          <w:sz w:val="18"/>
          <w:szCs w:val="18"/>
        </w:rPr>
        <w:t xml:space="preserve">The PET’s evaluation of each offeror’s cost/pricing proposal shall be documented in a written </w:t>
      </w:r>
      <w:r w:rsidR="00C672C4" w:rsidRPr="007A3898">
        <w:rPr>
          <w:rFonts w:ascii="Arial" w:hAnsi="Arial" w:cs="Arial"/>
          <w:snapToGrid w:val="0"/>
          <w:sz w:val="18"/>
          <w:szCs w:val="18"/>
        </w:rPr>
        <w:t xml:space="preserve">report </w:t>
      </w:r>
      <w:r w:rsidRPr="007A3898">
        <w:rPr>
          <w:rFonts w:ascii="Arial" w:hAnsi="Arial" w:cs="Arial"/>
          <w:snapToGrid w:val="0"/>
          <w:sz w:val="18"/>
          <w:szCs w:val="18"/>
        </w:rPr>
        <w:t xml:space="preserve">submitted for </w:t>
      </w:r>
      <w:r w:rsidR="00C672C4" w:rsidRPr="007A3898">
        <w:rPr>
          <w:rFonts w:ascii="Arial" w:hAnsi="Arial" w:cs="Arial"/>
          <w:snapToGrid w:val="0"/>
          <w:sz w:val="18"/>
          <w:szCs w:val="18"/>
        </w:rPr>
        <w:t>SSO</w:t>
      </w:r>
      <w:r w:rsidRPr="007A3898">
        <w:rPr>
          <w:rFonts w:ascii="Arial" w:hAnsi="Arial" w:cs="Arial"/>
          <w:snapToGrid w:val="0"/>
          <w:sz w:val="18"/>
          <w:szCs w:val="18"/>
        </w:rPr>
        <w:t xml:space="preserve"> review and approval.  The PET report shall address each offer received as well as the methods and results of the PET’s cost/price evaluation and shall include a recommended total evaluated cost/price for each offeror. </w:t>
      </w:r>
    </w:p>
    <w:p w14:paraId="3DD355C9" w14:textId="77777777" w:rsidR="00C672C4" w:rsidRDefault="00C672C4" w:rsidP="001C2C81">
      <w:pPr>
        <w:rPr>
          <w:rFonts w:ascii="Times New Roman" w:hAnsi="Times New Roman"/>
          <w:szCs w:val="24"/>
        </w:rPr>
      </w:pPr>
    </w:p>
    <w:p w14:paraId="1A81F0B1" w14:textId="77777777" w:rsidR="00DC094C" w:rsidRDefault="00DC094C">
      <w:pPr>
        <w:rPr>
          <w:rFonts w:ascii="Arial Black" w:hAnsi="Arial Black"/>
          <w:b/>
          <w:bCs/>
          <w:kern w:val="32"/>
          <w:sz w:val="18"/>
          <w:szCs w:val="18"/>
        </w:rPr>
      </w:pPr>
      <w:r>
        <w:br w:type="page"/>
      </w:r>
    </w:p>
    <w:p w14:paraId="39FD1DCD" w14:textId="77777777" w:rsidR="00C672C4" w:rsidRDefault="00C672C4" w:rsidP="008C47F1">
      <w:pPr>
        <w:pStyle w:val="aTOP1"/>
        <w:numPr>
          <w:ilvl w:val="2"/>
          <w:numId w:val="5"/>
        </w:numPr>
        <w:tabs>
          <w:tab w:val="left" w:pos="1800"/>
        </w:tabs>
      </w:pPr>
      <w:bookmarkStart w:id="255" w:name="_Toc79505182"/>
      <w:r>
        <w:lastRenderedPageBreak/>
        <w:t>Past Performance Evaluation Team</w:t>
      </w:r>
      <w:bookmarkEnd w:id="255"/>
      <w:r>
        <w:t xml:space="preserve"> </w:t>
      </w:r>
    </w:p>
    <w:p w14:paraId="390A2D85" w14:textId="77777777" w:rsidR="00C672C4" w:rsidRPr="007A3898" w:rsidRDefault="001C2C81" w:rsidP="007A3898">
      <w:pPr>
        <w:ind w:left="1800"/>
        <w:rPr>
          <w:rFonts w:ascii="Arial" w:hAnsi="Arial" w:cs="Arial"/>
          <w:sz w:val="18"/>
          <w:szCs w:val="18"/>
        </w:rPr>
      </w:pPr>
      <w:r w:rsidRPr="007A3898">
        <w:rPr>
          <w:rFonts w:ascii="Arial" w:hAnsi="Arial" w:cs="Arial"/>
          <w:sz w:val="18"/>
          <w:szCs w:val="18"/>
        </w:rPr>
        <w:t xml:space="preserve">The PPET </w:t>
      </w:r>
      <w:r w:rsidR="00C672C4" w:rsidRPr="007A3898">
        <w:rPr>
          <w:rFonts w:ascii="Arial" w:hAnsi="Arial" w:cs="Arial"/>
          <w:sz w:val="18"/>
          <w:szCs w:val="18"/>
        </w:rPr>
        <w:t>Lead</w:t>
      </w:r>
      <w:r w:rsidRPr="007A3898">
        <w:rPr>
          <w:rFonts w:ascii="Arial" w:hAnsi="Arial" w:cs="Arial"/>
          <w:sz w:val="18"/>
          <w:szCs w:val="18"/>
        </w:rPr>
        <w:t xml:space="preserve"> is responsible for ensuring that the PPET performs its </w:t>
      </w:r>
      <w:r w:rsidR="00C672C4" w:rsidRPr="007A3898">
        <w:rPr>
          <w:rFonts w:ascii="Arial" w:hAnsi="Arial" w:cs="Arial"/>
          <w:sz w:val="18"/>
          <w:szCs w:val="18"/>
        </w:rPr>
        <w:t>duties in accordance with the SE</w:t>
      </w:r>
      <w:r w:rsidRPr="007A3898">
        <w:rPr>
          <w:rFonts w:ascii="Arial" w:hAnsi="Arial" w:cs="Arial"/>
          <w:sz w:val="18"/>
          <w:szCs w:val="18"/>
        </w:rPr>
        <w:t xml:space="preserve">P. The </w:t>
      </w:r>
      <w:r w:rsidR="00C672C4" w:rsidRPr="007A3898">
        <w:rPr>
          <w:rFonts w:ascii="Arial" w:hAnsi="Arial" w:cs="Arial"/>
          <w:sz w:val="18"/>
          <w:szCs w:val="18"/>
        </w:rPr>
        <w:t xml:space="preserve">Lead </w:t>
      </w:r>
      <w:r w:rsidRPr="007A3898">
        <w:rPr>
          <w:rFonts w:ascii="Arial" w:hAnsi="Arial" w:cs="Arial"/>
          <w:sz w:val="18"/>
          <w:szCs w:val="18"/>
        </w:rPr>
        <w:t xml:space="preserve">will brief PPET members concerning the need to safeguard source selection information and will convene the PPET and preside over PPET meetings.  The </w:t>
      </w:r>
      <w:r w:rsidR="00C672C4" w:rsidRPr="007A3898">
        <w:rPr>
          <w:rFonts w:ascii="Arial" w:hAnsi="Arial" w:cs="Arial"/>
          <w:sz w:val="18"/>
          <w:szCs w:val="18"/>
        </w:rPr>
        <w:t>Lead</w:t>
      </w:r>
      <w:r w:rsidRPr="007A3898">
        <w:rPr>
          <w:rFonts w:ascii="Arial" w:hAnsi="Arial" w:cs="Arial"/>
          <w:sz w:val="18"/>
          <w:szCs w:val="18"/>
        </w:rPr>
        <w:t xml:space="preserve"> will act as the liai</w:t>
      </w:r>
      <w:r w:rsidR="00C672C4" w:rsidRPr="007A3898">
        <w:rPr>
          <w:rFonts w:ascii="Arial" w:hAnsi="Arial" w:cs="Arial"/>
          <w:sz w:val="18"/>
          <w:szCs w:val="18"/>
        </w:rPr>
        <w:t>son between the PPET and the SSO</w:t>
      </w:r>
      <w:r w:rsidRPr="007A3898">
        <w:rPr>
          <w:rFonts w:ascii="Arial" w:hAnsi="Arial" w:cs="Arial"/>
          <w:sz w:val="18"/>
          <w:szCs w:val="18"/>
        </w:rPr>
        <w:t>; reconcile disagreements between PPET members and document the rationale for those differences, if unresolved; and coordinate the documentation and preservation of the findings of the PPET, and provide a written report to the SS</w:t>
      </w:r>
      <w:r w:rsidR="00C672C4" w:rsidRPr="007A3898">
        <w:rPr>
          <w:rFonts w:ascii="Arial" w:hAnsi="Arial" w:cs="Arial"/>
          <w:sz w:val="18"/>
          <w:szCs w:val="18"/>
        </w:rPr>
        <w:t>O</w:t>
      </w:r>
      <w:r w:rsidRPr="007A3898">
        <w:rPr>
          <w:rFonts w:ascii="Arial" w:hAnsi="Arial" w:cs="Arial"/>
          <w:sz w:val="18"/>
          <w:szCs w:val="18"/>
        </w:rPr>
        <w:t xml:space="preserve"> that summarizes the methods and results of the PPET</w:t>
      </w:r>
      <w:r w:rsidR="00C672C4" w:rsidRPr="007A3898">
        <w:rPr>
          <w:rFonts w:ascii="Arial" w:hAnsi="Arial" w:cs="Arial"/>
          <w:sz w:val="18"/>
          <w:szCs w:val="18"/>
        </w:rPr>
        <w:t>’s past performance evaluation.</w:t>
      </w:r>
    </w:p>
    <w:p w14:paraId="717AAFBA" w14:textId="77777777" w:rsidR="00C672C4" w:rsidRPr="007A3898" w:rsidRDefault="00C672C4" w:rsidP="008F6E8A">
      <w:pPr>
        <w:rPr>
          <w:rFonts w:ascii="Arial" w:hAnsi="Arial" w:cs="Arial"/>
          <w:sz w:val="14"/>
          <w:szCs w:val="24"/>
        </w:rPr>
      </w:pPr>
    </w:p>
    <w:p w14:paraId="0D8C2739" w14:textId="77777777" w:rsidR="001C2C81" w:rsidRPr="007A3898" w:rsidRDefault="001C2C81" w:rsidP="007A3898">
      <w:pPr>
        <w:ind w:left="1800"/>
        <w:rPr>
          <w:rFonts w:ascii="Arial" w:hAnsi="Arial" w:cs="Arial"/>
          <w:sz w:val="18"/>
          <w:szCs w:val="18"/>
        </w:rPr>
      </w:pPr>
      <w:r w:rsidRPr="007A3898">
        <w:rPr>
          <w:rFonts w:ascii="Arial" w:hAnsi="Arial" w:cs="Arial"/>
          <w:sz w:val="18"/>
          <w:szCs w:val="18"/>
        </w:rPr>
        <w:t xml:space="preserve">The PPET will perform past performance evaluations for all offerors, in accordance with </w:t>
      </w:r>
      <w:r w:rsidR="00C672C4" w:rsidRPr="007A3898">
        <w:rPr>
          <w:rFonts w:ascii="Arial" w:hAnsi="Arial" w:cs="Arial"/>
          <w:sz w:val="18"/>
          <w:szCs w:val="18"/>
        </w:rPr>
        <w:t>AMS T3.2.2.3.B.2</w:t>
      </w:r>
      <w:r w:rsidRPr="007A3898">
        <w:rPr>
          <w:rFonts w:ascii="Arial" w:hAnsi="Arial" w:cs="Arial"/>
          <w:sz w:val="18"/>
          <w:szCs w:val="18"/>
        </w:rPr>
        <w:t xml:space="preserve">.  Each past performance evaluation shall address recent and relevant performance based on </w:t>
      </w:r>
      <w:r w:rsidR="00C672C4" w:rsidRPr="007A3898">
        <w:rPr>
          <w:rFonts w:ascii="Arial" w:hAnsi="Arial" w:cs="Arial"/>
          <w:sz w:val="18"/>
          <w:szCs w:val="18"/>
        </w:rPr>
        <w:t xml:space="preserve">Contractor Performance Assessment Reporting System (CPARS) </w:t>
      </w:r>
      <w:r w:rsidRPr="007A3898">
        <w:rPr>
          <w:rFonts w:ascii="Arial" w:hAnsi="Arial" w:cs="Arial"/>
          <w:sz w:val="18"/>
          <w:szCs w:val="18"/>
        </w:rPr>
        <w:t>assessment data, and may include other information obtained using Past Performance Questionnaires.  Attachment 4 provides a sample Past Performance Questionnaire Template.</w:t>
      </w:r>
    </w:p>
    <w:p w14:paraId="56EE48EE" w14:textId="77777777" w:rsidR="001C2C81" w:rsidRPr="007A3898" w:rsidRDefault="001C2C81" w:rsidP="001C2C81">
      <w:pPr>
        <w:rPr>
          <w:rFonts w:ascii="Arial" w:hAnsi="Arial" w:cs="Arial"/>
          <w:sz w:val="14"/>
          <w:szCs w:val="14"/>
        </w:rPr>
      </w:pPr>
    </w:p>
    <w:p w14:paraId="7FEF775E" w14:textId="77777777" w:rsidR="00C672C4" w:rsidRPr="007A3898" w:rsidRDefault="001C2C81" w:rsidP="007A3898">
      <w:pPr>
        <w:ind w:left="1800"/>
        <w:rPr>
          <w:rFonts w:ascii="Arial" w:hAnsi="Arial" w:cs="Arial"/>
          <w:sz w:val="18"/>
          <w:szCs w:val="18"/>
        </w:rPr>
      </w:pPr>
      <w:r w:rsidRPr="007A3898">
        <w:rPr>
          <w:rFonts w:ascii="Arial Black" w:hAnsi="Arial Black" w:cs="Arial"/>
          <w:sz w:val="18"/>
          <w:szCs w:val="18"/>
        </w:rPr>
        <w:t>PPET Evaluation Report:</w:t>
      </w:r>
      <w:r w:rsidRPr="007A3898">
        <w:rPr>
          <w:rFonts w:ascii="Arial" w:hAnsi="Arial" w:cs="Arial"/>
          <w:sz w:val="18"/>
          <w:szCs w:val="18"/>
        </w:rPr>
        <w:t xml:space="preserve">  The PPET will prepare an Evaluation Report addressing the results of its evaluations of each offeror’s past performance </w:t>
      </w:r>
      <w:r w:rsidR="00C672C4" w:rsidRPr="007A3898">
        <w:rPr>
          <w:rFonts w:ascii="Arial" w:hAnsi="Arial" w:cs="Arial"/>
          <w:sz w:val="18"/>
          <w:szCs w:val="18"/>
        </w:rPr>
        <w:t>and</w:t>
      </w:r>
      <w:r w:rsidRPr="007A3898">
        <w:rPr>
          <w:rFonts w:ascii="Arial" w:hAnsi="Arial" w:cs="Arial"/>
          <w:sz w:val="18"/>
          <w:szCs w:val="18"/>
        </w:rPr>
        <w:t xml:space="preserve"> </w:t>
      </w:r>
      <w:r w:rsidR="00C672C4" w:rsidRPr="007A3898">
        <w:rPr>
          <w:rFonts w:ascii="Arial" w:hAnsi="Arial" w:cs="Arial"/>
          <w:sz w:val="18"/>
          <w:szCs w:val="18"/>
        </w:rPr>
        <w:t>submit to SSO for</w:t>
      </w:r>
      <w:r w:rsidRPr="007A3898">
        <w:rPr>
          <w:rFonts w:ascii="Arial" w:hAnsi="Arial" w:cs="Arial"/>
          <w:sz w:val="18"/>
          <w:szCs w:val="18"/>
        </w:rPr>
        <w:t xml:space="preserve"> review and appro</w:t>
      </w:r>
      <w:r w:rsidR="007A3898">
        <w:rPr>
          <w:rFonts w:ascii="Arial" w:hAnsi="Arial" w:cs="Arial"/>
          <w:sz w:val="18"/>
          <w:szCs w:val="18"/>
        </w:rPr>
        <w:t xml:space="preserve">val.]. </w:t>
      </w:r>
      <w:r w:rsidRPr="007A3898">
        <w:rPr>
          <w:rFonts w:ascii="Arial" w:hAnsi="Arial" w:cs="Arial"/>
          <w:sz w:val="18"/>
          <w:szCs w:val="18"/>
        </w:rPr>
        <w:t xml:space="preserve">(A sample PPET Evaluation Report Template is provided as Attachment 5).  </w:t>
      </w:r>
      <w:bookmarkStart w:id="256" w:name="_Toc147823385"/>
      <w:bookmarkStart w:id="257" w:name="_Toc147823535"/>
      <w:bookmarkStart w:id="258" w:name="_Toc147823687"/>
      <w:bookmarkStart w:id="259" w:name="_Toc147823536"/>
      <w:bookmarkStart w:id="260" w:name="_Toc147823688"/>
      <w:bookmarkStart w:id="261" w:name="_Toc212432564"/>
      <w:bookmarkEnd w:id="256"/>
      <w:bookmarkEnd w:id="257"/>
      <w:bookmarkEnd w:id="258"/>
    </w:p>
    <w:p w14:paraId="2908EB2C" w14:textId="77777777" w:rsidR="00C672C4" w:rsidRPr="00DC094C" w:rsidRDefault="00C672C4" w:rsidP="008F6E8A">
      <w:pPr>
        <w:rPr>
          <w:rFonts w:ascii="Times New Roman" w:hAnsi="Times New Roman"/>
          <w:sz w:val="14"/>
          <w:szCs w:val="24"/>
        </w:rPr>
      </w:pPr>
    </w:p>
    <w:p w14:paraId="6B6E1180" w14:textId="77777777" w:rsidR="00553E02" w:rsidRPr="005F21B8" w:rsidRDefault="00553E02" w:rsidP="008C47F1">
      <w:pPr>
        <w:pStyle w:val="aTOP1"/>
        <w:numPr>
          <w:ilvl w:val="2"/>
          <w:numId w:val="5"/>
        </w:numPr>
        <w:tabs>
          <w:tab w:val="left" w:pos="1800"/>
        </w:tabs>
      </w:pPr>
      <w:bookmarkStart w:id="262" w:name="_Toc317794049"/>
      <w:bookmarkStart w:id="263" w:name="_Toc317794168"/>
      <w:bookmarkStart w:id="264" w:name="_Toc317794298"/>
      <w:bookmarkStart w:id="265" w:name="_Toc317794053"/>
      <w:bookmarkStart w:id="266" w:name="_Toc317794172"/>
      <w:bookmarkStart w:id="267" w:name="_Toc317794302"/>
      <w:bookmarkStart w:id="268" w:name="_Toc317794055"/>
      <w:bookmarkStart w:id="269" w:name="_Toc317794174"/>
      <w:bookmarkStart w:id="270" w:name="_Toc317794304"/>
      <w:bookmarkStart w:id="271" w:name="_Toc455577726"/>
      <w:bookmarkStart w:id="272" w:name="_Toc317794057"/>
      <w:bookmarkStart w:id="273" w:name="_Toc317794176"/>
      <w:bookmarkStart w:id="274" w:name="_Toc317794306"/>
      <w:bookmarkStart w:id="275" w:name="_Toc317794059"/>
      <w:bookmarkStart w:id="276" w:name="_Toc317794178"/>
      <w:bookmarkStart w:id="277" w:name="_Toc317794308"/>
      <w:bookmarkStart w:id="278" w:name="_Toc39568622"/>
      <w:bookmarkStart w:id="279" w:name="_Toc455577729"/>
      <w:bookmarkStart w:id="280" w:name="_Toc317794061"/>
      <w:bookmarkStart w:id="281" w:name="_Toc317794180"/>
      <w:bookmarkStart w:id="282" w:name="_Toc317794310"/>
      <w:bookmarkStart w:id="283" w:name="_Toc317794062"/>
      <w:bookmarkStart w:id="284" w:name="_Toc317794181"/>
      <w:bookmarkStart w:id="285" w:name="_Toc317794311"/>
      <w:bookmarkStart w:id="286" w:name="_Toc455577730"/>
      <w:bookmarkStart w:id="287" w:name="_Toc79505183"/>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5F21B8">
        <w:t>Advisors</w:t>
      </w:r>
      <w:bookmarkEnd w:id="286"/>
      <w:bookmarkEnd w:id="287"/>
    </w:p>
    <w:p w14:paraId="2DEA4F6B" w14:textId="77777777" w:rsidR="00553E02" w:rsidRPr="007A3898" w:rsidRDefault="00553E02" w:rsidP="007A3898">
      <w:pPr>
        <w:ind w:left="1800"/>
        <w:rPr>
          <w:rFonts w:ascii="Arial" w:hAnsi="Arial" w:cs="Arial"/>
          <w:sz w:val="18"/>
          <w:szCs w:val="18"/>
        </w:rPr>
      </w:pPr>
      <w:r w:rsidRPr="007A3898">
        <w:rPr>
          <w:rFonts w:ascii="Arial" w:hAnsi="Arial" w:cs="Arial"/>
          <w:sz w:val="18"/>
          <w:szCs w:val="18"/>
        </w:rPr>
        <w:t xml:space="preserve">Advisors are non-voting team members that have expertise that is not otherwise available to the evaluation team but considered essential to the selection process. Advisors are either Government or Non-Government personnel who actively </w:t>
      </w:r>
      <w:r w:rsidR="00093E44" w:rsidRPr="007A3898">
        <w:rPr>
          <w:rFonts w:ascii="Arial" w:hAnsi="Arial" w:cs="Arial"/>
          <w:sz w:val="18"/>
          <w:szCs w:val="18"/>
        </w:rPr>
        <w:t xml:space="preserve">participate in the evaluation. </w:t>
      </w:r>
      <w:r w:rsidRPr="007A3898">
        <w:rPr>
          <w:rFonts w:ascii="Arial" w:hAnsi="Arial" w:cs="Arial"/>
          <w:sz w:val="18"/>
          <w:szCs w:val="18"/>
        </w:rPr>
        <w:t>Advisors will also:</w:t>
      </w:r>
    </w:p>
    <w:p w14:paraId="5CB9491F" w14:textId="77777777" w:rsidR="00553E02" w:rsidRPr="00392977" w:rsidRDefault="000B2FE2" w:rsidP="008C47F1">
      <w:pPr>
        <w:widowControl w:val="0"/>
        <w:numPr>
          <w:ilvl w:val="2"/>
          <w:numId w:val="14"/>
        </w:numPr>
        <w:rPr>
          <w:rFonts w:ascii="Arial" w:hAnsi="Arial" w:cs="Arial"/>
          <w:sz w:val="18"/>
          <w:szCs w:val="18"/>
        </w:rPr>
      </w:pPr>
      <w:r w:rsidRPr="00392977">
        <w:rPr>
          <w:rFonts w:ascii="Arial" w:hAnsi="Arial" w:cs="Arial"/>
          <w:sz w:val="18"/>
          <w:szCs w:val="18"/>
        </w:rPr>
        <w:t xml:space="preserve">Review and </w:t>
      </w:r>
      <w:r w:rsidR="00093E44" w:rsidRPr="00392977">
        <w:rPr>
          <w:rFonts w:ascii="Arial" w:hAnsi="Arial" w:cs="Arial"/>
          <w:sz w:val="18"/>
          <w:szCs w:val="18"/>
        </w:rPr>
        <w:t>a</w:t>
      </w:r>
      <w:r w:rsidR="00553E02" w:rsidRPr="00392977">
        <w:rPr>
          <w:rFonts w:ascii="Arial" w:hAnsi="Arial" w:cs="Arial"/>
          <w:sz w:val="18"/>
          <w:szCs w:val="18"/>
        </w:rPr>
        <w:t>bide by all provisions of this plan</w:t>
      </w:r>
    </w:p>
    <w:p w14:paraId="1A6FC6A1" w14:textId="77777777" w:rsidR="00553E02" w:rsidRPr="00392977" w:rsidRDefault="00553E02" w:rsidP="008C47F1">
      <w:pPr>
        <w:widowControl w:val="0"/>
        <w:numPr>
          <w:ilvl w:val="2"/>
          <w:numId w:val="14"/>
        </w:numPr>
        <w:rPr>
          <w:rFonts w:ascii="Arial" w:hAnsi="Arial" w:cs="Arial"/>
          <w:sz w:val="18"/>
          <w:szCs w:val="18"/>
        </w:rPr>
      </w:pPr>
      <w:r w:rsidRPr="00392977">
        <w:rPr>
          <w:rFonts w:ascii="Arial" w:hAnsi="Arial" w:cs="Arial"/>
          <w:sz w:val="18"/>
          <w:szCs w:val="18"/>
        </w:rPr>
        <w:t>Complete and adhere to Conflict of Interest</w:t>
      </w:r>
      <w:r w:rsidR="007548B0" w:rsidRPr="00392977">
        <w:rPr>
          <w:rFonts w:ascii="Arial" w:hAnsi="Arial" w:cs="Arial"/>
          <w:sz w:val="18"/>
          <w:szCs w:val="18"/>
        </w:rPr>
        <w:t xml:space="preserve"> and</w:t>
      </w:r>
      <w:r w:rsidRPr="00392977">
        <w:rPr>
          <w:rFonts w:ascii="Arial" w:hAnsi="Arial" w:cs="Arial"/>
          <w:sz w:val="18"/>
          <w:szCs w:val="18"/>
        </w:rPr>
        <w:t xml:space="preserve"> Non-Disclosure requirements and rules of conduct</w:t>
      </w:r>
    </w:p>
    <w:p w14:paraId="0DC242B5" w14:textId="77777777" w:rsidR="00553E02" w:rsidRPr="00392977" w:rsidRDefault="00553E02" w:rsidP="008C47F1">
      <w:pPr>
        <w:widowControl w:val="0"/>
        <w:numPr>
          <w:ilvl w:val="2"/>
          <w:numId w:val="14"/>
        </w:numPr>
        <w:rPr>
          <w:rFonts w:ascii="Arial" w:hAnsi="Arial" w:cs="Arial"/>
          <w:sz w:val="18"/>
          <w:szCs w:val="18"/>
        </w:rPr>
      </w:pPr>
      <w:r w:rsidRPr="00392977">
        <w:rPr>
          <w:rFonts w:ascii="Arial" w:hAnsi="Arial" w:cs="Arial"/>
          <w:sz w:val="18"/>
          <w:szCs w:val="18"/>
        </w:rPr>
        <w:t>Complet</w:t>
      </w:r>
      <w:r w:rsidR="00622DED" w:rsidRPr="00392977">
        <w:rPr>
          <w:rFonts w:ascii="Arial" w:hAnsi="Arial" w:cs="Arial"/>
          <w:sz w:val="18"/>
          <w:szCs w:val="18"/>
        </w:rPr>
        <w:t>e</w:t>
      </w:r>
      <w:r w:rsidRPr="00392977">
        <w:rPr>
          <w:rFonts w:ascii="Arial" w:hAnsi="Arial" w:cs="Arial"/>
          <w:sz w:val="18"/>
          <w:szCs w:val="18"/>
        </w:rPr>
        <w:t xml:space="preserve"> evaluation training</w:t>
      </w:r>
    </w:p>
    <w:p w14:paraId="74AFAB23" w14:textId="77777777" w:rsidR="008A1517" w:rsidRPr="00392977" w:rsidRDefault="008A1517" w:rsidP="008C47F1">
      <w:pPr>
        <w:widowControl w:val="0"/>
        <w:numPr>
          <w:ilvl w:val="2"/>
          <w:numId w:val="14"/>
        </w:numPr>
        <w:rPr>
          <w:rFonts w:ascii="Arial" w:hAnsi="Arial" w:cs="Arial"/>
          <w:sz w:val="18"/>
          <w:szCs w:val="18"/>
        </w:rPr>
      </w:pPr>
      <w:r w:rsidRPr="00392977">
        <w:rPr>
          <w:rFonts w:ascii="Arial" w:hAnsi="Arial" w:cs="Arial"/>
          <w:sz w:val="18"/>
          <w:szCs w:val="18"/>
        </w:rPr>
        <w:t>Ensure that the proposals and related information are safeguarded against unauthorized disclosure</w:t>
      </w:r>
    </w:p>
    <w:p w14:paraId="196C9077" w14:textId="77777777" w:rsidR="008A1517" w:rsidRPr="00392977" w:rsidRDefault="008A1517" w:rsidP="008C47F1">
      <w:pPr>
        <w:widowControl w:val="0"/>
        <w:numPr>
          <w:ilvl w:val="2"/>
          <w:numId w:val="14"/>
        </w:numPr>
        <w:rPr>
          <w:rFonts w:ascii="Arial" w:hAnsi="Arial" w:cs="Arial"/>
          <w:sz w:val="18"/>
          <w:szCs w:val="18"/>
        </w:rPr>
      </w:pPr>
      <w:r w:rsidRPr="00392977">
        <w:rPr>
          <w:rFonts w:ascii="Arial" w:hAnsi="Arial" w:cs="Arial"/>
          <w:sz w:val="18"/>
          <w:szCs w:val="18"/>
        </w:rPr>
        <w:t xml:space="preserve">Read all proposal information related to </w:t>
      </w:r>
      <w:r w:rsidR="00BB4634" w:rsidRPr="00392977">
        <w:rPr>
          <w:rFonts w:ascii="Arial" w:hAnsi="Arial" w:cs="Arial"/>
          <w:sz w:val="18"/>
          <w:szCs w:val="18"/>
        </w:rPr>
        <w:t xml:space="preserve">the </w:t>
      </w:r>
      <w:r w:rsidRPr="00392977">
        <w:rPr>
          <w:rFonts w:ascii="Arial" w:hAnsi="Arial" w:cs="Arial"/>
          <w:sz w:val="18"/>
          <w:szCs w:val="18"/>
        </w:rPr>
        <w:t xml:space="preserve">assigned </w:t>
      </w:r>
      <w:r w:rsidR="00093E44" w:rsidRPr="00392977">
        <w:rPr>
          <w:rFonts w:ascii="Arial" w:hAnsi="Arial" w:cs="Arial"/>
          <w:sz w:val="18"/>
          <w:szCs w:val="18"/>
        </w:rPr>
        <w:t>evaluation team</w:t>
      </w:r>
    </w:p>
    <w:p w14:paraId="577E468E" w14:textId="77777777" w:rsidR="00BB4634" w:rsidRPr="00392977" w:rsidRDefault="00BB4634" w:rsidP="008C47F1">
      <w:pPr>
        <w:widowControl w:val="0"/>
        <w:numPr>
          <w:ilvl w:val="2"/>
          <w:numId w:val="14"/>
        </w:numPr>
        <w:rPr>
          <w:rFonts w:ascii="Arial" w:hAnsi="Arial" w:cs="Arial"/>
          <w:sz w:val="18"/>
          <w:szCs w:val="18"/>
        </w:rPr>
      </w:pPr>
      <w:r w:rsidRPr="00392977">
        <w:rPr>
          <w:rFonts w:ascii="Arial" w:hAnsi="Arial" w:cs="Arial"/>
          <w:sz w:val="18"/>
          <w:szCs w:val="18"/>
        </w:rPr>
        <w:t xml:space="preserve">Participate in debriefings to </w:t>
      </w:r>
      <w:r w:rsidR="00CF6A5F" w:rsidRPr="00392977">
        <w:rPr>
          <w:rFonts w:ascii="Arial" w:hAnsi="Arial" w:cs="Arial"/>
          <w:sz w:val="18"/>
          <w:szCs w:val="18"/>
        </w:rPr>
        <w:t>Offeror</w:t>
      </w:r>
      <w:r w:rsidRPr="00392977">
        <w:rPr>
          <w:rFonts w:ascii="Arial" w:hAnsi="Arial" w:cs="Arial"/>
          <w:sz w:val="18"/>
          <w:szCs w:val="18"/>
        </w:rPr>
        <w:t>s if requested by the CO</w:t>
      </w:r>
    </w:p>
    <w:p w14:paraId="121FD38A" w14:textId="77777777" w:rsidR="00571BA4" w:rsidRPr="00392977" w:rsidRDefault="00571BA4" w:rsidP="0011751A">
      <w:pPr>
        <w:keepNext/>
        <w:keepLines/>
        <w:ind w:left="187"/>
        <w:rPr>
          <w:rFonts w:ascii="Arial" w:hAnsi="Arial" w:cs="Arial"/>
          <w:sz w:val="14"/>
          <w:szCs w:val="14"/>
        </w:rPr>
      </w:pPr>
    </w:p>
    <w:p w14:paraId="71E7D6E3" w14:textId="77777777" w:rsidR="00BB4634" w:rsidRPr="00392977" w:rsidRDefault="00BB4634" w:rsidP="00392977">
      <w:pPr>
        <w:ind w:left="1800"/>
        <w:rPr>
          <w:rFonts w:ascii="Arial" w:hAnsi="Arial" w:cs="Arial"/>
          <w:sz w:val="18"/>
          <w:szCs w:val="18"/>
        </w:rPr>
      </w:pPr>
      <w:r w:rsidRPr="00392977">
        <w:rPr>
          <w:rFonts w:ascii="Arial" w:hAnsi="Arial" w:cs="Arial"/>
          <w:sz w:val="18"/>
          <w:szCs w:val="18"/>
        </w:rPr>
        <w:t xml:space="preserve">As requested by the respective </w:t>
      </w:r>
      <w:r w:rsidR="00FA79CA" w:rsidRPr="00392977">
        <w:rPr>
          <w:rFonts w:ascii="Arial" w:hAnsi="Arial" w:cs="Arial"/>
          <w:sz w:val="18"/>
          <w:szCs w:val="18"/>
        </w:rPr>
        <w:t xml:space="preserve">Evaluation Team </w:t>
      </w:r>
      <w:r w:rsidRPr="00392977">
        <w:rPr>
          <w:rFonts w:ascii="Arial" w:hAnsi="Arial" w:cs="Arial"/>
          <w:sz w:val="18"/>
          <w:szCs w:val="18"/>
        </w:rPr>
        <w:t>Lead, Advisors will also:</w:t>
      </w:r>
    </w:p>
    <w:p w14:paraId="0FCBC65C" w14:textId="77777777" w:rsidR="00420AF1" w:rsidRPr="00392977" w:rsidRDefault="00420AF1" w:rsidP="008C47F1">
      <w:pPr>
        <w:widowControl w:val="0"/>
        <w:numPr>
          <w:ilvl w:val="2"/>
          <w:numId w:val="14"/>
        </w:numPr>
        <w:rPr>
          <w:rFonts w:ascii="Arial" w:hAnsi="Arial" w:cs="Arial"/>
          <w:sz w:val="18"/>
          <w:szCs w:val="18"/>
        </w:rPr>
      </w:pPr>
      <w:r w:rsidRPr="00392977">
        <w:rPr>
          <w:rFonts w:ascii="Arial" w:hAnsi="Arial" w:cs="Arial"/>
          <w:sz w:val="18"/>
          <w:szCs w:val="18"/>
        </w:rPr>
        <w:t>Participate in team discussions</w:t>
      </w:r>
    </w:p>
    <w:p w14:paraId="73782ACA" w14:textId="77777777" w:rsidR="00A264CE" w:rsidRPr="00392977" w:rsidRDefault="00A264CE" w:rsidP="008C47F1">
      <w:pPr>
        <w:widowControl w:val="0"/>
        <w:numPr>
          <w:ilvl w:val="2"/>
          <w:numId w:val="14"/>
        </w:numPr>
        <w:rPr>
          <w:rFonts w:ascii="Arial" w:hAnsi="Arial" w:cs="Arial"/>
          <w:sz w:val="18"/>
          <w:szCs w:val="18"/>
        </w:rPr>
      </w:pPr>
      <w:r w:rsidRPr="00392977">
        <w:rPr>
          <w:rFonts w:ascii="Arial" w:hAnsi="Arial" w:cs="Arial"/>
          <w:sz w:val="18"/>
          <w:szCs w:val="18"/>
        </w:rPr>
        <w:t>Identify potential clarification requests</w:t>
      </w:r>
    </w:p>
    <w:p w14:paraId="0954F2F3" w14:textId="77777777" w:rsidR="00093E44" w:rsidRPr="00392977" w:rsidRDefault="00093E44" w:rsidP="008C47F1">
      <w:pPr>
        <w:widowControl w:val="0"/>
        <w:numPr>
          <w:ilvl w:val="2"/>
          <w:numId w:val="14"/>
        </w:numPr>
        <w:rPr>
          <w:rFonts w:ascii="Arial" w:hAnsi="Arial" w:cs="Arial"/>
          <w:sz w:val="18"/>
          <w:szCs w:val="18"/>
        </w:rPr>
      </w:pPr>
      <w:r w:rsidRPr="00392977">
        <w:rPr>
          <w:rFonts w:ascii="Arial" w:hAnsi="Arial" w:cs="Arial"/>
          <w:sz w:val="18"/>
          <w:szCs w:val="18"/>
        </w:rPr>
        <w:t xml:space="preserve">Analyze and provide assessments of proposals </w:t>
      </w:r>
      <w:r w:rsidR="00A264CE" w:rsidRPr="00392977">
        <w:rPr>
          <w:rFonts w:ascii="Arial" w:hAnsi="Arial" w:cs="Arial"/>
          <w:sz w:val="18"/>
          <w:szCs w:val="18"/>
        </w:rPr>
        <w:t xml:space="preserve">being evaluated by the particular team </w:t>
      </w:r>
    </w:p>
    <w:p w14:paraId="07389708" w14:textId="77777777" w:rsidR="00A264CE" w:rsidRPr="00392977" w:rsidRDefault="00464522" w:rsidP="008C47F1">
      <w:pPr>
        <w:widowControl w:val="0"/>
        <w:numPr>
          <w:ilvl w:val="2"/>
          <w:numId w:val="14"/>
        </w:numPr>
        <w:rPr>
          <w:rFonts w:ascii="Arial" w:hAnsi="Arial" w:cs="Arial"/>
          <w:sz w:val="18"/>
          <w:szCs w:val="18"/>
        </w:rPr>
      </w:pPr>
      <w:r w:rsidRPr="00392977">
        <w:rPr>
          <w:rFonts w:ascii="Arial" w:hAnsi="Arial" w:cs="Arial"/>
          <w:sz w:val="18"/>
          <w:szCs w:val="18"/>
        </w:rPr>
        <w:t>Assist</w:t>
      </w:r>
      <w:r w:rsidR="00093E44" w:rsidRPr="00392977">
        <w:rPr>
          <w:rFonts w:ascii="Arial" w:hAnsi="Arial" w:cs="Arial"/>
          <w:sz w:val="18"/>
          <w:szCs w:val="18"/>
        </w:rPr>
        <w:t xml:space="preserve"> with</w:t>
      </w:r>
      <w:r w:rsidRPr="00392977">
        <w:rPr>
          <w:rFonts w:ascii="Arial" w:hAnsi="Arial" w:cs="Arial"/>
          <w:sz w:val="18"/>
          <w:szCs w:val="18"/>
        </w:rPr>
        <w:t xml:space="preserve"> the preparation of </w:t>
      </w:r>
      <w:r w:rsidR="00093E44" w:rsidRPr="00392977">
        <w:rPr>
          <w:rFonts w:ascii="Arial" w:hAnsi="Arial" w:cs="Arial"/>
          <w:sz w:val="18"/>
          <w:szCs w:val="18"/>
        </w:rPr>
        <w:t xml:space="preserve">the </w:t>
      </w:r>
      <w:r w:rsidR="00A264CE" w:rsidRPr="00392977">
        <w:rPr>
          <w:rFonts w:ascii="Arial" w:hAnsi="Arial" w:cs="Arial"/>
          <w:sz w:val="18"/>
          <w:szCs w:val="18"/>
        </w:rPr>
        <w:t xml:space="preserve">team’s </w:t>
      </w:r>
      <w:r w:rsidR="00093E44" w:rsidRPr="00392977">
        <w:rPr>
          <w:rFonts w:ascii="Arial" w:hAnsi="Arial" w:cs="Arial"/>
          <w:sz w:val="18"/>
          <w:szCs w:val="18"/>
        </w:rPr>
        <w:t>evaluation report</w:t>
      </w:r>
      <w:r w:rsidRPr="00392977">
        <w:rPr>
          <w:rFonts w:ascii="Arial" w:hAnsi="Arial" w:cs="Arial"/>
          <w:sz w:val="18"/>
          <w:szCs w:val="18"/>
        </w:rPr>
        <w:t xml:space="preserve"> </w:t>
      </w:r>
    </w:p>
    <w:p w14:paraId="1FE2DD96" w14:textId="77777777" w:rsidR="00571BA4" w:rsidRPr="00392977" w:rsidRDefault="00571BA4" w:rsidP="0011751A">
      <w:pPr>
        <w:keepNext/>
        <w:keepLines/>
        <w:ind w:left="187"/>
        <w:rPr>
          <w:rFonts w:ascii="Arial" w:hAnsi="Arial" w:cs="Arial"/>
          <w:sz w:val="14"/>
          <w:szCs w:val="14"/>
        </w:rPr>
      </w:pPr>
    </w:p>
    <w:p w14:paraId="3176A35C" w14:textId="77777777" w:rsidR="000318EF" w:rsidRPr="004726A1" w:rsidRDefault="000318EF" w:rsidP="00392977">
      <w:pPr>
        <w:ind w:left="1800"/>
        <w:rPr>
          <w:rFonts w:ascii="Times New Roman" w:hAnsi="Times New Roman"/>
          <w:szCs w:val="24"/>
        </w:rPr>
      </w:pPr>
      <w:r w:rsidRPr="00392977">
        <w:rPr>
          <w:rFonts w:ascii="Arial" w:hAnsi="Arial" w:cs="Arial"/>
          <w:sz w:val="18"/>
          <w:szCs w:val="18"/>
        </w:rPr>
        <w:t xml:space="preserve">As requested by the </w:t>
      </w:r>
      <w:r w:rsidR="00E966F9" w:rsidRPr="00392977">
        <w:rPr>
          <w:rFonts w:ascii="Arial" w:hAnsi="Arial" w:cs="Arial"/>
          <w:sz w:val="18"/>
          <w:szCs w:val="18"/>
        </w:rPr>
        <w:t>SEB</w:t>
      </w:r>
      <w:r w:rsidR="00FA79CA" w:rsidRPr="00392977">
        <w:rPr>
          <w:rFonts w:ascii="Arial" w:hAnsi="Arial" w:cs="Arial"/>
          <w:sz w:val="18"/>
          <w:szCs w:val="18"/>
        </w:rPr>
        <w:t>, SE</w:t>
      </w:r>
      <w:r w:rsidR="00E966F9" w:rsidRPr="00392977">
        <w:rPr>
          <w:rFonts w:ascii="Arial" w:hAnsi="Arial" w:cs="Arial"/>
          <w:sz w:val="18"/>
          <w:szCs w:val="18"/>
        </w:rPr>
        <w:t>B</w:t>
      </w:r>
      <w:r w:rsidRPr="00392977">
        <w:rPr>
          <w:rFonts w:ascii="Arial" w:hAnsi="Arial" w:cs="Arial"/>
          <w:sz w:val="18"/>
          <w:szCs w:val="18"/>
        </w:rPr>
        <w:t xml:space="preserve"> Advisors will also:</w:t>
      </w:r>
    </w:p>
    <w:p w14:paraId="2F1DAC6A" w14:textId="77777777" w:rsidR="000318EF" w:rsidRPr="00392977" w:rsidRDefault="000318EF" w:rsidP="008C47F1">
      <w:pPr>
        <w:widowControl w:val="0"/>
        <w:numPr>
          <w:ilvl w:val="2"/>
          <w:numId w:val="14"/>
        </w:numPr>
        <w:rPr>
          <w:rFonts w:ascii="Arial" w:hAnsi="Arial" w:cs="Arial"/>
          <w:sz w:val="18"/>
          <w:szCs w:val="18"/>
        </w:rPr>
      </w:pPr>
      <w:r w:rsidRPr="00392977">
        <w:rPr>
          <w:rFonts w:ascii="Arial" w:hAnsi="Arial" w:cs="Arial"/>
          <w:sz w:val="18"/>
          <w:szCs w:val="18"/>
        </w:rPr>
        <w:t xml:space="preserve">Assist </w:t>
      </w:r>
      <w:r w:rsidR="00A264CE" w:rsidRPr="00392977">
        <w:rPr>
          <w:rFonts w:ascii="Arial" w:hAnsi="Arial" w:cs="Arial"/>
          <w:sz w:val="18"/>
          <w:szCs w:val="18"/>
        </w:rPr>
        <w:t>with</w:t>
      </w:r>
      <w:r w:rsidRPr="00392977">
        <w:rPr>
          <w:rFonts w:ascii="Arial" w:hAnsi="Arial" w:cs="Arial"/>
          <w:sz w:val="18"/>
          <w:szCs w:val="18"/>
        </w:rPr>
        <w:t xml:space="preserve"> the preparation of evaluation </w:t>
      </w:r>
      <w:r w:rsidR="00195BB5" w:rsidRPr="00392977">
        <w:rPr>
          <w:rFonts w:ascii="Arial" w:hAnsi="Arial" w:cs="Arial"/>
          <w:sz w:val="18"/>
          <w:szCs w:val="18"/>
        </w:rPr>
        <w:t xml:space="preserve">documentation, including the </w:t>
      </w:r>
      <w:r w:rsidR="00E966F9" w:rsidRPr="00392977">
        <w:rPr>
          <w:rFonts w:ascii="Arial" w:hAnsi="Arial" w:cs="Arial"/>
          <w:sz w:val="18"/>
          <w:szCs w:val="18"/>
        </w:rPr>
        <w:t xml:space="preserve">SEB </w:t>
      </w:r>
      <w:r w:rsidRPr="00392977">
        <w:rPr>
          <w:rFonts w:ascii="Arial" w:hAnsi="Arial" w:cs="Arial"/>
          <w:sz w:val="18"/>
          <w:szCs w:val="18"/>
        </w:rPr>
        <w:t>Report to the SSO</w:t>
      </w:r>
      <w:r w:rsidR="00B97101" w:rsidRPr="00392977">
        <w:rPr>
          <w:rFonts w:ascii="Arial" w:hAnsi="Arial" w:cs="Arial"/>
          <w:sz w:val="18"/>
          <w:szCs w:val="18"/>
        </w:rPr>
        <w:t xml:space="preserve"> and the SSO Decision Memorandum.</w:t>
      </w:r>
    </w:p>
    <w:p w14:paraId="27357532" w14:textId="77777777" w:rsidR="0011751A" w:rsidRPr="00DC094C" w:rsidRDefault="0011751A" w:rsidP="0011751A">
      <w:pPr>
        <w:keepLines/>
        <w:ind w:left="187"/>
        <w:rPr>
          <w:rFonts w:ascii="Times New Roman" w:hAnsi="Times New Roman"/>
          <w:sz w:val="14"/>
          <w:szCs w:val="24"/>
        </w:rPr>
      </w:pPr>
    </w:p>
    <w:p w14:paraId="17760133" w14:textId="77777777" w:rsidR="007B33E3" w:rsidRPr="002C483B" w:rsidRDefault="007B33E3" w:rsidP="00C145AA">
      <w:pPr>
        <w:pStyle w:val="aTOP1"/>
      </w:pPr>
      <w:bookmarkStart w:id="288" w:name="_Toc79505184"/>
      <w:r>
        <w:t>NON-GOVERNMENT PERSONNEL</w:t>
      </w:r>
      <w:bookmarkEnd w:id="288"/>
      <w:r>
        <w:t xml:space="preserve"> </w:t>
      </w:r>
    </w:p>
    <w:p w14:paraId="227FF4E2" w14:textId="77777777" w:rsidR="2E0070B0" w:rsidRDefault="2E0070B0"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4F411411" w14:textId="77777777" w:rsidR="007B33E3" w:rsidRPr="001224A4" w:rsidRDefault="007B33E3" w:rsidP="008C47F1">
      <w:pPr>
        <w:pStyle w:val="aTOP1"/>
        <w:numPr>
          <w:ilvl w:val="1"/>
          <w:numId w:val="5"/>
        </w:numPr>
        <w:ind w:left="810" w:hanging="450"/>
      </w:pPr>
      <w:r w:rsidRPr="001224A4">
        <w:t xml:space="preserve">  </w:t>
      </w:r>
      <w:bookmarkStart w:id="289" w:name="_Toc79505185"/>
      <w:r w:rsidRPr="001224A4">
        <w:t>Prohibitions</w:t>
      </w:r>
      <w:bookmarkEnd w:id="289"/>
    </w:p>
    <w:p w14:paraId="14F4EC5B" w14:textId="77777777" w:rsidR="007B33E3" w:rsidRPr="00392977" w:rsidRDefault="007B33E3" w:rsidP="00392977">
      <w:pPr>
        <w:ind w:left="900"/>
        <w:rPr>
          <w:rFonts w:ascii="Arial" w:hAnsi="Arial" w:cs="Arial"/>
          <w:sz w:val="18"/>
          <w:szCs w:val="18"/>
        </w:rPr>
      </w:pPr>
      <w:r w:rsidRPr="00392977">
        <w:rPr>
          <w:rFonts w:ascii="Arial" w:hAnsi="Arial" w:cs="Arial"/>
          <w:sz w:val="18"/>
          <w:szCs w:val="18"/>
        </w:rPr>
        <w:t>Non-government personnel may support the source evaluation; however, the development of the best value recommendation and the award decision are the responsibility of Government personnel exclusively. The SSO may add advisors to the SET at any time during the evaluation</w:t>
      </w:r>
      <w:r w:rsidR="002C483B" w:rsidRPr="00392977">
        <w:rPr>
          <w:rFonts w:ascii="Arial" w:hAnsi="Arial" w:cs="Arial"/>
          <w:sz w:val="18"/>
          <w:szCs w:val="18"/>
        </w:rPr>
        <w:t>.  A</w:t>
      </w:r>
      <w:r w:rsidRPr="00392977">
        <w:rPr>
          <w:rFonts w:ascii="Arial" w:hAnsi="Arial" w:cs="Arial"/>
          <w:sz w:val="18"/>
          <w:szCs w:val="18"/>
        </w:rPr>
        <w:t>ny support Contractor approved to participate in the Evaluation process is required to complete a Non-Disclosure Agreement</w:t>
      </w:r>
      <w:r w:rsidR="00144EF6" w:rsidRPr="00392977">
        <w:rPr>
          <w:rFonts w:ascii="Arial" w:hAnsi="Arial" w:cs="Arial"/>
          <w:sz w:val="18"/>
          <w:szCs w:val="18"/>
        </w:rPr>
        <w:t xml:space="preserve"> and conflict of interest form</w:t>
      </w:r>
      <w:r w:rsidRPr="00392977">
        <w:rPr>
          <w:rFonts w:ascii="Arial" w:hAnsi="Arial" w:cs="Arial"/>
          <w:sz w:val="18"/>
          <w:szCs w:val="18"/>
        </w:rPr>
        <w:t xml:space="preserve"> prior to participation.  </w:t>
      </w:r>
    </w:p>
    <w:p w14:paraId="4BDB5498" w14:textId="77777777" w:rsidR="002C483B" w:rsidRPr="00392977" w:rsidRDefault="002C483B" w:rsidP="007B33E3">
      <w:pPr>
        <w:rPr>
          <w:rFonts w:ascii="Arial" w:hAnsi="Arial" w:cs="Arial"/>
          <w:sz w:val="14"/>
          <w:szCs w:val="14"/>
        </w:rPr>
      </w:pPr>
    </w:p>
    <w:p w14:paraId="2916C19D" w14:textId="77777777" w:rsidR="00392977" w:rsidRDefault="00392977">
      <w:pPr>
        <w:rPr>
          <w:rFonts w:ascii="Arial Black" w:hAnsi="Arial Black"/>
          <w:b/>
          <w:bCs/>
          <w:kern w:val="32"/>
          <w:sz w:val="18"/>
          <w:szCs w:val="18"/>
        </w:rPr>
      </w:pPr>
      <w:r>
        <w:br w:type="page"/>
      </w:r>
    </w:p>
    <w:p w14:paraId="5035D5F6" w14:textId="77777777" w:rsidR="007B33E3" w:rsidRPr="004146F0" w:rsidRDefault="007B33E3" w:rsidP="008C47F1">
      <w:pPr>
        <w:pStyle w:val="aTOP1"/>
        <w:numPr>
          <w:ilvl w:val="1"/>
          <w:numId w:val="5"/>
        </w:numPr>
        <w:ind w:left="810" w:hanging="450"/>
      </w:pPr>
      <w:bookmarkStart w:id="290" w:name="_Toc79505186"/>
      <w:r w:rsidRPr="004146F0">
        <w:lastRenderedPageBreak/>
        <w:t>Organizational Conflict of Interest (OCI)</w:t>
      </w:r>
      <w:bookmarkEnd w:id="290"/>
    </w:p>
    <w:p w14:paraId="0F4EF76D" w14:textId="77777777" w:rsidR="007B33E3" w:rsidRPr="00392977" w:rsidRDefault="007B33E3" w:rsidP="00392977">
      <w:pPr>
        <w:ind w:left="900"/>
        <w:rPr>
          <w:rFonts w:ascii="Arial" w:hAnsi="Arial" w:cs="Arial"/>
          <w:sz w:val="18"/>
          <w:szCs w:val="18"/>
        </w:rPr>
      </w:pPr>
      <w:r w:rsidRPr="00392977">
        <w:rPr>
          <w:rFonts w:ascii="Arial" w:hAnsi="Arial" w:cs="Arial"/>
          <w:sz w:val="18"/>
          <w:szCs w:val="18"/>
        </w:rPr>
        <w:t>OCI clauses are included in contracts when non-Governmental technical advisors have been approved in accordance with the above paragraph to provide support to this source selection.  The OCI clauses require the companies and individual non-Government advisors to protect Offeror proprietary data and Government source selection information and prohibit the companies from otherwise participating as an Offeror, a subcontractor, or as a consultant to an Offeror/subcontractor in relation to this acquisition.</w:t>
      </w:r>
    </w:p>
    <w:p w14:paraId="74869460" w14:textId="77777777" w:rsidR="00EA0E93" w:rsidRPr="00DC094C" w:rsidRDefault="00EA0E93" w:rsidP="007B33E3">
      <w:pPr>
        <w:rPr>
          <w:rFonts w:ascii="Times New Roman" w:hAnsi="Times New Roman"/>
          <w:sz w:val="14"/>
          <w:szCs w:val="24"/>
        </w:rPr>
      </w:pPr>
    </w:p>
    <w:p w14:paraId="75DAA06A" w14:textId="77777777" w:rsidR="00EA0E93" w:rsidRDefault="00EA0E93" w:rsidP="00C145AA">
      <w:pPr>
        <w:pStyle w:val="aTOP1"/>
      </w:pPr>
      <w:bookmarkStart w:id="291" w:name="_Toc79505187"/>
      <w:r>
        <w:t xml:space="preserve">RULES </w:t>
      </w:r>
      <w:r w:rsidR="002D3891">
        <w:t>OF CONDUCT</w:t>
      </w:r>
      <w:bookmarkEnd w:id="291"/>
    </w:p>
    <w:p w14:paraId="74E41716" w14:textId="77777777" w:rsidR="39F055D4" w:rsidRDefault="39F055D4"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1F1BFD1F" w14:textId="3FDFEB5D" w:rsidR="4E1BEDFA" w:rsidRDefault="4E1BEDFA" w:rsidP="4E1BEDFA">
      <w:pPr>
        <w:rPr>
          <w:rFonts w:ascii="Arial" w:hAnsi="Arial" w:cs="Arial"/>
          <w:sz w:val="18"/>
          <w:szCs w:val="18"/>
        </w:rPr>
      </w:pPr>
    </w:p>
    <w:p w14:paraId="086619A9" w14:textId="77777777" w:rsidR="002D3891" w:rsidRPr="00392977" w:rsidRDefault="002D3891" w:rsidP="00D63A7C">
      <w:pPr>
        <w:rPr>
          <w:rFonts w:ascii="Arial" w:hAnsi="Arial" w:cs="Arial"/>
          <w:sz w:val="18"/>
          <w:szCs w:val="18"/>
        </w:rPr>
      </w:pPr>
      <w:r w:rsidRPr="00392977">
        <w:rPr>
          <w:rFonts w:ascii="Arial" w:hAnsi="Arial" w:cs="Arial"/>
          <w:sz w:val="18"/>
          <w:szCs w:val="18"/>
        </w:rPr>
        <w:t xml:space="preserve">No source selection participant shall: </w:t>
      </w:r>
    </w:p>
    <w:p w14:paraId="7E9149A6"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proposals, findings, recommendations, etc., outside working places or within hearing range of individuals not participating in the source selection </w:t>
      </w:r>
    </w:p>
    <w:p w14:paraId="30FF83A1"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source selection sensitive information among individuals not involved in the source selection process. </w:t>
      </w:r>
    </w:p>
    <w:p w14:paraId="04772C70"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Accept an invitation from an offeror or offeror’s personnel to participate in any event/function, regardless of how remote it may be from the source selection process, without first consulting and obtaining the approval of General Counsel. Refer to General Counsel all questions relating to standards of conduct/conflicts of interest as soon as they arise. </w:t>
      </w:r>
    </w:p>
    <w:p w14:paraId="36745727"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the procurement with any person who is not part of the Source Selection Team, even after announcement of a winning offeror. </w:t>
      </w:r>
    </w:p>
    <w:p w14:paraId="49EDB924"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Confirm individual participation in the evaluation/source selection process, the number or identities of evaluators, the number or identities of offerors, or any other information related to the procurement, no matter how innocuous or trivial it may seem. Any contact from persons not involved in the source selection process must be reported immediately to the SSA and the Contracting Officer. </w:t>
      </w:r>
    </w:p>
    <w:p w14:paraId="6D3CCF8C"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Engage in prohibited conduct (e.g., knowingly furnishing source selection information, revealing an offeror’s price without that offeror’s permission, revealing an offeror’s technical solution, or revealing the source(s) of past performance information). </w:t>
      </w:r>
    </w:p>
    <w:p w14:paraId="187F57B8" w14:textId="77777777" w:rsidR="00EA0E93" w:rsidRPr="00392977" w:rsidRDefault="00EA0E93" w:rsidP="00480788">
      <w:pPr>
        <w:pStyle w:val="ListParagraph"/>
        <w:rPr>
          <w:rFonts w:ascii="Arial" w:hAnsi="Arial" w:cs="Arial"/>
          <w:sz w:val="14"/>
          <w:szCs w:val="24"/>
        </w:rPr>
      </w:pPr>
    </w:p>
    <w:p w14:paraId="2DCAC207" w14:textId="77777777" w:rsidR="00EA0E93" w:rsidRDefault="00F93E5A" w:rsidP="00C145AA">
      <w:pPr>
        <w:pStyle w:val="aTOP1"/>
      </w:pPr>
      <w:bookmarkStart w:id="292" w:name="_Toc79505188"/>
      <w:r>
        <w:t>SECURITY OF PROPOSALS AND SOURCE SELECTION INFORMATION</w:t>
      </w:r>
      <w:bookmarkEnd w:id="292"/>
      <w:r>
        <w:t xml:space="preserve"> </w:t>
      </w:r>
    </w:p>
    <w:p w14:paraId="6E5BD110" w14:textId="77777777" w:rsidR="0B52C61D" w:rsidRDefault="0B52C61D"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30837E7E" w14:textId="721A83EA" w:rsidR="4E1BEDFA" w:rsidRDefault="4E1BEDFA" w:rsidP="4E1BEDFA">
      <w:pPr>
        <w:ind w:left="360"/>
        <w:rPr>
          <w:rFonts w:ascii="Arial" w:hAnsi="Arial" w:cs="Arial"/>
          <w:sz w:val="18"/>
          <w:szCs w:val="18"/>
        </w:rPr>
      </w:pPr>
    </w:p>
    <w:p w14:paraId="2A286699" w14:textId="77777777" w:rsidR="00EA0E93" w:rsidRPr="00392977" w:rsidRDefault="00EA0E93" w:rsidP="00392977">
      <w:pPr>
        <w:ind w:left="360"/>
        <w:rPr>
          <w:rFonts w:ascii="Arial" w:hAnsi="Arial" w:cs="Arial"/>
          <w:sz w:val="18"/>
          <w:szCs w:val="18"/>
        </w:rPr>
      </w:pPr>
      <w:r w:rsidRPr="00392977">
        <w:rPr>
          <w:rFonts w:ascii="Arial" w:hAnsi="Arial" w:cs="Arial"/>
          <w:sz w:val="18"/>
          <w:szCs w:val="18"/>
        </w:rPr>
        <w:t>To maintain the effectiveness and integrity of the source selection process, information related to the source selection and Offeror proposal information must be handled with the utmost discretion.  Source Selection Information (SSI) and Competition Sensitive Information (CSI) will be marked accordingly.</w:t>
      </w:r>
    </w:p>
    <w:p w14:paraId="54738AF4" w14:textId="77777777" w:rsidR="00EA0E93" w:rsidRPr="00D918A9" w:rsidRDefault="00EA0E93" w:rsidP="00EA0E93">
      <w:pPr>
        <w:tabs>
          <w:tab w:val="left" w:pos="1890"/>
        </w:tabs>
        <w:rPr>
          <w:rFonts w:ascii="Arial" w:hAnsi="Arial" w:cs="Arial"/>
          <w:sz w:val="14"/>
          <w:szCs w:val="24"/>
        </w:rPr>
      </w:pPr>
    </w:p>
    <w:p w14:paraId="3BAD800A" w14:textId="77777777" w:rsidR="00EA0E93" w:rsidRPr="00392977" w:rsidRDefault="00EA0E93" w:rsidP="008C47F1">
      <w:pPr>
        <w:pStyle w:val="aTOP1"/>
        <w:numPr>
          <w:ilvl w:val="1"/>
          <w:numId w:val="5"/>
        </w:numPr>
        <w:ind w:left="810" w:hanging="450"/>
      </w:pPr>
      <w:bookmarkStart w:id="293" w:name="_Toc79505189"/>
      <w:r>
        <w:t>Definition of Terms:</w:t>
      </w:r>
      <w:bookmarkEnd w:id="293"/>
    </w:p>
    <w:p w14:paraId="0CB5FED7" w14:textId="77777777" w:rsidR="00EA0E93" w:rsidRPr="00392977" w:rsidRDefault="00EA0E93" w:rsidP="008C47F1">
      <w:pPr>
        <w:pStyle w:val="ListParagraph"/>
        <w:numPr>
          <w:ilvl w:val="0"/>
          <w:numId w:val="15"/>
        </w:numPr>
        <w:rPr>
          <w:rFonts w:ascii="Arial" w:hAnsi="Arial" w:cs="Arial"/>
          <w:sz w:val="18"/>
          <w:szCs w:val="18"/>
        </w:rPr>
      </w:pPr>
      <w:r w:rsidRPr="00392977">
        <w:rPr>
          <w:rFonts w:ascii="Arial" w:hAnsi="Arial" w:cs="Arial"/>
          <w:b/>
          <w:i/>
          <w:sz w:val="18"/>
          <w:szCs w:val="18"/>
        </w:rPr>
        <w:t>Source Selection Information</w:t>
      </w:r>
      <w:r w:rsidR="00392977" w:rsidRPr="00392977">
        <w:rPr>
          <w:rFonts w:ascii="Arial" w:hAnsi="Arial" w:cs="Arial"/>
          <w:b/>
          <w:i/>
          <w:sz w:val="18"/>
          <w:szCs w:val="18"/>
        </w:rPr>
        <w:t>.</w:t>
      </w:r>
      <w:r w:rsidR="00392977">
        <w:rPr>
          <w:rFonts w:ascii="Arial" w:hAnsi="Arial" w:cs="Arial"/>
          <w:sz w:val="18"/>
          <w:szCs w:val="18"/>
        </w:rPr>
        <w:t xml:space="preserve"> </w:t>
      </w:r>
      <w:r w:rsidRPr="00392977">
        <w:rPr>
          <w:rFonts w:ascii="Arial" w:hAnsi="Arial" w:cs="Arial"/>
          <w:sz w:val="18"/>
          <w:szCs w:val="18"/>
        </w:rPr>
        <w:t>SSI is any information prepared by the FAA for the purpose of evaluating a bid or proposal to enter into a contract if that information is sensitive and should be protected. This information may include the Source Evaluation Plan, technical evaluations of proposals, price evaluations of proposals, rankings of proposals, reports to the SSO, etc.</w:t>
      </w:r>
    </w:p>
    <w:p w14:paraId="46ABBD8F" w14:textId="77777777" w:rsidR="00EA0E93" w:rsidRPr="00392977" w:rsidRDefault="00EA0E93" w:rsidP="00EA0E93">
      <w:pPr>
        <w:tabs>
          <w:tab w:val="left" w:pos="720"/>
          <w:tab w:val="left" w:pos="1890"/>
        </w:tabs>
        <w:rPr>
          <w:rFonts w:ascii="Arial" w:hAnsi="Arial" w:cs="Arial"/>
          <w:sz w:val="18"/>
          <w:szCs w:val="18"/>
        </w:rPr>
      </w:pPr>
    </w:p>
    <w:p w14:paraId="6CEB3290" w14:textId="77777777" w:rsidR="00EA0E93" w:rsidRPr="00392977" w:rsidRDefault="00EA0E93" w:rsidP="008C47F1">
      <w:pPr>
        <w:pStyle w:val="ListParagraph"/>
        <w:numPr>
          <w:ilvl w:val="0"/>
          <w:numId w:val="15"/>
        </w:numPr>
        <w:rPr>
          <w:rFonts w:ascii="Arial" w:hAnsi="Arial" w:cs="Arial"/>
          <w:b/>
          <w:i/>
          <w:sz w:val="18"/>
          <w:szCs w:val="18"/>
        </w:rPr>
      </w:pPr>
      <w:r w:rsidRPr="00392977">
        <w:rPr>
          <w:rFonts w:ascii="Arial" w:hAnsi="Arial" w:cs="Arial"/>
          <w:b/>
          <w:i/>
          <w:sz w:val="18"/>
          <w:szCs w:val="18"/>
        </w:rPr>
        <w:t>Competition Sensitive Contractor Bid and Proposal Information</w:t>
      </w:r>
      <w:r w:rsidR="00392977">
        <w:rPr>
          <w:rFonts w:ascii="Arial" w:hAnsi="Arial" w:cs="Arial"/>
          <w:b/>
          <w:i/>
          <w:sz w:val="18"/>
          <w:szCs w:val="18"/>
        </w:rPr>
        <w:t xml:space="preserve">. </w:t>
      </w:r>
      <w:r w:rsidRPr="00392977">
        <w:rPr>
          <w:rFonts w:ascii="Arial" w:hAnsi="Arial" w:cs="Arial"/>
          <w:sz w:val="18"/>
          <w:szCs w:val="18"/>
        </w:rPr>
        <w:t>Competition Sensitive Information (CSI) is defined as the written information, visual aids and oral information of one contractor (or its subcontractors) that is engaged in a competitive procurement that, if disclosed, would jeopardize or compromise one or more of their competitive positions. In accordance with the FAA’s implementation of the Procurement Integrity Act, Contractor Bid and Proposal information (CBPI) is comprised of cost or pricing data, labor rates, and proprietary information about manufacturing processes, operations, or techniques.</w:t>
      </w:r>
    </w:p>
    <w:p w14:paraId="06BBA33E" w14:textId="77777777" w:rsidR="00EA0E93" w:rsidRPr="00D918A9" w:rsidRDefault="00EA0E93" w:rsidP="00EA0E93">
      <w:pPr>
        <w:tabs>
          <w:tab w:val="left" w:pos="720"/>
          <w:tab w:val="left" w:pos="1890"/>
        </w:tabs>
        <w:rPr>
          <w:rFonts w:ascii="Arial" w:hAnsi="Arial" w:cs="Arial"/>
          <w:sz w:val="14"/>
          <w:szCs w:val="24"/>
        </w:rPr>
      </w:pPr>
    </w:p>
    <w:p w14:paraId="0899470A" w14:textId="77777777" w:rsidR="00EA0E93" w:rsidRDefault="00EA0E93" w:rsidP="008C47F1">
      <w:pPr>
        <w:pStyle w:val="aTOP1"/>
        <w:numPr>
          <w:ilvl w:val="1"/>
          <w:numId w:val="5"/>
        </w:numPr>
        <w:ind w:left="810" w:hanging="450"/>
      </w:pPr>
      <w:r>
        <w:t xml:space="preserve"> </w:t>
      </w:r>
      <w:bookmarkStart w:id="294" w:name="_Toc79505190"/>
      <w:r>
        <w:t>Control of CSI and SSI</w:t>
      </w:r>
      <w:bookmarkEnd w:id="294"/>
    </w:p>
    <w:p w14:paraId="13FBA74C" w14:textId="77777777" w:rsidR="00EA0E93" w:rsidRPr="00D918A9" w:rsidRDefault="00EA0E93" w:rsidP="00D918A9">
      <w:pPr>
        <w:tabs>
          <w:tab w:val="left" w:pos="1890"/>
        </w:tabs>
        <w:ind w:left="891" w:hanging="18"/>
        <w:rPr>
          <w:rFonts w:ascii="Arial" w:hAnsi="Arial" w:cs="Arial"/>
          <w:sz w:val="18"/>
          <w:szCs w:val="18"/>
        </w:rPr>
      </w:pPr>
      <w:r w:rsidRPr="00D918A9">
        <w:rPr>
          <w:rFonts w:ascii="Arial" w:hAnsi="Arial" w:cs="Arial"/>
          <w:sz w:val="18"/>
          <w:szCs w:val="18"/>
        </w:rPr>
        <w:t>Originators of CSI and SSI are responsible for identifying and marking such data at the bottom of each page of material.  Hardcopy documents marked as CSI and SSI</w:t>
      </w:r>
      <w:r w:rsidR="00513E50" w:rsidRPr="00D918A9">
        <w:rPr>
          <w:rFonts w:ascii="Arial" w:hAnsi="Arial" w:cs="Arial"/>
          <w:sz w:val="18"/>
          <w:szCs w:val="18"/>
        </w:rPr>
        <w:t>.</w:t>
      </w:r>
      <w:r w:rsidR="00D918A9" w:rsidRPr="00D918A9">
        <w:rPr>
          <w:rFonts w:ascii="Arial" w:hAnsi="Arial" w:cs="Arial"/>
          <w:sz w:val="18"/>
          <w:szCs w:val="18"/>
        </w:rPr>
        <w:t xml:space="preserve"> </w:t>
      </w:r>
      <w:r w:rsidRPr="00D918A9">
        <w:rPr>
          <w:rFonts w:ascii="Arial" w:hAnsi="Arial" w:cs="Arial"/>
          <w:sz w:val="18"/>
          <w:szCs w:val="18"/>
        </w:rPr>
        <w:t>Information marked as CSI and SSI will be destroyed following the evaluation or maintained by the CO in a secure contracts file.</w:t>
      </w:r>
    </w:p>
    <w:p w14:paraId="464FCBC1" w14:textId="77777777" w:rsidR="00EA0E93" w:rsidRPr="00D918A9" w:rsidRDefault="00EA0E93" w:rsidP="00EA0E93">
      <w:pPr>
        <w:tabs>
          <w:tab w:val="left" w:pos="1890"/>
        </w:tabs>
        <w:rPr>
          <w:rFonts w:ascii="Arial" w:hAnsi="Arial" w:cs="Arial"/>
          <w:sz w:val="14"/>
          <w:szCs w:val="24"/>
        </w:rPr>
      </w:pPr>
    </w:p>
    <w:p w14:paraId="5C8C6B09" w14:textId="77777777" w:rsidR="00D918A9" w:rsidRDefault="00D918A9" w:rsidP="00D918A9">
      <w:pPr>
        <w:pStyle w:val="aTOP1"/>
        <w:numPr>
          <w:ilvl w:val="0"/>
          <w:numId w:val="0"/>
        </w:numPr>
        <w:ind w:left="810"/>
      </w:pPr>
    </w:p>
    <w:p w14:paraId="3382A365" w14:textId="77777777" w:rsidR="00D918A9" w:rsidRDefault="00D918A9" w:rsidP="00D918A9">
      <w:pPr>
        <w:rPr>
          <w:rFonts w:ascii="Arial Black" w:hAnsi="Arial Black"/>
          <w:kern w:val="32"/>
          <w:sz w:val="18"/>
          <w:szCs w:val="18"/>
        </w:rPr>
      </w:pPr>
      <w:r>
        <w:br w:type="page"/>
      </w:r>
    </w:p>
    <w:p w14:paraId="1EC7B299" w14:textId="77777777" w:rsidR="00EA0E93" w:rsidRDefault="00EA0E93" w:rsidP="008C47F1">
      <w:pPr>
        <w:pStyle w:val="aTOP1"/>
        <w:numPr>
          <w:ilvl w:val="1"/>
          <w:numId w:val="5"/>
        </w:numPr>
        <w:ind w:left="810" w:hanging="450"/>
      </w:pPr>
      <w:bookmarkStart w:id="295" w:name="_Toc79505191"/>
      <w:r>
        <w:lastRenderedPageBreak/>
        <w:t>Disclosure of CSI and SSI</w:t>
      </w:r>
      <w:bookmarkEnd w:id="295"/>
    </w:p>
    <w:p w14:paraId="1BBDC562" w14:textId="77777777" w:rsidR="00EA0E93" w:rsidRPr="00D918A9" w:rsidRDefault="00EA0E93" w:rsidP="00D918A9">
      <w:pPr>
        <w:tabs>
          <w:tab w:val="left" w:pos="1890"/>
        </w:tabs>
        <w:ind w:left="828" w:hanging="9"/>
        <w:rPr>
          <w:rFonts w:ascii="Arial" w:hAnsi="Arial" w:cs="Arial"/>
          <w:sz w:val="18"/>
          <w:szCs w:val="18"/>
        </w:rPr>
      </w:pPr>
      <w:r w:rsidRPr="00D918A9">
        <w:rPr>
          <w:rFonts w:ascii="Arial" w:hAnsi="Arial" w:cs="Arial"/>
          <w:sz w:val="18"/>
          <w:szCs w:val="18"/>
        </w:rPr>
        <w:t xml:space="preserve">Disclosure of CSI and SSI shall be limited to the SSO, </w:t>
      </w:r>
      <w:r w:rsidR="00270C57" w:rsidRPr="00D918A9">
        <w:rPr>
          <w:rFonts w:ascii="Arial" w:hAnsi="Arial" w:cs="Arial"/>
          <w:sz w:val="18"/>
          <w:szCs w:val="18"/>
        </w:rPr>
        <w:t xml:space="preserve">and </w:t>
      </w:r>
      <w:r w:rsidRPr="00D918A9">
        <w:rPr>
          <w:rFonts w:ascii="Arial" w:hAnsi="Arial" w:cs="Arial"/>
          <w:sz w:val="18"/>
          <w:szCs w:val="18"/>
        </w:rPr>
        <w:t>S</w:t>
      </w:r>
      <w:r w:rsidR="00270C57" w:rsidRPr="00D918A9">
        <w:rPr>
          <w:rFonts w:ascii="Arial" w:hAnsi="Arial" w:cs="Arial"/>
          <w:sz w:val="18"/>
          <w:szCs w:val="18"/>
        </w:rPr>
        <w:t>S</w:t>
      </w:r>
      <w:r w:rsidRPr="00D918A9">
        <w:rPr>
          <w:rFonts w:ascii="Arial" w:hAnsi="Arial" w:cs="Arial"/>
          <w:sz w:val="18"/>
          <w:szCs w:val="18"/>
        </w:rPr>
        <w:t xml:space="preserve">EB, </w:t>
      </w:r>
      <w:r w:rsidR="00270C57" w:rsidRPr="00D918A9">
        <w:rPr>
          <w:rFonts w:ascii="Arial" w:hAnsi="Arial" w:cs="Arial"/>
          <w:sz w:val="18"/>
          <w:szCs w:val="18"/>
        </w:rPr>
        <w:t>S</w:t>
      </w:r>
      <w:r w:rsidRPr="00D918A9">
        <w:rPr>
          <w:rFonts w:ascii="Arial" w:hAnsi="Arial" w:cs="Arial"/>
          <w:sz w:val="18"/>
          <w:szCs w:val="18"/>
        </w:rPr>
        <w:t>ET</w:t>
      </w:r>
      <w:r w:rsidR="00270C57" w:rsidRPr="00D918A9">
        <w:rPr>
          <w:rFonts w:ascii="Arial" w:hAnsi="Arial" w:cs="Arial"/>
          <w:sz w:val="18"/>
          <w:szCs w:val="18"/>
        </w:rPr>
        <w:t xml:space="preserve"> </w:t>
      </w:r>
      <w:r w:rsidRPr="00D918A9">
        <w:rPr>
          <w:rFonts w:ascii="Arial" w:hAnsi="Arial" w:cs="Arial"/>
          <w:sz w:val="18"/>
          <w:szCs w:val="18"/>
        </w:rPr>
        <w:t>members who are involved in the evaluation and have signed and have on file with the Contracting Officer a Non-Disclosure and Conflict of Interest Agreement for the Source Selection.</w:t>
      </w:r>
      <w:r w:rsidR="00A565B7" w:rsidRPr="00D918A9">
        <w:rPr>
          <w:rFonts w:ascii="Arial" w:hAnsi="Arial" w:cs="Arial"/>
          <w:sz w:val="18"/>
          <w:szCs w:val="18"/>
        </w:rPr>
        <w:t xml:space="preserve">  Please note that there will be no cross-evaluation-team disclosure except that which is discussed in this evaluation plan/orchestrated by the CO.</w:t>
      </w:r>
    </w:p>
    <w:p w14:paraId="5C71F136" w14:textId="77777777" w:rsidR="00EA0E93" w:rsidRPr="00D918A9" w:rsidRDefault="00EA0E93" w:rsidP="00EA0E93">
      <w:pPr>
        <w:keepNext/>
        <w:keepLines/>
        <w:tabs>
          <w:tab w:val="left" w:pos="1890"/>
        </w:tabs>
        <w:rPr>
          <w:rFonts w:ascii="Arial" w:hAnsi="Arial" w:cs="Arial"/>
          <w:sz w:val="14"/>
          <w:szCs w:val="24"/>
        </w:rPr>
      </w:pPr>
    </w:p>
    <w:p w14:paraId="536DDB3B" w14:textId="77777777" w:rsidR="00EA0E93" w:rsidRDefault="00EA0E93" w:rsidP="008C47F1">
      <w:pPr>
        <w:pStyle w:val="aTOP1"/>
        <w:numPr>
          <w:ilvl w:val="1"/>
          <w:numId w:val="5"/>
        </w:numPr>
        <w:ind w:left="810" w:hanging="450"/>
      </w:pPr>
      <w:bookmarkStart w:id="296" w:name="_Toc79505192"/>
      <w:r>
        <w:t>Transmittal of CSI and SSI</w:t>
      </w:r>
      <w:bookmarkEnd w:id="296"/>
    </w:p>
    <w:p w14:paraId="058C15E7" w14:textId="77777777" w:rsidR="00EA0E93" w:rsidRPr="00D918A9" w:rsidRDefault="001D64C6" w:rsidP="00D918A9">
      <w:pPr>
        <w:tabs>
          <w:tab w:val="left" w:pos="1890"/>
        </w:tabs>
        <w:ind w:left="801" w:hanging="9"/>
        <w:rPr>
          <w:rFonts w:ascii="Arial" w:hAnsi="Arial" w:cs="Arial"/>
          <w:sz w:val="18"/>
          <w:szCs w:val="18"/>
        </w:rPr>
      </w:pPr>
      <w:r w:rsidRPr="00D918A9">
        <w:rPr>
          <w:rFonts w:ascii="Arial" w:hAnsi="Arial" w:cs="Arial"/>
          <w:sz w:val="18"/>
          <w:szCs w:val="18"/>
        </w:rPr>
        <w:t xml:space="preserve">The appropriate method of transmittal of CSI and SSI will be determined by the CO.  </w:t>
      </w:r>
      <w:r w:rsidR="00EA0E93" w:rsidRPr="00D918A9">
        <w:rPr>
          <w:rFonts w:ascii="Arial" w:hAnsi="Arial" w:cs="Arial"/>
          <w:sz w:val="18"/>
          <w:szCs w:val="18"/>
        </w:rPr>
        <w:t>Information marked as CSI and SSI may not be transmitted by facsimile or hand-carried away from the evaluation site. Exceptions may occur only with the permission of the CO. No CSI or SSI documents may be reproduced without the permission of the CO.</w:t>
      </w:r>
      <w:r w:rsidRPr="00D918A9">
        <w:rPr>
          <w:rFonts w:ascii="Arial" w:hAnsi="Arial" w:cs="Arial"/>
          <w:sz w:val="18"/>
          <w:szCs w:val="18"/>
        </w:rPr>
        <w:t xml:space="preserve">  </w:t>
      </w:r>
    </w:p>
    <w:p w14:paraId="62199465" w14:textId="77777777" w:rsidR="00EA0E93" w:rsidRPr="005F21B8" w:rsidRDefault="00EA0E93" w:rsidP="00EA0E93">
      <w:pPr>
        <w:tabs>
          <w:tab w:val="left" w:pos="1890"/>
        </w:tabs>
        <w:rPr>
          <w:rFonts w:ascii="Times New Roman" w:hAnsi="Times New Roman"/>
          <w:szCs w:val="24"/>
        </w:rPr>
      </w:pPr>
    </w:p>
    <w:p w14:paraId="2B56B749" w14:textId="77777777" w:rsidR="00EA0E93" w:rsidRDefault="00EA0E93" w:rsidP="008C47F1">
      <w:pPr>
        <w:pStyle w:val="aTOP1"/>
        <w:numPr>
          <w:ilvl w:val="1"/>
          <w:numId w:val="5"/>
        </w:numPr>
        <w:ind w:left="810" w:hanging="450"/>
      </w:pPr>
      <w:bookmarkStart w:id="297" w:name="_Toc79505193"/>
      <w:r>
        <w:t>Code of Conduct and Safeguarding Proposal Evaluation Information</w:t>
      </w:r>
      <w:bookmarkEnd w:id="297"/>
    </w:p>
    <w:p w14:paraId="153CAC85" w14:textId="77777777" w:rsidR="00E57293" w:rsidRPr="00D918A9" w:rsidRDefault="00EA0E93" w:rsidP="00D918A9">
      <w:pPr>
        <w:tabs>
          <w:tab w:val="left" w:pos="1890"/>
        </w:tabs>
        <w:ind w:left="801" w:hanging="9"/>
        <w:rPr>
          <w:rFonts w:ascii="Arial" w:hAnsi="Arial" w:cs="Arial"/>
          <w:sz w:val="18"/>
          <w:szCs w:val="18"/>
        </w:rPr>
      </w:pPr>
      <w:r w:rsidRPr="00D918A9">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w:t>
      </w:r>
      <w:r w:rsidR="00440551" w:rsidRPr="00D918A9">
        <w:rPr>
          <w:rFonts w:ascii="Arial" w:hAnsi="Arial" w:cs="Arial"/>
          <w:sz w:val="18"/>
          <w:szCs w:val="18"/>
        </w:rPr>
        <w:t>ir individual</w:t>
      </w:r>
      <w:r w:rsidRPr="00D918A9">
        <w:rPr>
          <w:rFonts w:ascii="Arial" w:hAnsi="Arial" w:cs="Arial"/>
          <w:sz w:val="18"/>
          <w:szCs w:val="18"/>
        </w:rPr>
        <w:t xml:space="preserve">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r w:rsidR="007D318E" w:rsidRPr="00D918A9">
        <w:rPr>
          <w:rFonts w:ascii="Arial" w:hAnsi="Arial" w:cs="Arial"/>
          <w:sz w:val="18"/>
          <w:szCs w:val="18"/>
        </w:rPr>
        <w:t xml:space="preserve"> </w:t>
      </w:r>
    </w:p>
    <w:p w14:paraId="0DA123B1" w14:textId="77777777" w:rsidR="007D318E" w:rsidRPr="00DC094C" w:rsidRDefault="007D318E" w:rsidP="007D318E">
      <w:pPr>
        <w:pStyle w:val="Header"/>
        <w:tabs>
          <w:tab w:val="left" w:pos="1890"/>
        </w:tabs>
        <w:rPr>
          <w:rFonts w:ascii="Times New Roman" w:hAnsi="Times New Roman"/>
          <w:sz w:val="14"/>
          <w:szCs w:val="24"/>
        </w:rPr>
      </w:pPr>
    </w:p>
    <w:p w14:paraId="24F65CC7" w14:textId="77777777" w:rsidR="00553E02" w:rsidRPr="005F21B8" w:rsidRDefault="00EA0E93" w:rsidP="00C145AA">
      <w:pPr>
        <w:pStyle w:val="aTOP1"/>
      </w:pPr>
      <w:bookmarkStart w:id="298" w:name="_Toc74217383"/>
      <w:bookmarkStart w:id="299" w:name="_Toc74556852"/>
      <w:bookmarkStart w:id="300" w:name="_Toc74217384"/>
      <w:bookmarkStart w:id="301" w:name="_Toc74556853"/>
      <w:bookmarkStart w:id="302" w:name="_Toc456098200"/>
      <w:bookmarkStart w:id="303" w:name="_Toc456098630"/>
      <w:bookmarkStart w:id="304" w:name="_Toc317794064"/>
      <w:bookmarkStart w:id="305" w:name="_Toc317794183"/>
      <w:bookmarkStart w:id="306" w:name="_Toc317794313"/>
      <w:bookmarkStart w:id="307" w:name="_Toc317794066"/>
      <w:bookmarkStart w:id="308" w:name="_Toc317794185"/>
      <w:bookmarkStart w:id="309" w:name="_Toc317794315"/>
      <w:bookmarkStart w:id="310" w:name="_Toc228750516"/>
      <w:bookmarkStart w:id="311" w:name="_Toc232476216"/>
      <w:bookmarkStart w:id="312" w:name="_Toc259835097"/>
      <w:bookmarkStart w:id="313" w:name="_Toc455577732"/>
      <w:bookmarkStart w:id="314" w:name="_Toc79505194"/>
      <w:bookmarkEnd w:id="298"/>
      <w:bookmarkEnd w:id="299"/>
      <w:bookmarkEnd w:id="300"/>
      <w:bookmarkEnd w:id="301"/>
      <w:bookmarkEnd w:id="302"/>
      <w:bookmarkEnd w:id="303"/>
      <w:bookmarkEnd w:id="304"/>
      <w:bookmarkEnd w:id="305"/>
      <w:bookmarkEnd w:id="306"/>
      <w:bookmarkEnd w:id="307"/>
      <w:bookmarkEnd w:id="308"/>
      <w:bookmarkEnd w:id="309"/>
      <w:r>
        <w:t>SOURCE</w:t>
      </w:r>
      <w:r w:rsidR="00F93E5A">
        <w:t xml:space="preserve"> SELECTION/</w:t>
      </w:r>
      <w:r>
        <w:t>EVALUATION PROCESS</w:t>
      </w:r>
      <w:bookmarkEnd w:id="310"/>
      <w:bookmarkEnd w:id="311"/>
      <w:bookmarkEnd w:id="312"/>
      <w:bookmarkEnd w:id="313"/>
      <w:bookmarkEnd w:id="314"/>
    </w:p>
    <w:p w14:paraId="180F2583" w14:textId="77777777" w:rsidR="005F6F4B" w:rsidRPr="00D918A9" w:rsidRDefault="005F6F4B" w:rsidP="00D918A9">
      <w:pPr>
        <w:ind w:left="360"/>
        <w:rPr>
          <w:rFonts w:ascii="Arial" w:hAnsi="Arial" w:cs="Arial"/>
          <w:b/>
          <w:i/>
          <w:color w:val="C00000"/>
          <w:sz w:val="18"/>
          <w:szCs w:val="18"/>
        </w:rPr>
      </w:pPr>
      <w:bookmarkStart w:id="315" w:name="_Toc317794317"/>
      <w:bookmarkStart w:id="316" w:name="_Toc317794319"/>
      <w:bookmarkStart w:id="317" w:name="_Toc400031188"/>
      <w:bookmarkStart w:id="318" w:name="_Toc400031193"/>
      <w:bookmarkStart w:id="319" w:name="_Toc317794321"/>
      <w:bookmarkStart w:id="320" w:name="_Toc317794325"/>
      <w:bookmarkStart w:id="321" w:name="_Toc317794327"/>
      <w:bookmarkStart w:id="322" w:name="_Toc317794323"/>
      <w:bookmarkStart w:id="323" w:name="_Toc317794329"/>
      <w:bookmarkStart w:id="324" w:name="_Toc317794331"/>
      <w:bookmarkStart w:id="325" w:name="_Toc456098641"/>
      <w:bookmarkStart w:id="326" w:name="_Toc456098642"/>
      <w:bookmarkStart w:id="327" w:name="_Toc456098643"/>
      <w:bookmarkStart w:id="328" w:name="_Toc456098644"/>
      <w:bookmarkStart w:id="329" w:name="_Toc456098645"/>
      <w:bookmarkStart w:id="330" w:name="_Toc317794334"/>
      <w:bookmarkStart w:id="331" w:name="_Toc317794336"/>
      <w:bookmarkStart w:id="332" w:name="_Toc317794340"/>
      <w:bookmarkStart w:id="333" w:name="_Toc317794068"/>
      <w:bookmarkStart w:id="334" w:name="_Toc317794187"/>
      <w:bookmarkStart w:id="335" w:name="_Toc317794342"/>
      <w:bookmarkStart w:id="336" w:name="_Toc317794344"/>
      <w:bookmarkStart w:id="337" w:name="_Toc456098219"/>
      <w:bookmarkStart w:id="338" w:name="_Toc456098220"/>
      <w:bookmarkStart w:id="339" w:name="_Toc456098221"/>
      <w:bookmarkStart w:id="340" w:name="_Toc317794346"/>
      <w:bookmarkStart w:id="341" w:name="_Toc456098223"/>
      <w:bookmarkStart w:id="342" w:name="_Toc456098224"/>
      <w:bookmarkStart w:id="343" w:name="_Toc317794348"/>
      <w:bookmarkStart w:id="344" w:name="_Toc456098225"/>
      <w:bookmarkStart w:id="345" w:name="_Toc456098227"/>
      <w:bookmarkStart w:id="346" w:name="_Toc456098229"/>
      <w:bookmarkStart w:id="347" w:name="_Toc456098231"/>
      <w:bookmarkStart w:id="348" w:name="_Toc456098232"/>
      <w:bookmarkStart w:id="349" w:name="_Toc317794350"/>
      <w:bookmarkStart w:id="350" w:name="_Toc456098233"/>
      <w:bookmarkStart w:id="351" w:name="_Toc456098234"/>
      <w:bookmarkStart w:id="352" w:name="_Toc317794352"/>
      <w:bookmarkStart w:id="353" w:name="_Toc456098235"/>
      <w:bookmarkStart w:id="354" w:name="_Toc456098236"/>
      <w:bookmarkStart w:id="355" w:name="_Toc317794354"/>
      <w:bookmarkStart w:id="356" w:name="_Toc456098237"/>
      <w:bookmarkStart w:id="357" w:name="_Toc456098238"/>
      <w:bookmarkStart w:id="358" w:name="_Toc317794356"/>
      <w:bookmarkStart w:id="359" w:name="_Toc456098239"/>
      <w:bookmarkStart w:id="360" w:name="_Toc45609824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D918A9">
        <w:rPr>
          <w:rFonts w:ascii="Arial" w:hAnsi="Arial" w:cs="Arial"/>
          <w:b/>
          <w:i/>
          <w:color w:val="C00000"/>
          <w:sz w:val="18"/>
          <w:szCs w:val="18"/>
        </w:rPr>
        <w:t>[</w:t>
      </w:r>
      <w:r w:rsidR="00DB3A00" w:rsidRPr="00D918A9">
        <w:rPr>
          <w:rFonts w:ascii="Arial" w:hAnsi="Arial" w:cs="Arial"/>
          <w:b/>
          <w:i/>
          <w:color w:val="C00000"/>
          <w:sz w:val="18"/>
          <w:szCs w:val="18"/>
        </w:rPr>
        <w:t>For Section 9, t</w:t>
      </w:r>
      <w:r w:rsidRPr="00D918A9">
        <w:rPr>
          <w:rFonts w:ascii="Arial" w:hAnsi="Arial" w:cs="Arial"/>
          <w:b/>
          <w:i/>
          <w:color w:val="C00000"/>
          <w:sz w:val="18"/>
          <w:szCs w:val="18"/>
        </w:rPr>
        <w:t>he CO may</w:t>
      </w:r>
      <w:r w:rsidR="001D64C6" w:rsidRPr="00D918A9">
        <w:rPr>
          <w:rFonts w:ascii="Arial" w:hAnsi="Arial" w:cs="Arial"/>
          <w:b/>
          <w:i/>
          <w:color w:val="C00000"/>
          <w:sz w:val="18"/>
          <w:szCs w:val="18"/>
        </w:rPr>
        <w:t xml:space="preserve"> reference and/or </w:t>
      </w:r>
      <w:r w:rsidR="007D318E" w:rsidRPr="00D918A9">
        <w:rPr>
          <w:rFonts w:ascii="Arial" w:hAnsi="Arial" w:cs="Arial"/>
          <w:b/>
          <w:i/>
          <w:color w:val="C00000"/>
          <w:sz w:val="18"/>
          <w:szCs w:val="18"/>
        </w:rPr>
        <w:t>attach</w:t>
      </w:r>
      <w:r w:rsidR="001D64C6" w:rsidRPr="00D918A9">
        <w:rPr>
          <w:rFonts w:ascii="Arial" w:hAnsi="Arial" w:cs="Arial"/>
          <w:b/>
          <w:i/>
          <w:color w:val="C00000"/>
          <w:sz w:val="18"/>
          <w:szCs w:val="18"/>
        </w:rPr>
        <w:t xml:space="preserve"> SIR</w:t>
      </w:r>
      <w:r w:rsidR="007D318E" w:rsidRPr="00D918A9">
        <w:rPr>
          <w:rFonts w:ascii="Arial" w:hAnsi="Arial" w:cs="Arial"/>
          <w:b/>
          <w:i/>
          <w:color w:val="C00000"/>
          <w:sz w:val="18"/>
          <w:szCs w:val="18"/>
        </w:rPr>
        <w:t xml:space="preserve"> </w:t>
      </w:r>
      <w:r w:rsidRPr="00D918A9">
        <w:rPr>
          <w:rFonts w:ascii="Arial" w:hAnsi="Arial" w:cs="Arial"/>
          <w:b/>
          <w:i/>
          <w:color w:val="C00000"/>
          <w:sz w:val="18"/>
          <w:szCs w:val="18"/>
        </w:rPr>
        <w:t>Section</w:t>
      </w:r>
      <w:r w:rsidR="001D64C6" w:rsidRPr="00D918A9">
        <w:rPr>
          <w:rFonts w:ascii="Arial" w:hAnsi="Arial" w:cs="Arial"/>
          <w:b/>
          <w:i/>
          <w:color w:val="C00000"/>
          <w:sz w:val="18"/>
          <w:szCs w:val="18"/>
        </w:rPr>
        <w:t>s</w:t>
      </w:r>
      <w:r w:rsidR="007D318E" w:rsidRPr="00D918A9">
        <w:rPr>
          <w:rFonts w:ascii="Arial" w:hAnsi="Arial" w:cs="Arial"/>
          <w:b/>
          <w:i/>
          <w:color w:val="C00000"/>
          <w:sz w:val="18"/>
          <w:szCs w:val="18"/>
        </w:rPr>
        <w:t xml:space="preserve"> L and</w:t>
      </w:r>
      <w:r w:rsidRPr="00D918A9">
        <w:rPr>
          <w:rFonts w:ascii="Arial" w:hAnsi="Arial" w:cs="Arial"/>
          <w:b/>
          <w:i/>
          <w:color w:val="C00000"/>
          <w:sz w:val="18"/>
          <w:szCs w:val="18"/>
        </w:rPr>
        <w:t xml:space="preserve"> M </w:t>
      </w:r>
      <w:r w:rsidR="007D318E" w:rsidRPr="00D918A9">
        <w:rPr>
          <w:rFonts w:ascii="Arial" w:hAnsi="Arial" w:cs="Arial"/>
          <w:b/>
          <w:i/>
          <w:color w:val="C00000"/>
          <w:sz w:val="18"/>
          <w:szCs w:val="18"/>
        </w:rPr>
        <w:t xml:space="preserve">to the Source Evaluation Plan </w:t>
      </w:r>
      <w:r w:rsidR="001D64C6" w:rsidRPr="00D918A9">
        <w:rPr>
          <w:rFonts w:ascii="Arial" w:hAnsi="Arial" w:cs="Arial"/>
          <w:b/>
          <w:i/>
          <w:color w:val="C00000"/>
          <w:sz w:val="18"/>
          <w:szCs w:val="18"/>
        </w:rPr>
        <w:t xml:space="preserve">to address the Source Selection/Evaluation Process portion of the SEP.   The information provided below is an example of the information </w:t>
      </w:r>
      <w:r w:rsidR="009A1D60" w:rsidRPr="00D918A9">
        <w:rPr>
          <w:rFonts w:ascii="Arial" w:hAnsi="Arial" w:cs="Arial"/>
          <w:b/>
          <w:i/>
          <w:color w:val="C00000"/>
          <w:sz w:val="18"/>
          <w:szCs w:val="18"/>
        </w:rPr>
        <w:t>required in Section M or</w:t>
      </w:r>
      <w:r w:rsidR="007D318E" w:rsidRPr="00D918A9">
        <w:rPr>
          <w:rFonts w:ascii="Arial" w:hAnsi="Arial" w:cs="Arial"/>
          <w:b/>
          <w:i/>
          <w:color w:val="C00000"/>
          <w:sz w:val="18"/>
          <w:szCs w:val="18"/>
        </w:rPr>
        <w:t xml:space="preserve"> the</w:t>
      </w:r>
      <w:r w:rsidR="009A1D60" w:rsidRPr="00D918A9">
        <w:rPr>
          <w:rFonts w:ascii="Arial" w:hAnsi="Arial" w:cs="Arial"/>
          <w:b/>
          <w:i/>
          <w:color w:val="C00000"/>
          <w:sz w:val="18"/>
          <w:szCs w:val="18"/>
        </w:rPr>
        <w:t xml:space="preserve"> </w:t>
      </w:r>
      <w:r w:rsidRPr="00D918A9">
        <w:rPr>
          <w:rFonts w:ascii="Arial" w:hAnsi="Arial" w:cs="Arial"/>
          <w:b/>
          <w:i/>
          <w:color w:val="C00000"/>
          <w:sz w:val="18"/>
          <w:szCs w:val="18"/>
        </w:rPr>
        <w:t>Source Evalu</w:t>
      </w:r>
      <w:r w:rsidR="70F5F72C" w:rsidRPr="00D918A9">
        <w:rPr>
          <w:rFonts w:ascii="Arial" w:hAnsi="Arial" w:cs="Arial"/>
          <w:b/>
          <w:i/>
          <w:color w:val="C00000"/>
          <w:sz w:val="18"/>
          <w:szCs w:val="18"/>
        </w:rPr>
        <w:t>a</w:t>
      </w:r>
      <w:r w:rsidRPr="00D918A9">
        <w:rPr>
          <w:rFonts w:ascii="Arial" w:hAnsi="Arial" w:cs="Arial"/>
          <w:b/>
          <w:i/>
          <w:color w:val="C00000"/>
          <w:sz w:val="18"/>
          <w:szCs w:val="18"/>
        </w:rPr>
        <w:t xml:space="preserve">tion Plan.]  </w:t>
      </w:r>
    </w:p>
    <w:p w14:paraId="4C4CEA3D" w14:textId="77777777" w:rsidR="00F41D97" w:rsidRPr="00D918A9" w:rsidRDefault="00F41D97" w:rsidP="00E57293">
      <w:pPr>
        <w:rPr>
          <w:rFonts w:ascii="Arial" w:hAnsi="Arial" w:cs="Arial"/>
          <w:sz w:val="14"/>
        </w:rPr>
      </w:pPr>
    </w:p>
    <w:p w14:paraId="0B6446AC" w14:textId="77777777" w:rsidR="00F93E5A" w:rsidRPr="00D918A9" w:rsidRDefault="00F93E5A" w:rsidP="00D918A9">
      <w:pPr>
        <w:ind w:left="360"/>
        <w:rPr>
          <w:rFonts w:ascii="Arial" w:hAnsi="Arial" w:cs="Arial"/>
          <w:sz w:val="18"/>
          <w:szCs w:val="18"/>
        </w:rPr>
      </w:pPr>
      <w:r w:rsidRPr="00D918A9">
        <w:rPr>
          <w:rFonts w:ascii="Arial" w:hAnsi="Arial" w:cs="Arial"/>
          <w:sz w:val="18"/>
          <w:szCs w:val="18"/>
        </w:rPr>
        <w:t xml:space="preserve">The SET will evaluate proposals in strict accordance with the instructions to offerors in Section L (Attachment 1) and evaluation factors for award stated in Section M (Attachment 2) of the SIR. Award will be made to the responsible and responsive offeror(s) whose proposal represents </w:t>
      </w:r>
      <w:r w:rsidR="00F41D97" w:rsidRPr="00D918A9">
        <w:rPr>
          <w:rFonts w:ascii="Arial" w:hAnsi="Arial" w:cs="Arial"/>
          <w:sz w:val="18"/>
          <w:szCs w:val="18"/>
        </w:rPr>
        <w:t xml:space="preserve">the best value to the Government.  </w:t>
      </w:r>
    </w:p>
    <w:p w14:paraId="50895670" w14:textId="77777777" w:rsidR="00F310E9" w:rsidRPr="00D918A9" w:rsidRDefault="00F310E9" w:rsidP="00E57293">
      <w:pPr>
        <w:rPr>
          <w:rFonts w:ascii="Arial" w:hAnsi="Arial" w:cs="Arial"/>
          <w:sz w:val="14"/>
        </w:rPr>
      </w:pPr>
    </w:p>
    <w:p w14:paraId="032E1AEB" w14:textId="77777777" w:rsidR="00F310E9" w:rsidRPr="00D918A9" w:rsidRDefault="00F310E9" w:rsidP="00D918A9">
      <w:pPr>
        <w:ind w:left="360"/>
        <w:rPr>
          <w:rFonts w:ascii="Arial" w:hAnsi="Arial" w:cs="Arial"/>
          <w:b/>
          <w:i/>
          <w:color w:val="C00000"/>
          <w:sz w:val="18"/>
          <w:szCs w:val="18"/>
        </w:rPr>
      </w:pPr>
      <w:r w:rsidRPr="00D918A9">
        <w:rPr>
          <w:rFonts w:ascii="Arial" w:hAnsi="Arial" w:cs="Arial"/>
          <w:b/>
          <w:i/>
          <w:color w:val="C00000"/>
          <w:sz w:val="18"/>
          <w:szCs w:val="18"/>
        </w:rPr>
        <w:t>[Indicate here whether the basis for award will be the “Best Value to the Government based on consideration of price and non-price factors</w:t>
      </w:r>
      <w:r w:rsidR="008C4C1A" w:rsidRPr="00D918A9">
        <w:rPr>
          <w:rFonts w:ascii="Arial" w:hAnsi="Arial" w:cs="Arial"/>
          <w:b/>
          <w:i/>
          <w:color w:val="C00000"/>
          <w:sz w:val="18"/>
          <w:szCs w:val="18"/>
        </w:rPr>
        <w:t>.</w:t>
      </w:r>
      <w:r w:rsidRPr="00D918A9">
        <w:rPr>
          <w:rFonts w:ascii="Arial" w:hAnsi="Arial" w:cs="Arial"/>
          <w:b/>
          <w:i/>
          <w:color w:val="C00000"/>
          <w:sz w:val="18"/>
          <w:szCs w:val="18"/>
        </w:rPr>
        <w:t xml:space="preserve">] </w:t>
      </w:r>
    </w:p>
    <w:p w14:paraId="38C1F859" w14:textId="77777777" w:rsidR="00E76BC7" w:rsidRPr="00D918A9" w:rsidRDefault="00E76BC7" w:rsidP="00F310E9">
      <w:pPr>
        <w:rPr>
          <w:rFonts w:ascii="Arial" w:hAnsi="Arial" w:cs="Arial"/>
          <w:i/>
          <w:color w:val="FF0000"/>
          <w:sz w:val="14"/>
        </w:rPr>
      </w:pPr>
    </w:p>
    <w:p w14:paraId="39C45235" w14:textId="77777777" w:rsidR="00D276C9" w:rsidRPr="00F93E5A" w:rsidRDefault="00D276C9" w:rsidP="00D918A9">
      <w:pPr>
        <w:ind w:left="360"/>
      </w:pPr>
      <w:r w:rsidRPr="00D918A9">
        <w:rPr>
          <w:rFonts w:ascii="Arial" w:hAnsi="Arial" w:cs="Arial"/>
          <w:sz w:val="18"/>
          <w:szCs w:val="18"/>
        </w:rPr>
        <w:t xml:space="preserve">This process is appropriate because_____ </w:t>
      </w:r>
    </w:p>
    <w:p w14:paraId="0C8FE7CE" w14:textId="77777777" w:rsidR="00D276C9" w:rsidRPr="00D918A9" w:rsidRDefault="00D276C9" w:rsidP="00F310E9">
      <w:pPr>
        <w:rPr>
          <w:rFonts w:ascii="Arial" w:hAnsi="Arial" w:cs="Arial"/>
          <w:i/>
          <w:color w:val="FF0000"/>
          <w:sz w:val="14"/>
        </w:rPr>
      </w:pPr>
    </w:p>
    <w:p w14:paraId="233D8D7C" w14:textId="77777777" w:rsidR="00E76BC7" w:rsidRPr="00D918A9" w:rsidRDefault="00E76BC7" w:rsidP="00D918A9">
      <w:pPr>
        <w:ind w:left="360"/>
        <w:rPr>
          <w:rFonts w:ascii="Arial" w:hAnsi="Arial" w:cs="Arial"/>
          <w:b/>
          <w:i/>
          <w:color w:val="C00000"/>
          <w:sz w:val="18"/>
          <w:szCs w:val="18"/>
        </w:rPr>
      </w:pPr>
      <w:r w:rsidRPr="00D918A9">
        <w:rPr>
          <w:rFonts w:ascii="Arial" w:hAnsi="Arial" w:cs="Arial"/>
          <w:b/>
          <w:i/>
          <w:color w:val="C00000"/>
          <w:sz w:val="18"/>
          <w:szCs w:val="18"/>
        </w:rPr>
        <w:t>[Insert here the rationale for this method of evaluation. For example, Best Value (</w:t>
      </w:r>
      <w:r w:rsidR="001F0F32" w:rsidRPr="00D918A9">
        <w:rPr>
          <w:rFonts w:ascii="Arial" w:hAnsi="Arial" w:cs="Arial"/>
          <w:b/>
          <w:i/>
          <w:color w:val="C00000"/>
          <w:sz w:val="18"/>
          <w:szCs w:val="18"/>
        </w:rPr>
        <w:t>Tradeoff Process</w:t>
      </w:r>
      <w:r w:rsidRPr="00D918A9">
        <w:rPr>
          <w:rFonts w:ascii="Arial" w:hAnsi="Arial" w:cs="Arial"/>
          <w:b/>
          <w:i/>
          <w:color w:val="C00000"/>
          <w:sz w:val="18"/>
          <w:szCs w:val="18"/>
        </w:rPr>
        <w:t xml:space="preserve">) is most often used when the requirement is not clearly defined or if there is a higher degree of performance risk, or when it is in the Government’s best interest to consider award to other than the lowest priced offeror or other than the highest technically rated offeror.] </w:t>
      </w:r>
    </w:p>
    <w:p w14:paraId="41004F19" w14:textId="77777777" w:rsidR="00E76BC7" w:rsidRPr="00D918A9" w:rsidRDefault="00E76BC7" w:rsidP="00F310E9">
      <w:pPr>
        <w:rPr>
          <w:rFonts w:ascii="Arial" w:hAnsi="Arial" w:cs="Arial"/>
          <w:i/>
          <w:color w:val="FF0000"/>
          <w:sz w:val="14"/>
        </w:rPr>
      </w:pPr>
    </w:p>
    <w:p w14:paraId="408F7152" w14:textId="77777777" w:rsidR="00F41D97" w:rsidRPr="00D918A9" w:rsidRDefault="00D276C9" w:rsidP="00D918A9">
      <w:pPr>
        <w:ind w:left="360"/>
        <w:rPr>
          <w:rFonts w:ascii="Arial" w:hAnsi="Arial" w:cs="Arial"/>
          <w:b/>
          <w:i/>
          <w:color w:val="C00000"/>
          <w:sz w:val="18"/>
          <w:szCs w:val="18"/>
        </w:rPr>
      </w:pPr>
      <w:r w:rsidRPr="00D918A9">
        <w:rPr>
          <w:rFonts w:ascii="Arial" w:hAnsi="Arial" w:cs="Arial"/>
          <w:b/>
          <w:i/>
          <w:color w:val="C00000"/>
          <w:sz w:val="18"/>
          <w:szCs w:val="18"/>
        </w:rPr>
        <w:t>[For Tradeoff</w:t>
      </w:r>
      <w:r w:rsidR="001F0F32" w:rsidRPr="00D918A9">
        <w:rPr>
          <w:rFonts w:ascii="Arial" w:hAnsi="Arial" w:cs="Arial"/>
          <w:b/>
          <w:i/>
          <w:color w:val="C00000"/>
          <w:sz w:val="18"/>
          <w:szCs w:val="18"/>
        </w:rPr>
        <w:t xml:space="preserve"> Process</w:t>
      </w:r>
      <w:r w:rsidRPr="00D918A9">
        <w:rPr>
          <w:rFonts w:ascii="Arial" w:hAnsi="Arial" w:cs="Arial"/>
          <w:b/>
          <w:i/>
          <w:color w:val="C00000"/>
          <w:sz w:val="18"/>
          <w:szCs w:val="18"/>
        </w:rPr>
        <w:t xml:space="preserve"> state whether all evaluation factors other than cost or price, when combined, are significantly more important than, approximately equal to, or significantly less important than cost or price.]</w:t>
      </w:r>
    </w:p>
    <w:p w14:paraId="67C0C651" w14:textId="77777777" w:rsidR="00D276C9" w:rsidRPr="00D918A9" w:rsidRDefault="00D276C9" w:rsidP="00E57293">
      <w:pPr>
        <w:rPr>
          <w:rFonts w:ascii="Arial" w:hAnsi="Arial" w:cs="Arial"/>
          <w:sz w:val="14"/>
        </w:rPr>
      </w:pPr>
    </w:p>
    <w:p w14:paraId="5E0D5BC9" w14:textId="77777777" w:rsidR="00E76BC7" w:rsidRDefault="00E76BC7" w:rsidP="008C47F1">
      <w:pPr>
        <w:pStyle w:val="aTOP1"/>
        <w:numPr>
          <w:ilvl w:val="1"/>
          <w:numId w:val="5"/>
        </w:numPr>
        <w:ind w:left="810" w:hanging="450"/>
      </w:pPr>
      <w:bookmarkStart w:id="361" w:name="_Toc79505195"/>
      <w:r>
        <w:t>Evaluation of</w:t>
      </w:r>
      <w:r w:rsidR="002F03A3">
        <w:t xml:space="preserve"> </w:t>
      </w:r>
      <w:r>
        <w:t xml:space="preserve"> Factors</w:t>
      </w:r>
      <w:bookmarkEnd w:id="361"/>
      <w:r>
        <w:t xml:space="preserve"> </w:t>
      </w:r>
    </w:p>
    <w:p w14:paraId="69914A27" w14:textId="77777777" w:rsidR="00D276C9" w:rsidRPr="00D918A9" w:rsidRDefault="00D276C9" w:rsidP="00D918A9">
      <w:pPr>
        <w:ind w:left="720"/>
        <w:rPr>
          <w:rFonts w:ascii="Arial" w:hAnsi="Arial" w:cs="Arial"/>
          <w:sz w:val="18"/>
          <w:szCs w:val="18"/>
        </w:rPr>
      </w:pPr>
      <w:r w:rsidRPr="00D918A9">
        <w:rPr>
          <w:rFonts w:ascii="Arial" w:hAnsi="Arial" w:cs="Arial"/>
          <w:sz w:val="18"/>
          <w:szCs w:val="18"/>
        </w:rPr>
        <w:t>In evaluating the Non-Cost/Price (Technical) portion of offeror proposals, the SET will evaluate the following factors and sub-factors, as described in Section M of the SIR:</w:t>
      </w:r>
    </w:p>
    <w:p w14:paraId="308D56CC" w14:textId="77777777" w:rsidR="00D276C9" w:rsidRPr="00D918A9" w:rsidRDefault="00D276C9" w:rsidP="0018252C">
      <w:pPr>
        <w:pStyle w:val="aTOP1"/>
        <w:numPr>
          <w:ilvl w:val="0"/>
          <w:numId w:val="0"/>
        </w:numPr>
        <w:rPr>
          <w:sz w:val="14"/>
        </w:rPr>
      </w:pPr>
    </w:p>
    <w:p w14:paraId="424196AB" w14:textId="77777777" w:rsidR="00F93E5A" w:rsidRPr="00D918A9" w:rsidRDefault="00610A16" w:rsidP="00D918A9">
      <w:pPr>
        <w:ind w:left="720"/>
        <w:rPr>
          <w:rFonts w:ascii="Arial" w:hAnsi="Arial" w:cs="Arial"/>
          <w:b/>
          <w:i/>
          <w:color w:val="C00000"/>
          <w:sz w:val="18"/>
          <w:szCs w:val="18"/>
        </w:rPr>
      </w:pPr>
      <w:r w:rsidRPr="00D918A9">
        <w:rPr>
          <w:rFonts w:ascii="Arial" w:hAnsi="Arial" w:cs="Arial"/>
          <w:b/>
          <w:i/>
          <w:color w:val="C00000"/>
          <w:sz w:val="18"/>
          <w:szCs w:val="18"/>
        </w:rPr>
        <w:t>[For Best Value (i.e.</w:t>
      </w:r>
      <w:r w:rsidR="00F93E5A" w:rsidRPr="00D918A9">
        <w:rPr>
          <w:rFonts w:ascii="Arial" w:hAnsi="Arial" w:cs="Arial"/>
          <w:b/>
          <w:i/>
          <w:color w:val="C00000"/>
          <w:sz w:val="18"/>
          <w:szCs w:val="18"/>
        </w:rPr>
        <w:t xml:space="preserve"> Tradeoff</w:t>
      </w:r>
      <w:r w:rsidR="001F0F32" w:rsidRPr="00D918A9">
        <w:rPr>
          <w:rFonts w:ascii="Arial" w:hAnsi="Arial" w:cs="Arial"/>
          <w:b/>
          <w:i/>
          <w:color w:val="C00000"/>
          <w:sz w:val="18"/>
          <w:szCs w:val="18"/>
        </w:rPr>
        <w:t xml:space="preserve"> Process</w:t>
      </w:r>
      <w:r w:rsidRPr="00D918A9">
        <w:rPr>
          <w:rFonts w:ascii="Arial" w:hAnsi="Arial" w:cs="Arial"/>
          <w:b/>
          <w:i/>
          <w:color w:val="C00000"/>
          <w:sz w:val="18"/>
          <w:szCs w:val="18"/>
        </w:rPr>
        <w:t>)</w:t>
      </w:r>
      <w:r w:rsidR="00F93E5A" w:rsidRPr="00D918A9">
        <w:rPr>
          <w:rFonts w:ascii="Arial" w:hAnsi="Arial" w:cs="Arial"/>
          <w:b/>
          <w:i/>
          <w:color w:val="C00000"/>
          <w:sz w:val="18"/>
          <w:szCs w:val="18"/>
        </w:rPr>
        <w:t xml:space="preserve"> state whether all evaluation factors other than cost or price, when combined, are significantly more important than, approximately equal to, or </w:t>
      </w:r>
      <w:r w:rsidR="00F93E5A" w:rsidRPr="00D918A9">
        <w:rPr>
          <w:rFonts w:ascii="Arial" w:hAnsi="Arial" w:cs="Arial"/>
          <w:b/>
          <w:i/>
          <w:color w:val="C00000"/>
          <w:sz w:val="18"/>
          <w:szCs w:val="18"/>
        </w:rPr>
        <w:lastRenderedPageBreak/>
        <w:t>significantly less important than cost or price.</w:t>
      </w:r>
      <w:r w:rsidRPr="00D918A9">
        <w:rPr>
          <w:rFonts w:ascii="Arial" w:hAnsi="Arial" w:cs="Arial"/>
          <w:b/>
          <w:i/>
          <w:color w:val="C00000"/>
          <w:sz w:val="18"/>
          <w:szCs w:val="18"/>
        </w:rPr>
        <w:t xml:space="preserve"> See AMS </w:t>
      </w:r>
      <w:r w:rsidR="00513E50" w:rsidRPr="00D918A9">
        <w:rPr>
          <w:rFonts w:ascii="Arial" w:hAnsi="Arial" w:cs="Arial"/>
          <w:b/>
          <w:i/>
          <w:color w:val="C00000"/>
          <w:sz w:val="18"/>
          <w:szCs w:val="18"/>
        </w:rPr>
        <w:t>T3.2.2.3.A.5 (</w:t>
      </w:r>
      <w:r w:rsidRPr="00D918A9">
        <w:rPr>
          <w:rFonts w:ascii="Arial" w:hAnsi="Arial" w:cs="Arial"/>
          <w:b/>
          <w:i/>
          <w:color w:val="C00000"/>
          <w:sz w:val="18"/>
          <w:szCs w:val="18"/>
        </w:rPr>
        <w:t>1) for additional information.</w:t>
      </w:r>
      <w:r w:rsidR="00F93E5A" w:rsidRPr="00D918A9">
        <w:rPr>
          <w:rFonts w:ascii="Arial" w:hAnsi="Arial" w:cs="Arial"/>
          <w:b/>
          <w:i/>
          <w:color w:val="C00000"/>
          <w:sz w:val="18"/>
          <w:szCs w:val="18"/>
        </w:rPr>
        <w:t xml:space="preserve">] </w:t>
      </w:r>
    </w:p>
    <w:p w14:paraId="797E50C6" w14:textId="77777777" w:rsidR="002F03A3" w:rsidRPr="00D918A9" w:rsidRDefault="002F03A3" w:rsidP="00E57293">
      <w:pPr>
        <w:rPr>
          <w:rFonts w:ascii="Arial" w:hAnsi="Arial" w:cs="Arial"/>
          <w:i/>
          <w:color w:val="FF0000"/>
          <w:sz w:val="14"/>
        </w:rPr>
      </w:pPr>
    </w:p>
    <w:p w14:paraId="323C0D9B" w14:textId="77777777" w:rsidR="002F03A3" w:rsidRPr="00D918A9" w:rsidRDefault="002F03A3" w:rsidP="00D918A9">
      <w:pPr>
        <w:ind w:left="720"/>
        <w:rPr>
          <w:rFonts w:ascii="Arial" w:hAnsi="Arial" w:cs="Arial"/>
          <w:b/>
          <w:i/>
          <w:color w:val="C00000"/>
          <w:sz w:val="18"/>
          <w:szCs w:val="18"/>
        </w:rPr>
      </w:pPr>
      <w:r w:rsidRPr="00D918A9">
        <w:rPr>
          <w:rFonts w:ascii="Arial" w:hAnsi="Arial" w:cs="Arial"/>
          <w:b/>
          <w:i/>
          <w:color w:val="C00000"/>
          <w:sz w:val="18"/>
          <w:szCs w:val="18"/>
        </w:rPr>
        <w:t>[List here all Non-Cost/Price factors and sub-factors to be evaluated, other than Past Performance. In doing so, address the relative importance of each factor/subfactor, i.e., whether it is of equal importance or of weighted importance relative to another factor/subfactor.]</w:t>
      </w:r>
    </w:p>
    <w:p w14:paraId="7B04FA47" w14:textId="77777777" w:rsidR="00F93E5A" w:rsidRPr="00D918A9" w:rsidRDefault="00F93E5A" w:rsidP="00E57293">
      <w:pPr>
        <w:rPr>
          <w:rFonts w:ascii="Arial" w:hAnsi="Arial" w:cs="Arial"/>
          <w:i/>
          <w:color w:val="FF0000"/>
          <w:sz w:val="14"/>
        </w:rPr>
      </w:pPr>
    </w:p>
    <w:p w14:paraId="656F6717" w14:textId="77777777" w:rsidR="008450F2" w:rsidRPr="00D918A9" w:rsidRDefault="00D918A9" w:rsidP="00D918A9">
      <w:pPr>
        <w:ind w:left="720"/>
        <w:rPr>
          <w:rFonts w:ascii="Arial" w:hAnsi="Arial" w:cs="Arial"/>
          <w:sz w:val="18"/>
          <w:szCs w:val="18"/>
        </w:rPr>
      </w:pPr>
      <w:r>
        <w:rPr>
          <w:rFonts w:ascii="Arial" w:hAnsi="Arial" w:cs="Arial"/>
          <w:b/>
          <w:i/>
          <w:sz w:val="18"/>
          <w:szCs w:val="18"/>
        </w:rPr>
        <w:t xml:space="preserve">Example: </w:t>
      </w:r>
      <w:r w:rsidR="008450F2" w:rsidRPr="00D918A9">
        <w:rPr>
          <w:rFonts w:ascii="Arial" w:hAnsi="Arial" w:cs="Arial"/>
          <w:sz w:val="18"/>
          <w:szCs w:val="18"/>
        </w:rPr>
        <w:t xml:space="preserve">The Government’s source selection decision will be based on the following six evaluation factors, listed in order of descending importance: </w:t>
      </w:r>
    </w:p>
    <w:p w14:paraId="318E5927"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(1) Technical Qualifications (Volume I);</w:t>
      </w:r>
    </w:p>
    <w:p w14:paraId="17B4B6D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(2) Management Approach (Volume II);</w:t>
      </w:r>
    </w:p>
    <w:p w14:paraId="44F3C094"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(3) Past Performance (Volume IV);</w:t>
      </w:r>
    </w:p>
    <w:p w14:paraId="0858246E"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 xml:space="preserve">(4) Small Business (SB) and Small Disadvantaged Business (SDB) </w:t>
      </w:r>
    </w:p>
    <w:p w14:paraId="105F1DB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 xml:space="preserve">Participation (Volume V); </w:t>
      </w:r>
    </w:p>
    <w:p w14:paraId="126E546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(5) Price (Volume III); (Not Rated)</w:t>
      </w:r>
      <w:r w:rsidR="00D918A9">
        <w:rPr>
          <w:rFonts w:ascii="Arial" w:hAnsi="Arial" w:cs="Arial"/>
          <w:sz w:val="18"/>
          <w:szCs w:val="18"/>
        </w:rPr>
        <w:t>; and</w:t>
      </w:r>
    </w:p>
    <w:p w14:paraId="2468ABF0"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(6) Miscellaneous (Volume VI); (Not Rated)</w:t>
      </w:r>
    </w:p>
    <w:p w14:paraId="568C698B" w14:textId="77777777" w:rsidR="008450F2" w:rsidRDefault="008450F2">
      <w:pPr>
        <w:rPr>
          <w:i/>
          <w:color w:val="FF0000"/>
        </w:rPr>
      </w:pPr>
    </w:p>
    <w:p w14:paraId="32937C74" w14:textId="77777777" w:rsidR="008450F2" w:rsidRDefault="00D918A9" w:rsidP="008C47F1">
      <w:pPr>
        <w:pStyle w:val="aTOP1"/>
        <w:numPr>
          <w:ilvl w:val="1"/>
          <w:numId w:val="5"/>
        </w:numPr>
        <w:ind w:left="810" w:hanging="450"/>
      </w:pPr>
      <w:r>
        <w:t xml:space="preserve"> </w:t>
      </w:r>
      <w:bookmarkStart w:id="362" w:name="_Toc79505196"/>
      <w:r w:rsidR="008450F2">
        <w:t>Strengths/Weaknesses/Deficiencies</w:t>
      </w:r>
      <w:bookmarkEnd w:id="362"/>
      <w:r w:rsidR="008450F2">
        <w:t xml:space="preserve"> </w:t>
      </w:r>
    </w:p>
    <w:p w14:paraId="7019CDEE" w14:textId="77777777" w:rsidR="002B16CE" w:rsidRPr="00D918A9" w:rsidRDefault="002B16CE" w:rsidP="00D918A9">
      <w:pPr>
        <w:ind w:left="720"/>
        <w:rPr>
          <w:rFonts w:ascii="Arial" w:hAnsi="Arial" w:cs="Arial"/>
          <w:sz w:val="18"/>
          <w:szCs w:val="18"/>
        </w:rPr>
      </w:pPr>
      <w:r w:rsidRPr="00D918A9">
        <w:rPr>
          <w:rFonts w:ascii="Arial" w:hAnsi="Arial" w:cs="Arial"/>
          <w:b/>
          <w:sz w:val="18"/>
          <w:szCs w:val="18"/>
        </w:rPr>
        <w:t>Example:</w:t>
      </w:r>
      <w:r w:rsidRPr="00D918A9">
        <w:rPr>
          <w:rFonts w:ascii="Arial" w:hAnsi="Arial" w:cs="Arial"/>
          <w:b/>
          <w:i/>
          <w:sz w:val="18"/>
          <w:szCs w:val="18"/>
        </w:rPr>
        <w:t xml:space="preserve"> </w:t>
      </w:r>
      <w:r w:rsidR="00CA6CEB" w:rsidRPr="00D918A9">
        <w:rPr>
          <w:rFonts w:ascii="Arial" w:hAnsi="Arial" w:cs="Arial"/>
          <w:sz w:val="18"/>
          <w:szCs w:val="18"/>
        </w:rPr>
        <w:t xml:space="preserve">Source Evaluation Definitions </w:t>
      </w:r>
    </w:p>
    <w:p w14:paraId="1A939487" w14:textId="77777777" w:rsidR="002B16CE" w:rsidRPr="00DC094C" w:rsidRDefault="002B16CE">
      <w:pPr>
        <w:rPr>
          <w:b/>
          <w:i/>
          <w:sz w:val="14"/>
        </w:rPr>
      </w:pPr>
    </w:p>
    <w:tbl>
      <w:tblPr>
        <w:tblW w:w="8650" w:type="dxa"/>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000" w:firstRow="0" w:lastRow="0" w:firstColumn="0" w:lastColumn="0" w:noHBand="0" w:noVBand="0"/>
      </w:tblPr>
      <w:tblGrid>
        <w:gridCol w:w="1440"/>
        <w:gridCol w:w="7210"/>
      </w:tblGrid>
      <w:tr w:rsidR="002B16CE" w:rsidRPr="004726A1" w14:paraId="679BE063" w14:textId="77777777" w:rsidTr="00D918A9">
        <w:trPr>
          <w:trHeight w:hRule="exact" w:val="1063"/>
        </w:trPr>
        <w:tc>
          <w:tcPr>
            <w:tcW w:w="1440" w:type="dxa"/>
            <w:shd w:val="clear" w:color="auto" w:fill="002060"/>
            <w:vAlign w:val="center"/>
          </w:tcPr>
          <w:p w14:paraId="7E8E9075" w14:textId="77777777" w:rsidR="002B16CE" w:rsidRPr="00D918A9" w:rsidRDefault="002B16CE" w:rsidP="00E661F3">
            <w:pPr>
              <w:kinsoku w:val="0"/>
              <w:overflowPunct w:val="0"/>
              <w:autoSpaceDE w:val="0"/>
              <w:autoSpaceDN w:val="0"/>
              <w:adjustRightInd w:val="0"/>
              <w:ind w:firstLine="90"/>
              <w:rPr>
                <w:rFonts w:ascii="Arial Black" w:eastAsia="MS Mincho" w:hAnsi="Arial Black" w:cs="Arial"/>
                <w:sz w:val="18"/>
                <w:szCs w:val="18"/>
              </w:rPr>
            </w:pPr>
            <w:r w:rsidRPr="00D918A9">
              <w:rPr>
                <w:rFonts w:ascii="Arial Black" w:eastAsia="MS Mincho" w:hAnsi="Arial Black" w:cs="Arial"/>
                <w:b/>
                <w:bCs/>
                <w:sz w:val="18"/>
                <w:szCs w:val="18"/>
              </w:rPr>
              <w:t>S</w:t>
            </w:r>
            <w:r w:rsidRPr="00D918A9">
              <w:rPr>
                <w:rFonts w:ascii="Arial Black" w:eastAsia="MS Mincho" w:hAnsi="Arial Black" w:cs="Arial"/>
                <w:b/>
                <w:bCs/>
                <w:spacing w:val="-1"/>
                <w:sz w:val="18"/>
                <w:szCs w:val="18"/>
              </w:rPr>
              <w:t>tre</w:t>
            </w:r>
            <w:r w:rsidRPr="00D918A9">
              <w:rPr>
                <w:rFonts w:ascii="Arial Black" w:eastAsia="MS Mincho" w:hAnsi="Arial Black" w:cs="Arial"/>
                <w:b/>
                <w:bCs/>
                <w:sz w:val="18"/>
                <w:szCs w:val="18"/>
              </w:rPr>
              <w:t>ng</w:t>
            </w:r>
            <w:r w:rsidRPr="00D918A9">
              <w:rPr>
                <w:rFonts w:ascii="Arial Black" w:eastAsia="MS Mincho" w:hAnsi="Arial Black" w:cs="Arial"/>
                <w:b/>
                <w:bCs/>
                <w:spacing w:val="-1"/>
                <w:sz w:val="18"/>
                <w:szCs w:val="18"/>
              </w:rPr>
              <w:t>t</w:t>
            </w:r>
            <w:r w:rsidRPr="00D918A9">
              <w:rPr>
                <w:rFonts w:ascii="Arial Black" w:eastAsia="MS Mincho" w:hAnsi="Arial Black" w:cs="Arial"/>
                <w:b/>
                <w:bCs/>
                <w:sz w:val="18"/>
                <w:szCs w:val="18"/>
              </w:rPr>
              <w:t>h</w:t>
            </w:r>
          </w:p>
        </w:tc>
        <w:tc>
          <w:tcPr>
            <w:tcW w:w="7210" w:type="dxa"/>
            <w:shd w:val="clear" w:color="auto" w:fill="F2F2F2" w:themeFill="background1" w:themeFillShade="F2"/>
            <w:vAlign w:val="center"/>
          </w:tcPr>
          <w:p w14:paraId="440F4F23"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t of</w:t>
            </w:r>
            <w:r w:rsidRPr="00D918A9">
              <w:rPr>
                <w:rFonts w:ascii="Arial" w:eastAsia="MS Mincho" w:hAnsi="Arial" w:cs="Arial"/>
                <w:spacing w:val="1"/>
                <w:sz w:val="18"/>
                <w:szCs w:val="18"/>
              </w:rPr>
              <w:t xml:space="preserve"> </w:t>
            </w:r>
            <w:r w:rsidRPr="00D918A9">
              <w:rPr>
                <w:rFonts w:ascii="Arial" w:eastAsia="MS Mincho" w:hAnsi="Arial" w:cs="Arial"/>
                <w:sz w:val="18"/>
                <w:szCs w:val="18"/>
              </w:rPr>
              <w:t>a</w:t>
            </w:r>
            <w:r w:rsidRPr="00D918A9">
              <w:rPr>
                <w:rFonts w:ascii="Arial" w:eastAsia="MS Mincho" w:hAnsi="Arial" w:cs="Arial"/>
                <w:spacing w:val="-1"/>
                <w:sz w:val="18"/>
                <w:szCs w:val="18"/>
              </w:rPr>
              <w:t xml:space="preserve"> </w:t>
            </w:r>
            <w:r w:rsidRPr="00D918A9">
              <w:rPr>
                <w:rFonts w:ascii="Arial" w:eastAsia="MS Mincho" w:hAnsi="Arial" w:cs="Arial"/>
                <w:sz w:val="18"/>
                <w:szCs w:val="18"/>
              </w:rPr>
              <w:t>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a</w:t>
            </w:r>
            <w:r w:rsidRPr="00D918A9">
              <w:rPr>
                <w:rFonts w:ascii="Arial" w:eastAsia="MS Mincho" w:hAnsi="Arial" w:cs="Arial"/>
                <w:sz w:val="18"/>
                <w:szCs w:val="18"/>
              </w:rPr>
              <w:t xml:space="preserve">l </w:t>
            </w:r>
            <w:r w:rsidRPr="00D918A9">
              <w:rPr>
                <w:rFonts w:ascii="Arial" w:eastAsia="MS Mincho" w:hAnsi="Arial" w:cs="Arial"/>
                <w:spacing w:val="2"/>
                <w:sz w:val="18"/>
                <w:szCs w:val="18"/>
              </w:rPr>
              <w:t>t</w:t>
            </w:r>
            <w:r w:rsidRPr="00D918A9">
              <w:rPr>
                <w:rFonts w:ascii="Arial" w:eastAsia="MS Mincho" w:hAnsi="Arial" w:cs="Arial"/>
                <w:sz w:val="18"/>
                <w:szCs w:val="18"/>
              </w:rPr>
              <w:t>h</w:t>
            </w:r>
            <w:r w:rsidRPr="00D918A9">
              <w:rPr>
                <w:rFonts w:ascii="Arial" w:eastAsia="MS Mincho" w:hAnsi="Arial" w:cs="Arial"/>
                <w:spacing w:val="-1"/>
                <w:sz w:val="18"/>
                <w:szCs w:val="18"/>
              </w:rPr>
              <w:t>a</w:t>
            </w:r>
            <w:r w:rsidRPr="00D918A9">
              <w:rPr>
                <w:rFonts w:ascii="Arial" w:eastAsia="MS Mincho" w:hAnsi="Arial" w:cs="Arial"/>
                <w:sz w:val="18"/>
                <w:szCs w:val="18"/>
              </w:rPr>
              <w:t xml:space="preserve">t </w:t>
            </w:r>
            <w:r w:rsidRPr="00D918A9">
              <w:rPr>
                <w:rFonts w:ascii="Arial" w:eastAsia="MS Mincho" w:hAnsi="Arial" w:cs="Arial"/>
                <w:spacing w:val="-1"/>
                <w:sz w:val="18"/>
                <w:szCs w:val="18"/>
              </w:rPr>
              <w:t>w</w:t>
            </w:r>
            <w:r w:rsidRPr="00D918A9">
              <w:rPr>
                <w:rFonts w:ascii="Arial" w:eastAsia="MS Mincho" w:hAnsi="Arial" w:cs="Arial"/>
                <w:sz w:val="18"/>
                <w:szCs w:val="18"/>
              </w:rPr>
              <w:t>ould positiv</w:t>
            </w:r>
            <w:r w:rsidRPr="00D918A9">
              <w:rPr>
                <w:rFonts w:ascii="Arial" w:eastAsia="MS Mincho" w:hAnsi="Arial" w:cs="Arial"/>
                <w:spacing w:val="-1"/>
                <w:sz w:val="18"/>
                <w:szCs w:val="18"/>
              </w:rPr>
              <w:t>e</w:t>
            </w:r>
            <w:r w:rsidRPr="00D918A9">
              <w:rPr>
                <w:rFonts w:ascii="Arial" w:eastAsia="MS Mincho" w:hAnsi="Arial" w:cs="Arial"/>
                <w:spacing w:val="2"/>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imp</w:t>
            </w:r>
            <w:r w:rsidRPr="00D918A9">
              <w:rPr>
                <w:rFonts w:ascii="Arial" w:eastAsia="MS Mincho" w:hAnsi="Arial" w:cs="Arial"/>
                <w:spacing w:val="-1"/>
                <w:sz w:val="18"/>
                <w:szCs w:val="18"/>
              </w:rPr>
              <w:t>ac</w:t>
            </w:r>
            <w:r w:rsidRPr="00D918A9">
              <w:rPr>
                <w:rFonts w:ascii="Arial" w:eastAsia="MS Mincho" w:hAnsi="Arial" w:cs="Arial"/>
                <w:sz w:val="18"/>
                <w:szCs w:val="18"/>
              </w:rPr>
              <w:t>t p</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pacing w:val="-1"/>
                <w:sz w:val="18"/>
                <w:szCs w:val="18"/>
              </w:rPr>
              <w:t>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1"/>
                <w:sz w:val="18"/>
                <w:szCs w:val="18"/>
              </w:rPr>
              <w:t>c</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re</w:t>
            </w:r>
            <w:r w:rsidRPr="00D918A9">
              <w:rPr>
                <w:rFonts w:ascii="Arial" w:eastAsia="MS Mincho" w:hAnsi="Arial" w:cs="Arial"/>
                <w:sz w:val="18"/>
                <w:szCs w:val="18"/>
              </w:rPr>
              <w:t>sulting</w:t>
            </w:r>
            <w:r w:rsidRPr="00D918A9">
              <w:rPr>
                <w:rFonts w:ascii="Arial" w:eastAsia="MS Mincho" w:hAnsi="Arial" w:cs="Arial"/>
                <w:spacing w:val="-3"/>
                <w:sz w:val="18"/>
                <w:szCs w:val="18"/>
              </w:rPr>
              <w:t xml:space="preserve"> </w:t>
            </w:r>
            <w:r w:rsidRPr="00D918A9">
              <w:rPr>
                <w:rFonts w:ascii="Arial" w:eastAsia="MS Mincho" w:hAnsi="Arial" w:cs="Arial"/>
                <w:spacing w:val="-1"/>
                <w:sz w:val="18"/>
                <w:szCs w:val="18"/>
              </w:rPr>
              <w:t>c</w:t>
            </w:r>
            <w:r w:rsidRPr="00D918A9">
              <w:rPr>
                <w:rFonts w:ascii="Arial" w:eastAsia="MS Mincho" w:hAnsi="Arial" w:cs="Arial"/>
                <w:sz w:val="18"/>
                <w:szCs w:val="18"/>
              </w:rPr>
              <w:t>ont</w:t>
            </w:r>
            <w:r w:rsidRPr="00D918A9">
              <w:rPr>
                <w:rFonts w:ascii="Arial" w:eastAsia="MS Mincho" w:hAnsi="Arial" w:cs="Arial"/>
                <w:spacing w:val="1"/>
                <w:sz w:val="18"/>
                <w:szCs w:val="18"/>
              </w:rPr>
              <w:t>r</w:t>
            </w:r>
            <w:r w:rsidRPr="00D918A9">
              <w:rPr>
                <w:rFonts w:ascii="Arial" w:eastAsia="MS Mincho" w:hAnsi="Arial" w:cs="Arial"/>
                <w:spacing w:val="-1"/>
                <w:sz w:val="18"/>
                <w:szCs w:val="18"/>
              </w:rPr>
              <w:t>ac</w:t>
            </w:r>
            <w:r w:rsidRPr="00D918A9">
              <w:rPr>
                <w:rFonts w:ascii="Arial" w:eastAsia="MS Mincho" w:hAnsi="Arial" w:cs="Arial"/>
                <w:sz w:val="18"/>
                <w:szCs w:val="18"/>
              </w:rPr>
              <w:t xml:space="preserve">t, </w:t>
            </w:r>
            <w:r w:rsidRPr="00D918A9">
              <w:rPr>
                <w:rFonts w:ascii="Arial" w:eastAsia="MS Mincho" w:hAnsi="Arial" w:cs="Arial"/>
                <w:spacing w:val="-1"/>
                <w:sz w:val="18"/>
                <w:szCs w:val="18"/>
              </w:rPr>
              <w:t>e</w:t>
            </w:r>
            <w:r w:rsidRPr="00D918A9">
              <w:rPr>
                <w:rFonts w:ascii="Arial" w:eastAsia="MS Mincho" w:hAnsi="Arial" w:cs="Arial"/>
                <w:spacing w:val="2"/>
                <w:sz w:val="18"/>
                <w:szCs w:val="18"/>
              </w:rPr>
              <w:t>x</w:t>
            </w:r>
            <w:r w:rsidRPr="00D918A9">
              <w:rPr>
                <w:rFonts w:ascii="Arial" w:eastAsia="MS Mincho" w:hAnsi="Arial" w:cs="Arial"/>
                <w:spacing w:val="-1"/>
                <w:sz w:val="18"/>
                <w:szCs w:val="18"/>
              </w:rPr>
              <w:t>c</w:t>
            </w:r>
            <w:r w:rsidRPr="00D918A9">
              <w:rPr>
                <w:rFonts w:ascii="Arial" w:eastAsia="MS Mincho" w:hAnsi="Arial" w:cs="Arial"/>
                <w:spacing w:val="1"/>
                <w:sz w:val="18"/>
                <w:szCs w:val="18"/>
              </w:rPr>
              <w:t>ee</w:t>
            </w:r>
            <w:r w:rsidRPr="00D918A9">
              <w:rPr>
                <w:rFonts w:ascii="Arial" w:eastAsia="MS Mincho" w:hAnsi="Arial" w:cs="Arial"/>
                <w:sz w:val="18"/>
                <w:szCs w:val="18"/>
              </w:rPr>
              <w:t>d the</w:t>
            </w:r>
            <w:r w:rsidRPr="00D918A9">
              <w:rPr>
                <w:rFonts w:ascii="Arial" w:eastAsia="MS Mincho" w:hAnsi="Arial" w:cs="Arial"/>
                <w:spacing w:val="-1"/>
                <w:sz w:val="18"/>
                <w:szCs w:val="18"/>
              </w:rPr>
              <w:t xml:space="preserve"> </w:t>
            </w:r>
            <w:r w:rsidRPr="00D918A9">
              <w:rPr>
                <w:rFonts w:ascii="Arial" w:eastAsia="MS Mincho" w:hAnsi="Arial" w:cs="Arial"/>
                <w:sz w:val="18"/>
                <w:szCs w:val="18"/>
              </w:rPr>
              <w:t xml:space="preserve">minimum </w:t>
            </w:r>
            <w:r w:rsidRPr="00D918A9">
              <w:rPr>
                <w:rFonts w:ascii="Arial" w:eastAsia="MS Mincho" w:hAnsi="Arial" w:cs="Arial"/>
                <w:spacing w:val="-1"/>
                <w:sz w:val="18"/>
                <w:szCs w:val="18"/>
              </w:rPr>
              <w:t>re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m</w:t>
            </w:r>
            <w:r w:rsidRPr="00D918A9">
              <w:rPr>
                <w:rFonts w:ascii="Arial" w:eastAsia="MS Mincho" w:hAnsi="Arial" w:cs="Arial"/>
                <w:spacing w:val="-1"/>
                <w:sz w:val="18"/>
                <w:szCs w:val="18"/>
              </w:rPr>
              <w:t>e</w:t>
            </w:r>
            <w:r w:rsidRPr="00D918A9">
              <w:rPr>
                <w:rFonts w:ascii="Arial" w:eastAsia="MS Mincho" w:hAnsi="Arial" w:cs="Arial"/>
                <w:sz w:val="18"/>
                <w:szCs w:val="18"/>
              </w:rPr>
              <w:t>nts,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oth</w:t>
            </w:r>
            <w:r w:rsidRPr="00D918A9">
              <w:rPr>
                <w:rFonts w:ascii="Arial" w:eastAsia="MS Mincho" w:hAnsi="Arial" w:cs="Arial"/>
                <w:spacing w:val="-1"/>
                <w:sz w:val="18"/>
                <w:szCs w:val="18"/>
              </w:rPr>
              <w:t>erw</w:t>
            </w:r>
            <w:r w:rsidRPr="00D918A9">
              <w:rPr>
                <w:rFonts w:ascii="Arial" w:eastAsia="MS Mincho" w:hAnsi="Arial" w:cs="Arial"/>
                <w:sz w:val="18"/>
                <w:szCs w:val="18"/>
              </w:rPr>
              <w:t>ise b</w:t>
            </w:r>
            <w:r w:rsidRPr="00D918A9">
              <w:rPr>
                <w:rFonts w:ascii="Arial" w:eastAsia="MS Mincho" w:hAnsi="Arial" w:cs="Arial"/>
                <w:spacing w:val="-1"/>
                <w:sz w:val="18"/>
                <w:szCs w:val="18"/>
              </w:rPr>
              <w:t>e</w:t>
            </w:r>
            <w:r w:rsidRPr="00D918A9">
              <w:rPr>
                <w:rFonts w:ascii="Arial" w:eastAsia="MS Mincho" w:hAnsi="Arial" w:cs="Arial"/>
                <w:sz w:val="18"/>
                <w:szCs w:val="18"/>
              </w:rPr>
              <w:t>n</w:t>
            </w:r>
            <w:r w:rsidRPr="00D918A9">
              <w:rPr>
                <w:rFonts w:ascii="Arial" w:eastAsia="MS Mincho" w:hAnsi="Arial" w:cs="Arial"/>
                <w:spacing w:val="-1"/>
                <w:sz w:val="18"/>
                <w:szCs w:val="18"/>
              </w:rPr>
              <w:t>ef</w:t>
            </w:r>
            <w:r w:rsidRPr="00D918A9">
              <w:rPr>
                <w:rFonts w:ascii="Arial" w:eastAsia="MS Mincho" w:hAnsi="Arial" w:cs="Arial"/>
                <w:sz w:val="18"/>
                <w:szCs w:val="18"/>
              </w:rPr>
              <w:t>it the</w:t>
            </w:r>
            <w:r w:rsidRPr="00D918A9">
              <w:rPr>
                <w:rFonts w:ascii="Arial" w:eastAsia="MS Mincho" w:hAnsi="Arial" w:cs="Arial"/>
                <w:spacing w:val="-1"/>
                <w:sz w:val="18"/>
                <w:szCs w:val="18"/>
              </w:rPr>
              <w:t xml:space="preserve"> G</w:t>
            </w:r>
            <w:r w:rsidRPr="00D918A9">
              <w:rPr>
                <w:rFonts w:ascii="Arial" w:eastAsia="MS Mincho" w:hAnsi="Arial" w:cs="Arial"/>
                <w:sz w:val="18"/>
                <w:szCs w:val="18"/>
              </w:rPr>
              <w:t>ov</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nm</w:t>
            </w:r>
            <w:r w:rsidRPr="00D918A9">
              <w:rPr>
                <w:rFonts w:ascii="Arial" w:eastAsia="MS Mincho" w:hAnsi="Arial" w:cs="Arial"/>
                <w:spacing w:val="-1"/>
                <w:sz w:val="18"/>
                <w:szCs w:val="18"/>
              </w:rPr>
              <w:t>e</w:t>
            </w:r>
            <w:r w:rsidRPr="00D918A9">
              <w:rPr>
                <w:rFonts w:ascii="Arial" w:eastAsia="MS Mincho" w:hAnsi="Arial" w:cs="Arial"/>
                <w:sz w:val="18"/>
                <w:szCs w:val="18"/>
              </w:rPr>
              <w:t>nt.  The area that exceeds the requirements stated in the statement of work.  Also may contain enhancing features that provide supply or service above and beyond what is called for that benefit the Government.</w:t>
            </w:r>
          </w:p>
        </w:tc>
      </w:tr>
      <w:tr w:rsidR="002B16CE" w:rsidRPr="004726A1" w14:paraId="5CE8EEAA" w14:textId="77777777" w:rsidTr="00D918A9">
        <w:trPr>
          <w:trHeight w:hRule="exact" w:val="1612"/>
        </w:trPr>
        <w:tc>
          <w:tcPr>
            <w:tcW w:w="1440" w:type="dxa"/>
            <w:shd w:val="clear" w:color="auto" w:fill="002060"/>
            <w:vAlign w:val="center"/>
          </w:tcPr>
          <w:p w14:paraId="45F50309"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D918A9">
              <w:rPr>
                <w:rFonts w:ascii="Arial Black" w:eastAsia="MS Mincho" w:hAnsi="Arial Black" w:cs="Arial"/>
                <w:b/>
                <w:bCs/>
                <w:sz w:val="18"/>
                <w:szCs w:val="18"/>
              </w:rPr>
              <w:t>W</w:t>
            </w:r>
            <w:r w:rsidRPr="00E661F3">
              <w:rPr>
                <w:rFonts w:ascii="Arial Black" w:eastAsia="MS Mincho" w:hAnsi="Arial Black" w:cs="Arial"/>
                <w:b/>
                <w:bCs/>
                <w:sz w:val="18"/>
                <w:szCs w:val="18"/>
              </w:rPr>
              <w:t>e</w:t>
            </w:r>
            <w:r w:rsidRPr="00D918A9">
              <w:rPr>
                <w:rFonts w:ascii="Arial Black" w:eastAsia="MS Mincho" w:hAnsi="Arial Black" w:cs="Arial"/>
                <w:b/>
                <w:bCs/>
                <w:sz w:val="18"/>
                <w:szCs w:val="18"/>
              </w:rPr>
              <w:t>akn</w:t>
            </w:r>
            <w:r w:rsidRPr="00E661F3">
              <w:rPr>
                <w:rFonts w:ascii="Arial Black" w:eastAsia="MS Mincho" w:hAnsi="Arial Black" w:cs="Arial"/>
                <w:b/>
                <w:bCs/>
                <w:sz w:val="18"/>
                <w:szCs w:val="18"/>
              </w:rPr>
              <w:t>e</w:t>
            </w:r>
            <w:r w:rsidRPr="00D918A9">
              <w:rPr>
                <w:rFonts w:ascii="Arial Black" w:eastAsia="MS Mincho" w:hAnsi="Arial Black" w:cs="Arial"/>
                <w:b/>
                <w:bCs/>
                <w:sz w:val="18"/>
                <w:szCs w:val="18"/>
              </w:rPr>
              <w:t>ss</w:t>
            </w:r>
          </w:p>
        </w:tc>
        <w:tc>
          <w:tcPr>
            <w:tcW w:w="7210" w:type="dxa"/>
            <w:shd w:val="clear" w:color="auto" w:fill="F2F2F2" w:themeFill="background1" w:themeFillShade="F2"/>
            <w:vAlign w:val="center"/>
          </w:tcPr>
          <w:p w14:paraId="3443EFF5"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t of</w:t>
            </w:r>
            <w:r w:rsidRPr="00D918A9">
              <w:rPr>
                <w:rFonts w:ascii="Arial" w:eastAsia="MS Mincho" w:hAnsi="Arial" w:cs="Arial"/>
                <w:spacing w:val="1"/>
                <w:sz w:val="18"/>
                <w:szCs w:val="18"/>
              </w:rPr>
              <w:t xml:space="preserve"> </w:t>
            </w:r>
            <w:r w:rsidRPr="00D918A9">
              <w:rPr>
                <w:rFonts w:ascii="Arial" w:eastAsia="MS Mincho" w:hAnsi="Arial" w:cs="Arial"/>
                <w:sz w:val="18"/>
                <w:szCs w:val="18"/>
              </w:rPr>
              <w:t>a</w:t>
            </w:r>
            <w:r w:rsidRPr="00D918A9">
              <w:rPr>
                <w:rFonts w:ascii="Arial" w:eastAsia="MS Mincho" w:hAnsi="Arial" w:cs="Arial"/>
                <w:spacing w:val="-1"/>
                <w:sz w:val="18"/>
                <w:szCs w:val="18"/>
              </w:rPr>
              <w:t xml:space="preserve"> </w:t>
            </w:r>
            <w:r w:rsidRPr="00D918A9">
              <w:rPr>
                <w:rFonts w:ascii="Arial" w:eastAsia="MS Mincho" w:hAnsi="Arial" w:cs="Arial"/>
                <w:sz w:val="18"/>
                <w:szCs w:val="18"/>
              </w:rPr>
              <w:t>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a</w:t>
            </w:r>
            <w:r w:rsidRPr="00D918A9">
              <w:rPr>
                <w:rFonts w:ascii="Arial" w:eastAsia="MS Mincho" w:hAnsi="Arial" w:cs="Arial"/>
                <w:sz w:val="18"/>
                <w:szCs w:val="18"/>
              </w:rPr>
              <w:t xml:space="preserve">l </w:t>
            </w:r>
            <w:r w:rsidRPr="00D918A9">
              <w:rPr>
                <w:rFonts w:ascii="Arial" w:eastAsia="MS Mincho" w:hAnsi="Arial" w:cs="Arial"/>
                <w:spacing w:val="2"/>
                <w:sz w:val="18"/>
                <w:szCs w:val="18"/>
              </w:rPr>
              <w:t>t</w:t>
            </w:r>
            <w:r w:rsidRPr="00D918A9">
              <w:rPr>
                <w:rFonts w:ascii="Arial" w:eastAsia="MS Mincho" w:hAnsi="Arial" w:cs="Arial"/>
                <w:sz w:val="18"/>
                <w:szCs w:val="18"/>
              </w:rPr>
              <w:t>h</w:t>
            </w:r>
            <w:r w:rsidRPr="00D918A9">
              <w:rPr>
                <w:rFonts w:ascii="Arial" w:eastAsia="MS Mincho" w:hAnsi="Arial" w:cs="Arial"/>
                <w:spacing w:val="-1"/>
                <w:sz w:val="18"/>
                <w:szCs w:val="18"/>
              </w:rPr>
              <w:t>a</w:t>
            </w:r>
            <w:r w:rsidRPr="00D918A9">
              <w:rPr>
                <w:rFonts w:ascii="Arial" w:eastAsia="MS Mincho" w:hAnsi="Arial" w:cs="Arial"/>
                <w:sz w:val="18"/>
                <w:szCs w:val="18"/>
              </w:rPr>
              <w:t xml:space="preserve">t </w:t>
            </w:r>
            <w:r w:rsidRPr="00D918A9">
              <w:rPr>
                <w:rFonts w:ascii="Arial" w:eastAsia="MS Mincho" w:hAnsi="Arial" w:cs="Arial"/>
                <w:spacing w:val="-1"/>
                <w:sz w:val="18"/>
                <w:szCs w:val="18"/>
              </w:rPr>
              <w:t>w</w:t>
            </w:r>
            <w:r w:rsidRPr="00D918A9">
              <w:rPr>
                <w:rFonts w:ascii="Arial" w:eastAsia="MS Mincho" w:hAnsi="Arial" w:cs="Arial"/>
                <w:sz w:val="18"/>
                <w:szCs w:val="18"/>
              </w:rPr>
              <w:t>ould n</w:t>
            </w:r>
            <w:r w:rsidRPr="00D918A9">
              <w:rPr>
                <w:rFonts w:ascii="Arial" w:eastAsia="MS Mincho" w:hAnsi="Arial" w:cs="Arial"/>
                <w:spacing w:val="1"/>
                <w:sz w:val="18"/>
                <w:szCs w:val="18"/>
              </w:rPr>
              <w:t>e</w:t>
            </w:r>
            <w:r w:rsidRPr="00D918A9">
              <w:rPr>
                <w:rFonts w:ascii="Arial" w:eastAsia="MS Mincho" w:hAnsi="Arial" w:cs="Arial"/>
                <w:spacing w:val="-3"/>
                <w:sz w:val="18"/>
                <w:szCs w:val="18"/>
              </w:rPr>
              <w:t>g</w:t>
            </w:r>
            <w:r w:rsidRPr="00D918A9">
              <w:rPr>
                <w:rFonts w:ascii="Arial" w:eastAsia="MS Mincho" w:hAnsi="Arial" w:cs="Arial"/>
                <w:spacing w:val="-1"/>
                <w:sz w:val="18"/>
                <w:szCs w:val="18"/>
              </w:rPr>
              <w:t>a</w:t>
            </w:r>
            <w:r w:rsidRPr="00D918A9">
              <w:rPr>
                <w:rFonts w:ascii="Arial" w:eastAsia="MS Mincho" w:hAnsi="Arial" w:cs="Arial"/>
                <w:sz w:val="18"/>
                <w:szCs w:val="18"/>
              </w:rPr>
              <w:t>tiv</w:t>
            </w:r>
            <w:r w:rsidRPr="00D918A9">
              <w:rPr>
                <w:rFonts w:ascii="Arial" w:eastAsia="MS Mincho" w:hAnsi="Arial" w:cs="Arial"/>
                <w:spacing w:val="-1"/>
                <w:sz w:val="18"/>
                <w:szCs w:val="18"/>
              </w:rPr>
              <w:t>e</w:t>
            </w:r>
            <w:r w:rsidRPr="00D918A9">
              <w:rPr>
                <w:rFonts w:ascii="Arial" w:eastAsia="MS Mincho" w:hAnsi="Arial" w:cs="Arial"/>
                <w:spacing w:val="5"/>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imp</w:t>
            </w:r>
            <w:r w:rsidRPr="00D918A9">
              <w:rPr>
                <w:rFonts w:ascii="Arial" w:eastAsia="MS Mincho" w:hAnsi="Arial" w:cs="Arial"/>
                <w:spacing w:val="-1"/>
                <w:sz w:val="18"/>
                <w:szCs w:val="18"/>
              </w:rPr>
              <w:t>ac</w:t>
            </w:r>
            <w:r w:rsidRPr="00D918A9">
              <w:rPr>
                <w:rFonts w:ascii="Arial" w:eastAsia="MS Mincho" w:hAnsi="Arial" w:cs="Arial"/>
                <w:sz w:val="18"/>
                <w:szCs w:val="18"/>
              </w:rPr>
              <w:t>t p</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pacing w:val="-1"/>
                <w:sz w:val="18"/>
                <w:szCs w:val="18"/>
              </w:rPr>
              <w:t>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1"/>
                <w:sz w:val="18"/>
                <w:szCs w:val="18"/>
              </w:rPr>
              <w:t>c</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re</w:t>
            </w:r>
            <w:r w:rsidRPr="00D918A9">
              <w:rPr>
                <w:rFonts w:ascii="Arial" w:eastAsia="MS Mincho" w:hAnsi="Arial" w:cs="Arial"/>
                <w:sz w:val="18"/>
                <w:szCs w:val="18"/>
              </w:rPr>
              <w:t>sulting</w:t>
            </w:r>
            <w:r w:rsidRPr="00D918A9">
              <w:rPr>
                <w:rFonts w:ascii="Arial" w:eastAsia="MS Mincho" w:hAnsi="Arial" w:cs="Arial"/>
                <w:spacing w:val="-3"/>
                <w:sz w:val="18"/>
                <w:szCs w:val="18"/>
              </w:rPr>
              <w:t xml:space="preserve"> </w:t>
            </w:r>
            <w:r w:rsidRPr="00D918A9">
              <w:rPr>
                <w:rFonts w:ascii="Arial" w:eastAsia="MS Mincho" w:hAnsi="Arial" w:cs="Arial"/>
                <w:spacing w:val="-1"/>
                <w:sz w:val="18"/>
                <w:szCs w:val="18"/>
              </w:rPr>
              <w:t>c</w:t>
            </w:r>
            <w:r w:rsidRPr="00D918A9">
              <w:rPr>
                <w:rFonts w:ascii="Arial" w:eastAsia="MS Mincho" w:hAnsi="Arial" w:cs="Arial"/>
                <w:sz w:val="18"/>
                <w:szCs w:val="18"/>
              </w:rPr>
              <w:t>ont</w:t>
            </w:r>
            <w:r w:rsidRPr="00D918A9">
              <w:rPr>
                <w:rFonts w:ascii="Arial" w:eastAsia="MS Mincho" w:hAnsi="Arial" w:cs="Arial"/>
                <w:spacing w:val="1"/>
                <w:sz w:val="18"/>
                <w:szCs w:val="18"/>
              </w:rPr>
              <w:t>r</w:t>
            </w:r>
            <w:r w:rsidRPr="00D918A9">
              <w:rPr>
                <w:rFonts w:ascii="Arial" w:eastAsia="MS Mincho" w:hAnsi="Arial" w:cs="Arial"/>
                <w:spacing w:val="-1"/>
                <w:sz w:val="18"/>
                <w:szCs w:val="18"/>
              </w:rPr>
              <w:t>ac</w:t>
            </w:r>
            <w:r w:rsidRPr="00D918A9">
              <w:rPr>
                <w:rFonts w:ascii="Arial" w:eastAsia="MS Mincho" w:hAnsi="Arial" w:cs="Arial"/>
                <w:sz w:val="18"/>
                <w:szCs w:val="18"/>
              </w:rPr>
              <w:t xml:space="preserve">t, </w:t>
            </w:r>
            <w:r w:rsidRPr="00D918A9">
              <w:rPr>
                <w:rFonts w:ascii="Arial" w:eastAsia="MS Mincho" w:hAnsi="Arial" w:cs="Arial"/>
                <w:spacing w:val="1"/>
                <w:sz w:val="18"/>
                <w:szCs w:val="18"/>
              </w:rPr>
              <w:t>f</w:t>
            </w:r>
            <w:r w:rsidRPr="00D918A9">
              <w:rPr>
                <w:rFonts w:ascii="Arial" w:eastAsia="MS Mincho" w:hAnsi="Arial" w:cs="Arial"/>
                <w:spacing w:val="-1"/>
                <w:sz w:val="18"/>
                <w:szCs w:val="18"/>
              </w:rPr>
              <w:t>a</w:t>
            </w:r>
            <w:r w:rsidRPr="00D918A9">
              <w:rPr>
                <w:rFonts w:ascii="Arial" w:eastAsia="MS Mincho" w:hAnsi="Arial" w:cs="Arial"/>
                <w:sz w:val="18"/>
                <w:szCs w:val="18"/>
              </w:rPr>
              <w:t>il to m</w:t>
            </w:r>
            <w:r w:rsidRPr="00D918A9">
              <w:rPr>
                <w:rFonts w:ascii="Arial" w:eastAsia="MS Mincho" w:hAnsi="Arial" w:cs="Arial"/>
                <w:spacing w:val="-1"/>
                <w:sz w:val="18"/>
                <w:szCs w:val="18"/>
              </w:rPr>
              <w:t>ee</w:t>
            </w:r>
            <w:r w:rsidRPr="00D918A9">
              <w:rPr>
                <w:rFonts w:ascii="Arial" w:eastAsia="MS Mincho" w:hAnsi="Arial" w:cs="Arial"/>
                <w:sz w:val="18"/>
                <w:szCs w:val="18"/>
              </w:rPr>
              <w:t>t the</w:t>
            </w:r>
            <w:r w:rsidRPr="00D918A9">
              <w:rPr>
                <w:rFonts w:ascii="Arial" w:eastAsia="MS Mincho" w:hAnsi="Arial" w:cs="Arial"/>
                <w:spacing w:val="-1"/>
                <w:sz w:val="18"/>
                <w:szCs w:val="18"/>
              </w:rPr>
              <w:t xml:space="preserve"> </w:t>
            </w:r>
            <w:r w:rsidRPr="00D918A9">
              <w:rPr>
                <w:rFonts w:ascii="Arial" w:eastAsia="MS Mincho" w:hAnsi="Arial" w:cs="Arial"/>
                <w:sz w:val="18"/>
                <w:szCs w:val="18"/>
              </w:rPr>
              <w:t xml:space="preserve">minimum </w:t>
            </w:r>
            <w:r w:rsidRPr="00D918A9">
              <w:rPr>
                <w:rFonts w:ascii="Arial" w:eastAsia="MS Mincho" w:hAnsi="Arial" w:cs="Arial"/>
                <w:spacing w:val="-1"/>
                <w:sz w:val="18"/>
                <w:szCs w:val="18"/>
              </w:rPr>
              <w:t>re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m</w:t>
            </w:r>
            <w:r w:rsidRPr="00D918A9">
              <w:rPr>
                <w:rFonts w:ascii="Arial" w:eastAsia="MS Mincho" w:hAnsi="Arial" w:cs="Arial"/>
                <w:spacing w:val="-1"/>
                <w:sz w:val="18"/>
                <w:szCs w:val="18"/>
              </w:rPr>
              <w:t>en</w:t>
            </w:r>
            <w:r w:rsidRPr="00D918A9">
              <w:rPr>
                <w:rFonts w:ascii="Arial" w:eastAsia="MS Mincho" w:hAnsi="Arial" w:cs="Arial"/>
                <w:sz w:val="18"/>
                <w:szCs w:val="18"/>
              </w:rPr>
              <w:t>ts,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oth</w:t>
            </w:r>
            <w:r w:rsidRPr="00D918A9">
              <w:rPr>
                <w:rFonts w:ascii="Arial" w:eastAsia="MS Mincho" w:hAnsi="Arial" w:cs="Arial"/>
                <w:spacing w:val="-1"/>
                <w:sz w:val="18"/>
                <w:szCs w:val="18"/>
              </w:rPr>
              <w:t>erw</w:t>
            </w:r>
            <w:r w:rsidRPr="00D918A9">
              <w:rPr>
                <w:rFonts w:ascii="Arial" w:eastAsia="MS Mincho" w:hAnsi="Arial" w:cs="Arial"/>
                <w:sz w:val="18"/>
                <w:szCs w:val="18"/>
              </w:rPr>
              <w:t>ise h</w:t>
            </w:r>
            <w:r w:rsidRPr="00D918A9">
              <w:rPr>
                <w:rFonts w:ascii="Arial" w:eastAsia="MS Mincho" w:hAnsi="Arial" w:cs="Arial"/>
                <w:spacing w:val="-1"/>
                <w:sz w:val="18"/>
                <w:szCs w:val="18"/>
              </w:rPr>
              <w:t>ar</w:t>
            </w:r>
            <w:r w:rsidRPr="00D918A9">
              <w:rPr>
                <w:rFonts w:ascii="Arial" w:eastAsia="MS Mincho" w:hAnsi="Arial" w:cs="Arial"/>
                <w:sz w:val="18"/>
                <w:szCs w:val="18"/>
              </w:rPr>
              <w:t>m the</w:t>
            </w:r>
            <w:r w:rsidRPr="00D918A9">
              <w:rPr>
                <w:rFonts w:ascii="Arial" w:eastAsia="MS Mincho" w:hAnsi="Arial" w:cs="Arial"/>
                <w:spacing w:val="-1"/>
                <w:sz w:val="18"/>
                <w:szCs w:val="18"/>
              </w:rPr>
              <w:t xml:space="preserve"> G</w:t>
            </w:r>
            <w:r w:rsidRPr="00D918A9">
              <w:rPr>
                <w:rFonts w:ascii="Arial" w:eastAsia="MS Mincho" w:hAnsi="Arial" w:cs="Arial"/>
                <w:sz w:val="18"/>
                <w:szCs w:val="18"/>
              </w:rPr>
              <w:t>ov</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nm</w:t>
            </w:r>
            <w:r w:rsidRPr="00D918A9">
              <w:rPr>
                <w:rFonts w:ascii="Arial" w:eastAsia="MS Mincho" w:hAnsi="Arial" w:cs="Arial"/>
                <w:spacing w:val="-1"/>
                <w:sz w:val="18"/>
                <w:szCs w:val="18"/>
              </w:rPr>
              <w:t>e</w:t>
            </w:r>
            <w:r w:rsidRPr="00D918A9">
              <w:rPr>
                <w:rFonts w:ascii="Arial" w:eastAsia="MS Mincho" w:hAnsi="Arial" w:cs="Arial"/>
                <w:sz w:val="18"/>
                <w:szCs w:val="18"/>
              </w:rPr>
              <w:t>nt.</w:t>
            </w:r>
            <w:r w:rsidRPr="00D918A9">
              <w:rPr>
                <w:rFonts w:ascii="Arial" w:hAnsi="Arial" w:cs="Arial"/>
                <w:sz w:val="18"/>
                <w:szCs w:val="18"/>
              </w:rPr>
              <w:t xml:space="preserve"> </w:t>
            </w:r>
            <w:r w:rsidRPr="00D918A9">
              <w:rPr>
                <w:rFonts w:ascii="Arial" w:eastAsia="MS Mincho" w:hAnsi="Arial" w:cs="Arial"/>
                <w:sz w:val="18"/>
                <w:szCs w:val="18"/>
              </w:rPr>
              <w:t>A flaw that increases the risk of unsuccessful performance.  A weakness is also an omission from the Offeror’s proposal that contributed to a deficiency in meeting the evaluation criteria or is otherwise a shortcoming of the proposal that has the potential to degrade contract performance.  A weakness may be correctable through discussions and revisions.</w:t>
            </w:r>
          </w:p>
        </w:tc>
      </w:tr>
      <w:tr w:rsidR="002B16CE" w:rsidRPr="004726A1" w14:paraId="0973FD3D" w14:textId="77777777" w:rsidTr="00D918A9">
        <w:trPr>
          <w:trHeight w:hRule="exact" w:val="721"/>
        </w:trPr>
        <w:tc>
          <w:tcPr>
            <w:tcW w:w="1440" w:type="dxa"/>
            <w:shd w:val="clear" w:color="auto" w:fill="002060"/>
            <w:vAlign w:val="center"/>
          </w:tcPr>
          <w:p w14:paraId="28636C41"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Deficiency</w:t>
            </w:r>
          </w:p>
        </w:tc>
        <w:tc>
          <w:tcPr>
            <w:tcW w:w="7210" w:type="dxa"/>
            <w:shd w:val="clear" w:color="auto" w:fill="F2F2F2" w:themeFill="background1" w:themeFillShade="F2"/>
            <w:vAlign w:val="center"/>
          </w:tcPr>
          <w:p w14:paraId="0ECC1739"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A material failure to meet the requirement or a combination of weaknesses that increases the risk of unsuccessful performance to an unacceptable level.  Deficiencies are fatal errors that can’t be corrected, without major revisions.</w:t>
            </w:r>
          </w:p>
        </w:tc>
      </w:tr>
      <w:tr w:rsidR="002B16CE" w:rsidRPr="004726A1" w14:paraId="75D46580" w14:textId="77777777" w:rsidTr="00D918A9">
        <w:trPr>
          <w:trHeight w:hRule="exact" w:val="901"/>
        </w:trPr>
        <w:tc>
          <w:tcPr>
            <w:tcW w:w="1440" w:type="dxa"/>
            <w:shd w:val="clear" w:color="auto" w:fill="002060"/>
            <w:vAlign w:val="center"/>
          </w:tcPr>
          <w:p w14:paraId="0B436CD8"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R</w:t>
            </w:r>
            <w:r w:rsidRPr="00D918A9">
              <w:rPr>
                <w:rFonts w:ascii="Arial Black" w:eastAsia="MS Mincho" w:hAnsi="Arial Black" w:cs="Arial"/>
                <w:b/>
                <w:bCs/>
                <w:sz w:val="18"/>
                <w:szCs w:val="18"/>
              </w:rPr>
              <w:t>isk</w:t>
            </w:r>
          </w:p>
        </w:tc>
        <w:tc>
          <w:tcPr>
            <w:tcW w:w="7210" w:type="dxa"/>
            <w:shd w:val="clear" w:color="auto" w:fill="F2F2F2" w:themeFill="background1" w:themeFillShade="F2"/>
            <w:vAlign w:val="center"/>
          </w:tcPr>
          <w:p w14:paraId="6007D159"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 xml:space="preserve">t </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2"/>
                <w:sz w:val="18"/>
                <w:szCs w:val="18"/>
              </w:rPr>
              <w:t xml:space="preserve"> </w:t>
            </w:r>
            <w:r w:rsidRPr="00D918A9">
              <w:rPr>
                <w:rFonts w:ascii="Arial" w:eastAsia="MS Mincho" w:hAnsi="Arial" w:cs="Arial"/>
                <w:spacing w:val="-1"/>
                <w:sz w:val="18"/>
                <w:szCs w:val="18"/>
              </w:rPr>
              <w:t>Of</w:t>
            </w:r>
            <w:r w:rsidRPr="00D918A9">
              <w:rPr>
                <w:rFonts w:ascii="Arial" w:eastAsia="MS Mincho" w:hAnsi="Arial" w:cs="Arial"/>
                <w:spacing w:val="1"/>
                <w:sz w:val="18"/>
                <w:szCs w:val="18"/>
              </w:rPr>
              <w:t>f</w:t>
            </w:r>
            <w:r w:rsidRPr="00D918A9">
              <w:rPr>
                <w:rFonts w:ascii="Arial" w:eastAsia="MS Mincho" w:hAnsi="Arial" w:cs="Arial"/>
                <w:spacing w:val="-1"/>
                <w:sz w:val="18"/>
                <w:szCs w:val="18"/>
              </w:rPr>
              <w:t>er</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pacing w:val="-3"/>
                <w:sz w:val="18"/>
                <w:szCs w:val="18"/>
              </w:rPr>
              <w:t>'</w:t>
            </w:r>
            <w:r w:rsidRPr="00D918A9">
              <w:rPr>
                <w:rFonts w:ascii="Arial" w:eastAsia="MS Mincho" w:hAnsi="Arial" w:cs="Arial"/>
                <w:sz w:val="18"/>
                <w:szCs w:val="18"/>
              </w:rPr>
              <w:t xml:space="preserve">s </w:t>
            </w:r>
            <w:r w:rsidRPr="00D918A9">
              <w:rPr>
                <w:rFonts w:ascii="Arial" w:eastAsia="MS Mincho" w:hAnsi="Arial" w:cs="Arial"/>
                <w:spacing w:val="2"/>
                <w:sz w:val="18"/>
                <w:szCs w:val="18"/>
              </w:rPr>
              <w:t>p</w:t>
            </w:r>
            <w:r w:rsidRPr="00D918A9">
              <w:rPr>
                <w:rFonts w:ascii="Arial" w:eastAsia="MS Mincho" w:hAnsi="Arial" w:cs="Arial"/>
                <w:spacing w:val="1"/>
                <w:sz w:val="18"/>
                <w:szCs w:val="18"/>
              </w:rPr>
              <w:t>r</w:t>
            </w:r>
            <w:r w:rsidRPr="00D918A9">
              <w:rPr>
                <w:rFonts w:ascii="Arial" w:eastAsia="MS Mincho" w:hAnsi="Arial" w:cs="Arial"/>
                <w:spacing w:val="-1"/>
                <w:sz w:val="18"/>
                <w:szCs w:val="18"/>
              </w:rPr>
              <w:t>o</w:t>
            </w:r>
            <w:r w:rsidRPr="00D918A9">
              <w:rPr>
                <w:rFonts w:ascii="Arial" w:eastAsia="MS Mincho" w:hAnsi="Arial" w:cs="Arial"/>
                <w:sz w:val="18"/>
                <w:szCs w:val="18"/>
              </w:rPr>
              <w:t>pos</w:t>
            </w:r>
            <w:r w:rsidRPr="00D918A9">
              <w:rPr>
                <w:rFonts w:ascii="Arial" w:eastAsia="MS Mincho" w:hAnsi="Arial" w:cs="Arial"/>
                <w:spacing w:val="-1"/>
                <w:sz w:val="18"/>
                <w:szCs w:val="18"/>
              </w:rPr>
              <w:t>a</w:t>
            </w:r>
            <w:r w:rsidRPr="00D918A9">
              <w:rPr>
                <w:rFonts w:ascii="Arial" w:eastAsia="MS Mincho" w:hAnsi="Arial" w:cs="Arial"/>
                <w:sz w:val="18"/>
                <w:szCs w:val="18"/>
              </w:rPr>
              <w:t>l th</w:t>
            </w:r>
            <w:r w:rsidRPr="00D918A9">
              <w:rPr>
                <w:rFonts w:ascii="Arial" w:eastAsia="MS Mincho" w:hAnsi="Arial" w:cs="Arial"/>
                <w:spacing w:val="-1"/>
                <w:sz w:val="18"/>
                <w:szCs w:val="18"/>
              </w:rPr>
              <w:t>a</w:t>
            </w:r>
            <w:r w:rsidRPr="00D918A9">
              <w:rPr>
                <w:rFonts w:ascii="Arial" w:eastAsia="MS Mincho" w:hAnsi="Arial" w:cs="Arial"/>
                <w:sz w:val="18"/>
                <w:szCs w:val="18"/>
              </w:rPr>
              <w:t>t p</w:t>
            </w:r>
            <w:r w:rsidRPr="00D918A9">
              <w:rPr>
                <w:rFonts w:ascii="Arial" w:eastAsia="MS Mincho" w:hAnsi="Arial" w:cs="Arial"/>
                <w:spacing w:val="-1"/>
                <w:sz w:val="18"/>
                <w:szCs w:val="18"/>
              </w:rPr>
              <w:t>re</w:t>
            </w:r>
            <w:r w:rsidRPr="00D918A9">
              <w:rPr>
                <w:rFonts w:ascii="Arial" w:eastAsia="MS Mincho" w:hAnsi="Arial" w:cs="Arial"/>
                <w:sz w:val="18"/>
                <w:szCs w:val="18"/>
              </w:rPr>
              <w:t>s</w:t>
            </w:r>
            <w:r w:rsidRPr="00D918A9">
              <w:rPr>
                <w:rFonts w:ascii="Arial" w:eastAsia="MS Mincho" w:hAnsi="Arial" w:cs="Arial"/>
                <w:spacing w:val="-1"/>
                <w:sz w:val="18"/>
                <w:szCs w:val="18"/>
              </w:rPr>
              <w:t>e</w:t>
            </w:r>
            <w:r w:rsidRPr="00D918A9">
              <w:rPr>
                <w:rFonts w:ascii="Arial" w:eastAsia="MS Mincho" w:hAnsi="Arial" w:cs="Arial"/>
                <w:sz w:val="18"/>
                <w:szCs w:val="18"/>
              </w:rPr>
              <w:t xml:space="preserve">nts </w:t>
            </w: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2"/>
                <w:sz w:val="18"/>
                <w:szCs w:val="18"/>
              </w:rPr>
              <w:t>u</w:t>
            </w:r>
            <w:r w:rsidRPr="00D918A9">
              <w:rPr>
                <w:rFonts w:ascii="Arial" w:eastAsia="MS Mincho" w:hAnsi="Arial" w:cs="Arial"/>
                <w:sz w:val="18"/>
                <w:szCs w:val="18"/>
              </w:rPr>
              <w:t>n</w:t>
            </w:r>
            <w:r w:rsidRPr="00D918A9">
              <w:rPr>
                <w:rFonts w:ascii="Arial" w:eastAsia="MS Mincho" w:hAnsi="Arial" w:cs="Arial"/>
                <w:spacing w:val="-1"/>
                <w:sz w:val="18"/>
                <w:szCs w:val="18"/>
              </w:rPr>
              <w:t>cer</w:t>
            </w:r>
            <w:r w:rsidRPr="00D918A9">
              <w:rPr>
                <w:rFonts w:ascii="Arial" w:eastAsia="MS Mincho" w:hAnsi="Arial" w:cs="Arial"/>
                <w:sz w:val="18"/>
                <w:szCs w:val="18"/>
              </w:rPr>
              <w:t>t</w:t>
            </w:r>
            <w:r w:rsidRPr="00D918A9">
              <w:rPr>
                <w:rFonts w:ascii="Arial" w:eastAsia="MS Mincho" w:hAnsi="Arial" w:cs="Arial"/>
                <w:spacing w:val="-1"/>
                <w:sz w:val="18"/>
                <w:szCs w:val="18"/>
              </w:rPr>
              <w:t>a</w:t>
            </w:r>
            <w:r w:rsidRPr="00D918A9">
              <w:rPr>
                <w:rFonts w:ascii="Arial" w:eastAsia="MS Mincho" w:hAnsi="Arial" w:cs="Arial"/>
                <w:sz w:val="18"/>
                <w:szCs w:val="18"/>
              </w:rPr>
              <w:t>in</w:t>
            </w:r>
            <w:r w:rsidRPr="00D918A9">
              <w:rPr>
                <w:rFonts w:ascii="Arial" w:eastAsia="MS Mincho" w:hAnsi="Arial" w:cs="Arial"/>
                <w:spacing w:val="5"/>
                <w:sz w:val="18"/>
                <w:szCs w:val="18"/>
              </w:rPr>
              <w:t>t</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pacing w:val="-1"/>
                <w:sz w:val="18"/>
                <w:szCs w:val="18"/>
              </w:rPr>
              <w:t>a</w:t>
            </w:r>
            <w:r w:rsidRPr="00D918A9">
              <w:rPr>
                <w:rFonts w:ascii="Arial" w:eastAsia="MS Mincho" w:hAnsi="Arial" w:cs="Arial"/>
                <w:sz w:val="18"/>
                <w:szCs w:val="18"/>
              </w:rPr>
              <w:t>s to the</w:t>
            </w:r>
            <w:r w:rsidRPr="00D918A9">
              <w:rPr>
                <w:rFonts w:ascii="Arial" w:eastAsia="MS Mincho" w:hAnsi="Arial" w:cs="Arial"/>
                <w:spacing w:val="-1"/>
                <w:sz w:val="18"/>
                <w:szCs w:val="18"/>
              </w:rPr>
              <w:t xml:space="preserve"> a</w:t>
            </w:r>
            <w:r w:rsidRPr="00D918A9">
              <w:rPr>
                <w:rFonts w:ascii="Arial" w:eastAsia="MS Mincho" w:hAnsi="Arial" w:cs="Arial"/>
                <w:sz w:val="18"/>
                <w:szCs w:val="18"/>
              </w:rPr>
              <w:t>bili</w:t>
            </w:r>
            <w:r w:rsidRPr="00D918A9">
              <w:rPr>
                <w:rFonts w:ascii="Arial" w:eastAsia="MS Mincho" w:hAnsi="Arial" w:cs="Arial"/>
                <w:spacing w:val="2"/>
                <w:sz w:val="18"/>
                <w:szCs w:val="18"/>
              </w:rPr>
              <w:t>t</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w:t>
            </w:r>
            <w:r w:rsidRPr="00D918A9">
              <w:rPr>
                <w:rFonts w:ascii="Arial" w:eastAsia="MS Mincho" w:hAnsi="Arial" w:cs="Arial"/>
                <w:spacing w:val="1"/>
                <w:sz w:val="18"/>
                <w:szCs w:val="18"/>
              </w:rPr>
              <w:t>O</w:t>
            </w:r>
            <w:r w:rsidRPr="00D918A9">
              <w:rPr>
                <w:rFonts w:ascii="Arial" w:eastAsia="MS Mincho" w:hAnsi="Arial" w:cs="Arial"/>
                <w:spacing w:val="-1"/>
                <w:sz w:val="18"/>
                <w:szCs w:val="18"/>
              </w:rPr>
              <w:t>ff</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or</w:t>
            </w:r>
            <w:r w:rsidRPr="00D918A9">
              <w:rPr>
                <w:rFonts w:ascii="Arial" w:eastAsia="MS Mincho" w:hAnsi="Arial" w:cs="Arial"/>
                <w:spacing w:val="-1"/>
                <w:sz w:val="18"/>
                <w:szCs w:val="18"/>
              </w:rPr>
              <w:t xml:space="preserve"> </w:t>
            </w:r>
            <w:r w:rsidRPr="00D918A9">
              <w:rPr>
                <w:rFonts w:ascii="Arial" w:eastAsia="MS Mincho" w:hAnsi="Arial" w:cs="Arial"/>
                <w:sz w:val="18"/>
                <w:szCs w:val="18"/>
              </w:rPr>
              <w:t>su</w:t>
            </w:r>
            <w:r w:rsidRPr="00D918A9">
              <w:rPr>
                <w:rFonts w:ascii="Arial" w:eastAsia="MS Mincho" w:hAnsi="Arial" w:cs="Arial"/>
                <w:spacing w:val="1"/>
                <w:sz w:val="18"/>
                <w:szCs w:val="18"/>
              </w:rPr>
              <w:t>c</w:t>
            </w:r>
            <w:r w:rsidRPr="00D918A9">
              <w:rPr>
                <w:rFonts w:ascii="Arial" w:eastAsia="MS Mincho" w:hAnsi="Arial" w:cs="Arial"/>
                <w:spacing w:val="-1"/>
                <w:sz w:val="18"/>
                <w:szCs w:val="18"/>
              </w:rPr>
              <w:t>ce</w:t>
            </w:r>
            <w:r w:rsidRPr="00D918A9">
              <w:rPr>
                <w:rFonts w:ascii="Arial" w:eastAsia="MS Mincho" w:hAnsi="Arial" w:cs="Arial"/>
                <w:sz w:val="18"/>
                <w:szCs w:val="18"/>
              </w:rPr>
              <w:t>ss</w:t>
            </w:r>
            <w:r w:rsidRPr="00D918A9">
              <w:rPr>
                <w:rFonts w:ascii="Arial" w:eastAsia="MS Mincho" w:hAnsi="Arial" w:cs="Arial"/>
                <w:spacing w:val="-1"/>
                <w:sz w:val="18"/>
                <w:szCs w:val="18"/>
              </w:rPr>
              <w:t>f</w:t>
            </w:r>
            <w:r w:rsidRPr="00D918A9">
              <w:rPr>
                <w:rFonts w:ascii="Arial" w:eastAsia="MS Mincho" w:hAnsi="Arial" w:cs="Arial"/>
                <w:sz w:val="18"/>
                <w:szCs w:val="18"/>
              </w:rPr>
              <w:t>ul</w:t>
            </w:r>
            <w:r w:rsidRPr="00D918A9">
              <w:rPr>
                <w:rFonts w:ascii="Arial" w:eastAsia="MS Mincho" w:hAnsi="Arial" w:cs="Arial"/>
                <w:spacing w:val="2"/>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 xml:space="preserve">to </w:t>
            </w:r>
            <w:r w:rsidRPr="00D918A9">
              <w:rPr>
                <w:rFonts w:ascii="Arial" w:eastAsia="MS Mincho" w:hAnsi="Arial" w:cs="Arial"/>
                <w:spacing w:val="2"/>
                <w:sz w:val="18"/>
                <w:szCs w:val="18"/>
              </w:rPr>
              <w:t>p</w:t>
            </w:r>
            <w:r w:rsidRPr="00D918A9">
              <w:rPr>
                <w:rFonts w:ascii="Arial" w:eastAsia="MS Mincho" w:hAnsi="Arial" w:cs="Arial"/>
                <w:spacing w:val="-1"/>
                <w:sz w:val="18"/>
                <w:szCs w:val="18"/>
              </w:rPr>
              <w:t>erf</w:t>
            </w:r>
            <w:r w:rsidRPr="00D918A9">
              <w:rPr>
                <w:rFonts w:ascii="Arial" w:eastAsia="MS Mincho" w:hAnsi="Arial" w:cs="Arial"/>
                <w:spacing w:val="2"/>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 t</w:t>
            </w:r>
            <w:r w:rsidRPr="00D918A9">
              <w:rPr>
                <w:rFonts w:ascii="Arial" w:eastAsia="MS Mincho" w:hAnsi="Arial" w:cs="Arial"/>
                <w:spacing w:val="-1"/>
                <w:sz w:val="18"/>
                <w:szCs w:val="18"/>
              </w:rPr>
              <w:t>h</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pacing w:val="1"/>
                <w:sz w:val="18"/>
                <w:szCs w:val="18"/>
              </w:rPr>
              <w:t>r</w:t>
            </w:r>
            <w:r w:rsidRPr="00D918A9">
              <w:rPr>
                <w:rFonts w:ascii="Arial" w:eastAsia="MS Mincho" w:hAnsi="Arial" w:cs="Arial"/>
                <w:spacing w:val="-1"/>
                <w:sz w:val="18"/>
                <w:szCs w:val="18"/>
              </w:rPr>
              <w:t>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 xml:space="preserve">d </w:t>
            </w:r>
            <w:r w:rsidRPr="00D918A9">
              <w:rPr>
                <w:rFonts w:ascii="Arial" w:eastAsia="MS Mincho" w:hAnsi="Arial" w:cs="Arial"/>
                <w:spacing w:val="1"/>
                <w:sz w:val="18"/>
                <w:szCs w:val="18"/>
              </w:rPr>
              <w:t>e</w:t>
            </w:r>
            <w:r w:rsidRPr="00D918A9">
              <w:rPr>
                <w:rFonts w:ascii="Arial" w:eastAsia="MS Mincho" w:hAnsi="Arial" w:cs="Arial"/>
                <w:spacing w:val="-1"/>
                <w:sz w:val="18"/>
                <w:szCs w:val="18"/>
              </w:rPr>
              <w:t>ff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t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 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e</w:t>
            </w:r>
            <w:r w:rsidRPr="00D918A9">
              <w:rPr>
                <w:rFonts w:ascii="Arial" w:eastAsia="MS Mincho" w:hAnsi="Arial" w:cs="Arial"/>
                <w:sz w:val="18"/>
                <w:szCs w:val="18"/>
              </w:rPr>
              <w:t xml:space="preserve">d </w:t>
            </w:r>
            <w:r w:rsidRPr="00D918A9">
              <w:rPr>
                <w:rFonts w:ascii="Arial" w:eastAsia="MS Mincho" w:hAnsi="Arial" w:cs="Arial"/>
                <w:spacing w:val="-1"/>
                <w:sz w:val="18"/>
                <w:szCs w:val="18"/>
              </w:rPr>
              <w:t>a</w:t>
            </w:r>
            <w:r w:rsidRPr="00D918A9">
              <w:rPr>
                <w:rFonts w:ascii="Arial" w:eastAsia="MS Mincho" w:hAnsi="Arial" w:cs="Arial"/>
                <w:sz w:val="18"/>
                <w:szCs w:val="18"/>
              </w:rPr>
              <w:t>pp</w:t>
            </w:r>
            <w:r w:rsidRPr="00D918A9">
              <w:rPr>
                <w:rFonts w:ascii="Arial" w:eastAsia="MS Mincho" w:hAnsi="Arial" w:cs="Arial"/>
                <w:spacing w:val="-1"/>
                <w:sz w:val="18"/>
                <w:szCs w:val="18"/>
              </w:rPr>
              <w:t>r</w:t>
            </w:r>
            <w:r w:rsidRPr="00D918A9">
              <w:rPr>
                <w:rFonts w:ascii="Arial" w:eastAsia="MS Mincho" w:hAnsi="Arial" w:cs="Arial"/>
                <w:spacing w:val="2"/>
                <w:sz w:val="18"/>
                <w:szCs w:val="18"/>
              </w:rPr>
              <w:t>o</w:t>
            </w:r>
            <w:r w:rsidRPr="00D918A9">
              <w:rPr>
                <w:rFonts w:ascii="Arial" w:eastAsia="MS Mincho" w:hAnsi="Arial" w:cs="Arial"/>
                <w:spacing w:val="-1"/>
                <w:sz w:val="18"/>
                <w:szCs w:val="18"/>
              </w:rPr>
              <w:t>ac</w:t>
            </w:r>
            <w:r w:rsidRPr="00D918A9">
              <w:rPr>
                <w:rFonts w:ascii="Arial" w:eastAsia="MS Mincho" w:hAnsi="Arial" w:cs="Arial"/>
                <w:sz w:val="18"/>
                <w:szCs w:val="18"/>
              </w:rPr>
              <w:t>h.  An aspect (e.g. cost, price, technical, performance or schedule) that would be possible if the Offeror is selected.</w:t>
            </w:r>
          </w:p>
        </w:tc>
      </w:tr>
      <w:tr w:rsidR="002B16CE" w:rsidRPr="004726A1" w14:paraId="7B72B743" w14:textId="77777777" w:rsidTr="00D918A9">
        <w:trPr>
          <w:trHeight w:hRule="exact" w:val="1081"/>
        </w:trPr>
        <w:tc>
          <w:tcPr>
            <w:tcW w:w="1440" w:type="dxa"/>
            <w:shd w:val="clear" w:color="auto" w:fill="002060"/>
            <w:vAlign w:val="center"/>
          </w:tcPr>
          <w:p w14:paraId="5216C06C"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Clarification</w:t>
            </w:r>
          </w:p>
        </w:tc>
        <w:tc>
          <w:tcPr>
            <w:tcW w:w="7210" w:type="dxa"/>
            <w:shd w:val="clear" w:color="auto" w:fill="F2F2F2" w:themeFill="background1" w:themeFillShade="F2"/>
            <w:vAlign w:val="center"/>
          </w:tcPr>
          <w:p w14:paraId="06EFC677"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Communication with an Offeror for the sole purpose of eliminating minor irregularities, informalities, ambiguities, or apparent clerical mistakes in its offer. It is achieved by explanation or substantiation, either in response to Government inquiry or as initiated by the</w:t>
            </w:r>
            <w:r w:rsidRPr="00D918A9">
              <w:rPr>
                <w:rFonts w:ascii="Arial" w:hAnsi="Arial" w:cs="Arial"/>
                <w:sz w:val="18"/>
                <w:szCs w:val="18"/>
              </w:rPr>
              <w:t xml:space="preserve"> Offeror</w:t>
            </w:r>
            <w:r w:rsidRPr="00D918A9">
              <w:rPr>
                <w:rFonts w:ascii="Arial" w:eastAsia="MS Mincho" w:hAnsi="Arial" w:cs="Arial"/>
                <w:spacing w:val="-1"/>
                <w:sz w:val="18"/>
                <w:szCs w:val="18"/>
              </w:rPr>
              <w:t>. Note: An ambiguity is a situation in which something can be understood in more than one way and it is not clear which meaning is intended.</w:t>
            </w:r>
            <w:r w:rsidRPr="00D918A9" w:rsidDel="00687852">
              <w:rPr>
                <w:rFonts w:ascii="Arial" w:eastAsia="MS Mincho" w:hAnsi="Arial" w:cs="Arial"/>
                <w:spacing w:val="-1"/>
                <w:sz w:val="18"/>
                <w:szCs w:val="18"/>
              </w:rPr>
              <w:t xml:space="preserve"> </w:t>
            </w:r>
          </w:p>
        </w:tc>
      </w:tr>
      <w:tr w:rsidR="002B16CE" w:rsidRPr="004726A1" w14:paraId="7BB02CF4" w14:textId="77777777" w:rsidTr="00D918A9">
        <w:trPr>
          <w:trHeight w:hRule="exact" w:val="850"/>
        </w:trPr>
        <w:tc>
          <w:tcPr>
            <w:tcW w:w="1440" w:type="dxa"/>
            <w:shd w:val="clear" w:color="auto" w:fill="002060"/>
            <w:vAlign w:val="center"/>
          </w:tcPr>
          <w:p w14:paraId="6E9C96BB"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Omission</w:t>
            </w:r>
          </w:p>
        </w:tc>
        <w:tc>
          <w:tcPr>
            <w:tcW w:w="7210" w:type="dxa"/>
            <w:shd w:val="clear" w:color="auto" w:fill="F2F2F2" w:themeFill="background1" w:themeFillShade="F2"/>
            <w:vAlign w:val="center"/>
          </w:tcPr>
          <w:p w14:paraId="232DD923"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Information requested in the SIR that was not provided in the proposal.  An omission is not necessarily a deficiency if is not material in nature and the intent of the Offeror can be readily determined.</w:t>
            </w:r>
          </w:p>
        </w:tc>
      </w:tr>
    </w:tbl>
    <w:p w14:paraId="6AA258D8" w14:textId="77777777" w:rsidR="00636061" w:rsidRPr="00D918A9" w:rsidRDefault="00636061" w:rsidP="00D918A9">
      <w:pPr>
        <w:ind w:left="720"/>
        <w:rPr>
          <w:rFonts w:ascii="Arial" w:hAnsi="Arial" w:cs="Arial"/>
          <w:sz w:val="18"/>
          <w:szCs w:val="18"/>
        </w:rPr>
      </w:pPr>
    </w:p>
    <w:p w14:paraId="0C045CDA" w14:textId="77777777" w:rsidR="00636061" w:rsidRPr="00D918A9" w:rsidRDefault="00636061" w:rsidP="00D918A9">
      <w:pPr>
        <w:ind w:left="720"/>
        <w:rPr>
          <w:rFonts w:ascii="Arial" w:hAnsi="Arial" w:cs="Arial"/>
          <w:sz w:val="18"/>
          <w:szCs w:val="18"/>
        </w:rPr>
      </w:pPr>
      <w:r w:rsidRPr="00D918A9">
        <w:rPr>
          <w:rFonts w:ascii="Arial" w:hAnsi="Arial" w:cs="Arial"/>
          <w:sz w:val="18"/>
          <w:szCs w:val="18"/>
        </w:rPr>
        <w:t>The evaluation of non-Cost/Price factors and subfactors described above, shall fully address and document strengths, weaknesses, deficiencies, and potential discussion questions for each offeror’s proposal.</w:t>
      </w:r>
    </w:p>
    <w:p w14:paraId="6FFBD3EC" w14:textId="77777777" w:rsidR="00636061" w:rsidRDefault="00636061"/>
    <w:p w14:paraId="30DCCCAD" w14:textId="77777777" w:rsidR="00D918A9" w:rsidRDefault="00D918A9">
      <w:pPr>
        <w:rPr>
          <w:rFonts w:ascii="Arial Black" w:hAnsi="Arial Black"/>
          <w:b/>
          <w:bCs/>
          <w:kern w:val="32"/>
          <w:sz w:val="18"/>
          <w:szCs w:val="18"/>
        </w:rPr>
      </w:pPr>
      <w:r>
        <w:br w:type="page"/>
      </w:r>
    </w:p>
    <w:p w14:paraId="609DE10B" w14:textId="77777777" w:rsidR="002B16CE" w:rsidRDefault="002B16CE" w:rsidP="008C47F1">
      <w:pPr>
        <w:pStyle w:val="aTOP1"/>
        <w:numPr>
          <w:ilvl w:val="1"/>
          <w:numId w:val="5"/>
        </w:numPr>
        <w:ind w:left="810" w:hanging="450"/>
      </w:pPr>
      <w:bookmarkStart w:id="363" w:name="_Toc79505197"/>
      <w:r>
        <w:lastRenderedPageBreak/>
        <w:t>Ratings for Non-Cost/Price Factors</w:t>
      </w:r>
      <w:bookmarkEnd w:id="363"/>
    </w:p>
    <w:p w14:paraId="6488A3CC" w14:textId="77777777" w:rsidR="002B16CE" w:rsidRPr="00D918A9" w:rsidRDefault="002B16CE" w:rsidP="00D918A9">
      <w:pPr>
        <w:ind w:left="720"/>
        <w:rPr>
          <w:rFonts w:ascii="Arial" w:hAnsi="Arial" w:cs="Arial"/>
          <w:b/>
          <w:i/>
          <w:color w:val="C00000"/>
          <w:sz w:val="18"/>
          <w:szCs w:val="18"/>
        </w:rPr>
      </w:pPr>
      <w:r w:rsidRPr="00D918A9">
        <w:rPr>
          <w:rFonts w:ascii="Arial" w:hAnsi="Arial" w:cs="Arial"/>
          <w:b/>
          <w:i/>
          <w:color w:val="C00000"/>
          <w:sz w:val="18"/>
          <w:szCs w:val="18"/>
        </w:rPr>
        <w:t>[</w:t>
      </w:r>
      <w:r w:rsidR="007D318E" w:rsidRPr="00D918A9">
        <w:rPr>
          <w:rFonts w:ascii="Arial" w:hAnsi="Arial" w:cs="Arial"/>
          <w:b/>
          <w:i/>
          <w:color w:val="C00000"/>
          <w:sz w:val="18"/>
          <w:szCs w:val="18"/>
        </w:rPr>
        <w:t>In any evaluation process, the source evaluation board should first identify the strengths and weaknesses involved with a proposal, and then assign the adjectival or numerical rating to the criteria.  For the below section, please provide the ratings for the Non-Cost/Price Factors</w:t>
      </w:r>
      <w:r w:rsidRPr="00D918A9">
        <w:rPr>
          <w:rFonts w:ascii="Arial" w:hAnsi="Arial" w:cs="Arial"/>
          <w:b/>
          <w:i/>
          <w:color w:val="C00000"/>
          <w:sz w:val="18"/>
          <w:szCs w:val="18"/>
        </w:rPr>
        <w:t>.]</w:t>
      </w:r>
    </w:p>
    <w:p w14:paraId="36AF6883" w14:textId="77777777" w:rsidR="00CA6CEB" w:rsidRPr="00D918A9" w:rsidRDefault="00CA6CEB">
      <w:pPr>
        <w:rPr>
          <w:i/>
          <w:color w:val="FF0000"/>
          <w:sz w:val="14"/>
          <w:szCs w:val="14"/>
        </w:rPr>
      </w:pPr>
    </w:p>
    <w:p w14:paraId="520A6F1D" w14:textId="77777777" w:rsidR="00CA6CEB" w:rsidRPr="00D918A9" w:rsidRDefault="00DB3A00" w:rsidP="00D918A9">
      <w:pPr>
        <w:pStyle w:val="Header"/>
        <w:ind w:left="720"/>
        <w:rPr>
          <w:rFonts w:ascii="Arial" w:hAnsi="Arial" w:cs="Arial"/>
          <w:sz w:val="18"/>
          <w:szCs w:val="18"/>
        </w:rPr>
      </w:pPr>
      <w:r w:rsidRPr="00D918A9">
        <w:rPr>
          <w:rFonts w:ascii="Arial" w:hAnsi="Arial" w:cs="Arial"/>
          <w:b/>
          <w:sz w:val="18"/>
          <w:szCs w:val="18"/>
        </w:rPr>
        <w:t xml:space="preserve">Example </w:t>
      </w:r>
      <w:r w:rsidR="00CA6CEB" w:rsidRPr="00D918A9">
        <w:rPr>
          <w:rFonts w:ascii="Arial" w:hAnsi="Arial" w:cs="Arial"/>
          <w:b/>
          <w:sz w:val="18"/>
          <w:szCs w:val="18"/>
        </w:rPr>
        <w:t>1:</w:t>
      </w:r>
      <w:r w:rsidR="00CA6CEB" w:rsidRPr="00D918A9">
        <w:rPr>
          <w:rFonts w:ascii="Arial" w:hAnsi="Arial" w:cs="Arial"/>
          <w:sz w:val="18"/>
          <w:szCs w:val="18"/>
        </w:rPr>
        <w:t xml:space="preserve">  The output of the Technical evaluation will be a single adjectival</w:t>
      </w:r>
      <w:r w:rsidR="002179D1" w:rsidRPr="00D918A9">
        <w:rPr>
          <w:rFonts w:ascii="Arial" w:hAnsi="Arial" w:cs="Arial"/>
          <w:sz w:val="18"/>
          <w:szCs w:val="18"/>
        </w:rPr>
        <w:t xml:space="preserve"> rating</w:t>
      </w:r>
      <w:r w:rsidR="00CA6CEB" w:rsidRPr="00D918A9">
        <w:rPr>
          <w:rFonts w:ascii="Arial" w:hAnsi="Arial" w:cs="Arial"/>
          <w:sz w:val="18"/>
          <w:szCs w:val="18"/>
        </w:rPr>
        <w:t xml:space="preserve"> for each Offeror’s Volume I proposal. There are five (5) adjectival ratings: Excellent, Good, Satisfactory, and Unsatisfactory. The definitions for the adjectival ratings are provided in Table M-3 of the SIR and shown below. </w:t>
      </w:r>
    </w:p>
    <w:p w14:paraId="54C529ED" w14:textId="77777777" w:rsidR="00D918A9" w:rsidRPr="00D918A9" w:rsidRDefault="00D918A9" w:rsidP="00D918A9">
      <w:pPr>
        <w:pStyle w:val="Header"/>
        <w:keepNext/>
        <w:keepLines/>
        <w:rPr>
          <w:sz w:val="16"/>
        </w:rPr>
      </w:pPr>
    </w:p>
    <w:p w14:paraId="005F59BB" w14:textId="77777777" w:rsidR="00636061" w:rsidRPr="00D918A9" w:rsidRDefault="00636061" w:rsidP="00D918A9">
      <w:pPr>
        <w:pStyle w:val="Header"/>
        <w:keepNext/>
        <w:keepLines/>
        <w:spacing w:after="120"/>
        <w:ind w:left="720"/>
        <w:rPr>
          <w:rFonts w:ascii="Arial" w:hAnsi="Arial" w:cs="Arial"/>
          <w:b/>
          <w:sz w:val="18"/>
          <w:szCs w:val="18"/>
        </w:rPr>
      </w:pPr>
      <w:r w:rsidRPr="00D918A9">
        <w:rPr>
          <w:rFonts w:ascii="Arial" w:hAnsi="Arial" w:cs="Arial"/>
          <w:sz w:val="18"/>
          <w:szCs w:val="18"/>
        </w:rPr>
        <w:t>Based on the strengths, weaknesses, and deficiencies noted above, the SET shall assign to each technical factor/subfactor a rating using the following adjectival rating scale:</w:t>
      </w:r>
    </w:p>
    <w:p w14:paraId="6DA8F620" w14:textId="77777777" w:rsidR="00665C6B" w:rsidRPr="00665C6B" w:rsidRDefault="00665C6B" w:rsidP="00665C6B">
      <w:pPr>
        <w:pStyle w:val="Caption"/>
        <w:keepNext/>
        <w:spacing w:after="0"/>
        <w:rPr>
          <w:rFonts w:ascii="Arial" w:hAnsi="Arial" w:cs="Arial"/>
          <w:color w:val="000000" w:themeColor="text1"/>
          <w:sz w:val="18"/>
        </w:rPr>
      </w:pPr>
      <w:r w:rsidRPr="00665C6B">
        <w:rPr>
          <w:rFonts w:ascii="Arial Black" w:hAnsi="Arial Black" w:cs="Arial"/>
          <w:color w:val="000000" w:themeColor="text1"/>
          <w:sz w:val="18"/>
        </w:rPr>
        <w:t xml:space="preserve">Table </w:t>
      </w:r>
      <w:r w:rsidRPr="00665C6B">
        <w:rPr>
          <w:rFonts w:ascii="Arial Black" w:hAnsi="Arial Black" w:cs="Arial"/>
          <w:color w:val="000000" w:themeColor="text1"/>
          <w:sz w:val="18"/>
        </w:rPr>
        <w:fldChar w:fldCharType="begin"/>
      </w:r>
      <w:r w:rsidRPr="00665C6B">
        <w:rPr>
          <w:rFonts w:ascii="Arial Black" w:hAnsi="Arial Black" w:cs="Arial"/>
          <w:color w:val="000000" w:themeColor="text1"/>
          <w:sz w:val="18"/>
        </w:rPr>
        <w:instrText xml:space="preserve"> SEQ Table \* ARABIC </w:instrText>
      </w:r>
      <w:r w:rsidRPr="00665C6B">
        <w:rPr>
          <w:rFonts w:ascii="Arial Black" w:hAnsi="Arial Black" w:cs="Arial"/>
          <w:color w:val="000000" w:themeColor="text1"/>
          <w:sz w:val="18"/>
        </w:rPr>
        <w:fldChar w:fldCharType="separate"/>
      </w:r>
      <w:r w:rsidRPr="00665C6B">
        <w:rPr>
          <w:rFonts w:ascii="Arial Black" w:hAnsi="Arial Black" w:cs="Arial"/>
          <w:noProof/>
          <w:color w:val="000000" w:themeColor="text1"/>
          <w:sz w:val="18"/>
        </w:rPr>
        <w:t>1</w:t>
      </w:r>
      <w:r w:rsidRPr="00665C6B">
        <w:rPr>
          <w:rFonts w:ascii="Arial Black" w:hAnsi="Arial Black" w:cs="Arial"/>
          <w:color w:val="000000" w:themeColor="text1"/>
          <w:sz w:val="18"/>
        </w:rPr>
        <w:fldChar w:fldCharType="end"/>
      </w:r>
      <w:r w:rsidRPr="00665C6B">
        <w:rPr>
          <w:rFonts w:ascii="Arial Black" w:hAnsi="Arial Black" w:cs="Arial"/>
          <w:color w:val="000000" w:themeColor="text1"/>
          <w:sz w:val="18"/>
        </w:rPr>
        <w:t>:</w:t>
      </w:r>
      <w:r w:rsidRPr="00665C6B">
        <w:rPr>
          <w:rFonts w:ascii="Arial" w:hAnsi="Arial" w:cs="Arial"/>
          <w:color w:val="000000" w:themeColor="text1"/>
          <w:sz w:val="18"/>
        </w:rPr>
        <w:t xml:space="preserve"> </w:t>
      </w:r>
      <w:r w:rsidRPr="00665C6B">
        <w:rPr>
          <w:rFonts w:ascii="Arial" w:hAnsi="Arial" w:cs="Arial"/>
          <w:b w:val="0"/>
          <w:color w:val="000000" w:themeColor="text1"/>
          <w:sz w:val="18"/>
        </w:rPr>
        <w:t>Adjectival Rating Definitions for Technical Approach</w:t>
      </w:r>
    </w:p>
    <w:tbl>
      <w:tblPr>
        <w:tblW w:w="0" w:type="auto"/>
        <w:tblInd w:w="83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13"/>
        <w:gridCol w:w="5485"/>
      </w:tblGrid>
      <w:tr w:rsidR="00CA6CEB" w:rsidRPr="007E3B74" w14:paraId="350782EA" w14:textId="77777777" w:rsidTr="007E3B74">
        <w:trPr>
          <w:trHeight w:val="413"/>
        </w:trPr>
        <w:tc>
          <w:tcPr>
            <w:tcW w:w="2313" w:type="dxa"/>
            <w:shd w:val="clear" w:color="auto" w:fill="002060"/>
            <w:vAlign w:val="center"/>
          </w:tcPr>
          <w:p w14:paraId="263592F6" w14:textId="77777777" w:rsidR="00CA6CEB" w:rsidRPr="007E3B74" w:rsidRDefault="00CA6CEB" w:rsidP="000B674B">
            <w:pPr>
              <w:rPr>
                <w:rFonts w:ascii="Arial Black" w:hAnsi="Arial Black"/>
                <w:b/>
                <w:sz w:val="18"/>
                <w:szCs w:val="18"/>
              </w:rPr>
            </w:pPr>
            <w:r w:rsidRPr="007E3B74">
              <w:rPr>
                <w:rFonts w:ascii="Arial Black" w:hAnsi="Arial Black"/>
                <w:b/>
                <w:sz w:val="18"/>
                <w:szCs w:val="18"/>
              </w:rPr>
              <w:t xml:space="preserve">Rating </w:t>
            </w:r>
          </w:p>
        </w:tc>
        <w:tc>
          <w:tcPr>
            <w:tcW w:w="5485" w:type="dxa"/>
            <w:shd w:val="clear" w:color="auto" w:fill="002060"/>
            <w:vAlign w:val="center"/>
          </w:tcPr>
          <w:p w14:paraId="31FF54C8" w14:textId="77777777" w:rsidR="00CA6CEB" w:rsidRPr="007E3B74" w:rsidRDefault="00CA6CEB" w:rsidP="000B674B">
            <w:pPr>
              <w:rPr>
                <w:rFonts w:ascii="Arial Black" w:hAnsi="Arial Black"/>
                <w:b/>
                <w:sz w:val="18"/>
                <w:szCs w:val="18"/>
              </w:rPr>
            </w:pPr>
            <w:r w:rsidRPr="007E3B74">
              <w:rPr>
                <w:rFonts w:ascii="Arial Black" w:hAnsi="Arial Black"/>
                <w:b/>
                <w:sz w:val="18"/>
                <w:szCs w:val="18"/>
              </w:rPr>
              <w:t>Description</w:t>
            </w:r>
          </w:p>
        </w:tc>
      </w:tr>
      <w:tr w:rsidR="00CA6CEB" w:rsidRPr="005F21B8" w14:paraId="252535B3" w14:textId="77777777" w:rsidTr="00665C6B">
        <w:trPr>
          <w:trHeight w:val="1520"/>
        </w:trPr>
        <w:tc>
          <w:tcPr>
            <w:tcW w:w="2313" w:type="dxa"/>
            <w:shd w:val="clear" w:color="auto" w:fill="F2F2F2" w:themeFill="background1" w:themeFillShade="F2"/>
            <w:vAlign w:val="center"/>
          </w:tcPr>
          <w:p w14:paraId="74614A14"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Excellent </w:t>
            </w:r>
          </w:p>
        </w:tc>
        <w:tc>
          <w:tcPr>
            <w:tcW w:w="5485" w:type="dxa"/>
            <w:shd w:val="clear" w:color="auto" w:fill="F2F2F2" w:themeFill="background1" w:themeFillShade="F2"/>
            <w:vAlign w:val="center"/>
          </w:tcPr>
          <w:p w14:paraId="7C35D9D3"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 contains no deficiencies and fully addresses all aspects of the criteria and demonstrates an excellent approach/solution and understanding of the requirements.  Many strengths exist, far outweighing any weaknesses. The highest quality of contract performance is anticipated with very low risk.</w:t>
            </w:r>
          </w:p>
        </w:tc>
      </w:tr>
      <w:tr w:rsidR="00CA6CEB" w:rsidRPr="005F21B8" w14:paraId="16A8CF70" w14:textId="77777777" w:rsidTr="00665C6B">
        <w:trPr>
          <w:trHeight w:val="1331"/>
        </w:trPr>
        <w:tc>
          <w:tcPr>
            <w:tcW w:w="2313" w:type="dxa"/>
            <w:shd w:val="clear" w:color="auto" w:fill="F2F2F2" w:themeFill="background1" w:themeFillShade="F2"/>
            <w:vAlign w:val="center"/>
          </w:tcPr>
          <w:p w14:paraId="018EDC48"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Good </w:t>
            </w:r>
          </w:p>
        </w:tc>
        <w:tc>
          <w:tcPr>
            <w:tcW w:w="5485" w:type="dxa"/>
            <w:shd w:val="clear" w:color="auto" w:fill="F2F2F2" w:themeFill="background1" w:themeFillShade="F2"/>
            <w:vAlign w:val="center"/>
          </w:tcPr>
          <w:p w14:paraId="5E991FFC" w14:textId="77777777" w:rsidR="00CA6CEB" w:rsidRPr="007E3B74" w:rsidRDefault="00940E47" w:rsidP="000B674B">
            <w:pPr>
              <w:rPr>
                <w:rFonts w:ascii="Arial" w:hAnsi="Arial" w:cs="Arial"/>
                <w:sz w:val="18"/>
                <w:szCs w:val="18"/>
              </w:rPr>
            </w:pPr>
            <w:r w:rsidRPr="007E3B74">
              <w:rPr>
                <w:rFonts w:ascii="Arial" w:hAnsi="Arial" w:cs="Arial"/>
                <w:sz w:val="18"/>
                <w:szCs w:val="18"/>
              </w:rPr>
              <w:t>The Offeror’s proposal contains no deficiencies; fully addresses all aspects of the criteria and demonstrates a very effective approach/solution and understanding of the requirements.  Some weaknesses may exist; however, the weaknesses, if any, are outweighed by strengths.  A high quality of contract performance is anticipated with low risk.</w:t>
            </w:r>
          </w:p>
        </w:tc>
      </w:tr>
      <w:tr w:rsidR="00CA6CEB" w:rsidRPr="005F21B8" w14:paraId="2A9A5299" w14:textId="77777777" w:rsidTr="00665C6B">
        <w:trPr>
          <w:trHeight w:val="1709"/>
        </w:trPr>
        <w:tc>
          <w:tcPr>
            <w:tcW w:w="2313" w:type="dxa"/>
            <w:shd w:val="clear" w:color="auto" w:fill="F2F2F2" w:themeFill="background1" w:themeFillShade="F2"/>
            <w:vAlign w:val="center"/>
          </w:tcPr>
          <w:p w14:paraId="747B088F"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Satisfactory </w:t>
            </w:r>
          </w:p>
        </w:tc>
        <w:tc>
          <w:tcPr>
            <w:tcW w:w="5485" w:type="dxa"/>
            <w:shd w:val="clear" w:color="auto" w:fill="F2F2F2" w:themeFill="background1" w:themeFillShade="F2"/>
            <w:vAlign w:val="center"/>
          </w:tcPr>
          <w:p w14:paraId="5F6E2935" w14:textId="77777777" w:rsidR="00CA6CEB" w:rsidRPr="007E3B74" w:rsidRDefault="001F0F32" w:rsidP="00471B97">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contains no deficiencies; addresses all aspects of the criteria and demonstrates an adequate approach/solution and understanding of the requirements.  Strengths and weaknesses are offsetting or will have little or no impact on contract performance.  A quality contract performance is anticipated with an acceptable amount of risk.</w:t>
            </w:r>
          </w:p>
        </w:tc>
      </w:tr>
      <w:tr w:rsidR="00CA6CEB" w:rsidRPr="005F21B8" w14:paraId="2C1CBC9E" w14:textId="77777777" w:rsidTr="00665C6B">
        <w:trPr>
          <w:trHeight w:val="1331"/>
        </w:trPr>
        <w:tc>
          <w:tcPr>
            <w:tcW w:w="2313" w:type="dxa"/>
            <w:shd w:val="clear" w:color="auto" w:fill="F2F2F2" w:themeFill="background1" w:themeFillShade="F2"/>
            <w:vAlign w:val="center"/>
          </w:tcPr>
          <w:p w14:paraId="1DA22FAC"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Marginal </w:t>
            </w:r>
          </w:p>
        </w:tc>
        <w:tc>
          <w:tcPr>
            <w:tcW w:w="5485" w:type="dxa"/>
            <w:shd w:val="clear" w:color="auto" w:fill="F2F2F2" w:themeFill="background1" w:themeFillShade="F2"/>
            <w:vAlign w:val="center"/>
          </w:tcPr>
          <w:p w14:paraId="21E50936"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may contain deficiencies; fails to address all of the criteria and does not demonstrate an adequate approach/solution or understanding of the requirements.  One or more weaknesses exist which are not offset by strengths.  Contract performance is anticipated with high risk.</w:t>
            </w:r>
          </w:p>
        </w:tc>
      </w:tr>
      <w:tr w:rsidR="00CA6CEB" w:rsidRPr="005F21B8" w14:paraId="1A99A0F9" w14:textId="77777777" w:rsidTr="00665C6B">
        <w:tc>
          <w:tcPr>
            <w:tcW w:w="2313" w:type="dxa"/>
            <w:shd w:val="clear" w:color="auto" w:fill="F2F2F2" w:themeFill="background1" w:themeFillShade="F2"/>
            <w:vAlign w:val="center"/>
          </w:tcPr>
          <w:p w14:paraId="5811B3A4" w14:textId="77777777" w:rsidR="00CA6CEB" w:rsidRPr="007E3B74" w:rsidRDefault="00CA6CEB" w:rsidP="000B674B">
            <w:pPr>
              <w:rPr>
                <w:rFonts w:ascii="Arial Black" w:hAnsi="Arial Black"/>
                <w:sz w:val="18"/>
                <w:szCs w:val="18"/>
              </w:rPr>
            </w:pPr>
            <w:r w:rsidRPr="007E3B74">
              <w:rPr>
                <w:rFonts w:ascii="Arial Black" w:hAnsi="Arial Black"/>
                <w:sz w:val="18"/>
                <w:szCs w:val="18"/>
              </w:rPr>
              <w:t>Unsatisfactory</w:t>
            </w:r>
          </w:p>
        </w:tc>
        <w:tc>
          <w:tcPr>
            <w:tcW w:w="5485" w:type="dxa"/>
            <w:shd w:val="clear" w:color="auto" w:fill="F2F2F2" w:themeFill="background1" w:themeFillShade="F2"/>
            <w:vAlign w:val="center"/>
          </w:tcPr>
          <w:p w14:paraId="7A2C4EC1"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contains many deficiencies and does not address all aspects of the criteria and/or does not present evidence demonstrating an adequate approach/solution and understanding of the requirements.  Many weaknesses and/or omissions exist creating an unacceptable risk.</w:t>
            </w:r>
          </w:p>
        </w:tc>
      </w:tr>
    </w:tbl>
    <w:p w14:paraId="1C0157D6" w14:textId="77777777" w:rsidR="00CA6CEB" w:rsidRPr="00665C6B" w:rsidRDefault="00CA6CEB" w:rsidP="00CA6CEB">
      <w:pPr>
        <w:pStyle w:val="Header"/>
        <w:keepNext/>
        <w:keepLines/>
        <w:spacing w:after="120"/>
        <w:jc w:val="center"/>
        <w:rPr>
          <w:rFonts w:ascii="Arial Black" w:hAnsi="Arial Black"/>
          <w:b/>
          <w:sz w:val="14"/>
          <w:szCs w:val="24"/>
        </w:rPr>
      </w:pPr>
    </w:p>
    <w:p w14:paraId="7E65FBA4" w14:textId="77777777" w:rsidR="00CA6CEB" w:rsidRPr="00665C6B" w:rsidRDefault="00CA6CEB" w:rsidP="00665C6B">
      <w:pPr>
        <w:pStyle w:val="Header"/>
        <w:keepNext/>
        <w:keepLines/>
        <w:spacing w:after="120"/>
        <w:ind w:left="720"/>
        <w:rPr>
          <w:rFonts w:ascii="Arial" w:hAnsi="Arial" w:cs="Arial"/>
          <w:sz w:val="18"/>
          <w:szCs w:val="18"/>
        </w:rPr>
      </w:pPr>
      <w:r w:rsidRPr="00665C6B">
        <w:rPr>
          <w:rFonts w:ascii="Arial" w:hAnsi="Arial" w:cs="Arial"/>
          <w:sz w:val="18"/>
          <w:szCs w:val="18"/>
        </w:rPr>
        <w:t>The overall volume-level adjectival ratings will be based upon the assimilation of the subfactor-level ratings and the order of importance of the individual factors as defined in Section M of the SIR.</w:t>
      </w:r>
    </w:p>
    <w:p w14:paraId="3691E7B2" w14:textId="77777777" w:rsidR="00CA6CEB" w:rsidRPr="00665C6B" w:rsidRDefault="00CA6CEB" w:rsidP="00E661F3">
      <w:pPr>
        <w:rPr>
          <w:rFonts w:ascii="Arial Black" w:hAnsi="Arial Black"/>
          <w:sz w:val="14"/>
          <w:szCs w:val="24"/>
        </w:rPr>
      </w:pPr>
    </w:p>
    <w:p w14:paraId="3F2FCA81" w14:textId="77777777" w:rsidR="00CA6CEB" w:rsidRPr="00E661F3" w:rsidRDefault="00DB3A00" w:rsidP="00665C6B">
      <w:pPr>
        <w:ind w:left="720"/>
        <w:rPr>
          <w:rFonts w:ascii="Arial" w:hAnsi="Arial" w:cs="Arial"/>
          <w:sz w:val="18"/>
          <w:szCs w:val="18"/>
        </w:rPr>
      </w:pPr>
      <w:r w:rsidRPr="00E661F3">
        <w:rPr>
          <w:rFonts w:ascii="Arial Black" w:hAnsi="Arial Black"/>
          <w:b/>
          <w:sz w:val="18"/>
          <w:szCs w:val="18"/>
        </w:rPr>
        <w:t xml:space="preserve">Example </w:t>
      </w:r>
      <w:r w:rsidR="00CA6CEB" w:rsidRPr="00E661F3">
        <w:rPr>
          <w:rFonts w:ascii="Arial Black" w:hAnsi="Arial Black"/>
          <w:b/>
          <w:sz w:val="18"/>
          <w:szCs w:val="18"/>
        </w:rPr>
        <w:t xml:space="preserve">2: </w:t>
      </w:r>
      <w:r w:rsidR="00CA6CEB" w:rsidRPr="00E661F3">
        <w:rPr>
          <w:rFonts w:ascii="Arial" w:hAnsi="Arial" w:cs="Arial"/>
          <w:sz w:val="18"/>
          <w:szCs w:val="18"/>
        </w:rPr>
        <w:t xml:space="preserve">Adjectival Ratings for </w:t>
      </w:r>
      <w:r w:rsidR="00BF5E1F" w:rsidRPr="00E661F3">
        <w:rPr>
          <w:rFonts w:ascii="Arial" w:hAnsi="Arial" w:cs="Arial"/>
          <w:sz w:val="18"/>
          <w:szCs w:val="18"/>
        </w:rPr>
        <w:t>Technical</w:t>
      </w:r>
      <w:r w:rsidR="00CA6CEB" w:rsidRPr="00E661F3">
        <w:rPr>
          <w:rFonts w:ascii="Arial" w:hAnsi="Arial" w:cs="Arial"/>
          <w:sz w:val="18"/>
          <w:szCs w:val="18"/>
        </w:rPr>
        <w:t xml:space="preserve"> Factors</w:t>
      </w:r>
    </w:p>
    <w:p w14:paraId="419CF2E2" w14:textId="77777777" w:rsidR="00BF5E1F" w:rsidRPr="00E661F3" w:rsidRDefault="00BF5E1F" w:rsidP="00E661F3">
      <w:pPr>
        <w:pStyle w:val="Header"/>
        <w:keepNext/>
        <w:keepLines/>
        <w:spacing w:after="120"/>
        <w:ind w:left="720"/>
        <w:rPr>
          <w:rFonts w:ascii="Arial" w:hAnsi="Arial" w:cs="Arial"/>
          <w:sz w:val="18"/>
          <w:szCs w:val="18"/>
        </w:rPr>
      </w:pPr>
      <w:r w:rsidRPr="00E661F3">
        <w:rPr>
          <w:rFonts w:ascii="Arial" w:hAnsi="Arial" w:cs="Arial"/>
          <w:sz w:val="18"/>
          <w:szCs w:val="18"/>
        </w:rPr>
        <w:t>Based on the strengths, weaknesses, and</w:t>
      </w:r>
      <w:r w:rsidR="00636061" w:rsidRPr="00E661F3">
        <w:rPr>
          <w:rFonts w:ascii="Arial" w:hAnsi="Arial" w:cs="Arial"/>
          <w:sz w:val="18"/>
          <w:szCs w:val="18"/>
        </w:rPr>
        <w:t xml:space="preserve"> deficiencies noted above, the S</w:t>
      </w:r>
      <w:r w:rsidRPr="00E661F3">
        <w:rPr>
          <w:rFonts w:ascii="Arial" w:hAnsi="Arial" w:cs="Arial"/>
          <w:sz w:val="18"/>
          <w:szCs w:val="18"/>
        </w:rPr>
        <w:t>ET shall assign to each technical factor/subfactor a combined technical/risk rating using the following adjectival rating scale:</w:t>
      </w:r>
    </w:p>
    <w:p w14:paraId="526770CE" w14:textId="77777777" w:rsidR="00BF5E1F" w:rsidRDefault="00BF5E1F"/>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5935"/>
      </w:tblGrid>
      <w:tr w:rsidR="00BF5E1F" w:rsidRPr="00E661F3" w14:paraId="424F7EBD" w14:textId="77777777" w:rsidTr="00E661F3">
        <w:trPr>
          <w:trHeight w:val="440"/>
        </w:trPr>
        <w:tc>
          <w:tcPr>
            <w:tcW w:w="7915" w:type="dxa"/>
            <w:gridSpan w:val="2"/>
            <w:shd w:val="clear" w:color="auto" w:fill="002060"/>
            <w:vAlign w:val="center"/>
          </w:tcPr>
          <w:p w14:paraId="61F9078D" w14:textId="77777777" w:rsidR="00BF5E1F" w:rsidRPr="00E661F3" w:rsidRDefault="00BF5E1F" w:rsidP="00D63A7C">
            <w:pPr>
              <w:jc w:val="center"/>
              <w:rPr>
                <w:rFonts w:ascii="Arial Black" w:hAnsi="Arial Black"/>
                <w:sz w:val="20"/>
                <w:szCs w:val="20"/>
              </w:rPr>
            </w:pPr>
            <w:r w:rsidRPr="00E661F3">
              <w:rPr>
                <w:rFonts w:ascii="Arial Black" w:hAnsi="Arial Black"/>
                <w:sz w:val="20"/>
                <w:szCs w:val="20"/>
              </w:rPr>
              <w:lastRenderedPageBreak/>
              <w:t xml:space="preserve">Technical </w:t>
            </w:r>
          </w:p>
        </w:tc>
      </w:tr>
      <w:tr w:rsidR="00BF5E1F" w14:paraId="0725C243" w14:textId="77777777" w:rsidTr="00E661F3">
        <w:trPr>
          <w:trHeight w:val="791"/>
        </w:trPr>
        <w:tc>
          <w:tcPr>
            <w:tcW w:w="1980" w:type="dxa"/>
            <w:shd w:val="clear" w:color="auto" w:fill="F2F2F2" w:themeFill="background1" w:themeFillShade="F2"/>
            <w:vAlign w:val="center"/>
          </w:tcPr>
          <w:p w14:paraId="7CBEED82" w14:textId="77777777" w:rsidR="000B674B" w:rsidRPr="00E661F3" w:rsidRDefault="000B674B" w:rsidP="00CA6CEB">
            <w:pPr>
              <w:rPr>
                <w:rFonts w:ascii="Arial Black" w:hAnsi="Arial Black"/>
                <w:sz w:val="18"/>
                <w:szCs w:val="18"/>
              </w:rPr>
            </w:pPr>
          </w:p>
          <w:p w14:paraId="325C15C4" w14:textId="77777777" w:rsidR="00BF5E1F" w:rsidRPr="00E661F3" w:rsidRDefault="000B674B" w:rsidP="00CA6CEB">
            <w:pPr>
              <w:rPr>
                <w:rFonts w:ascii="Arial Black" w:hAnsi="Arial Black"/>
                <w:sz w:val="18"/>
                <w:szCs w:val="18"/>
              </w:rPr>
            </w:pPr>
            <w:r w:rsidRPr="00E661F3">
              <w:rPr>
                <w:rFonts w:ascii="Arial Black" w:hAnsi="Arial Black"/>
                <w:sz w:val="18"/>
                <w:szCs w:val="18"/>
              </w:rPr>
              <w:t>OUTSTANDING</w:t>
            </w:r>
          </w:p>
        </w:tc>
        <w:tc>
          <w:tcPr>
            <w:tcW w:w="5935" w:type="dxa"/>
            <w:shd w:val="clear" w:color="auto" w:fill="F2F2F2" w:themeFill="background1" w:themeFillShade="F2"/>
            <w:vAlign w:val="center"/>
          </w:tcPr>
          <w:p w14:paraId="35F70A6C"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an exceptional approach and understanding of the requirements. Strengths far outweigh weaknesses. Risk of unsuccessful performance is very low.</w:t>
            </w:r>
          </w:p>
        </w:tc>
      </w:tr>
      <w:tr w:rsidR="00BF5E1F" w14:paraId="3E49A538" w14:textId="77777777" w:rsidTr="00E661F3">
        <w:trPr>
          <w:trHeight w:val="809"/>
        </w:trPr>
        <w:tc>
          <w:tcPr>
            <w:tcW w:w="1980" w:type="dxa"/>
            <w:shd w:val="clear" w:color="auto" w:fill="F2F2F2" w:themeFill="background1" w:themeFillShade="F2"/>
            <w:vAlign w:val="center"/>
          </w:tcPr>
          <w:p w14:paraId="6E36661F" w14:textId="77777777" w:rsidR="00BF5E1F" w:rsidRPr="00E661F3" w:rsidRDefault="00BF5E1F" w:rsidP="00CA6CEB">
            <w:pPr>
              <w:rPr>
                <w:rFonts w:ascii="Arial Black" w:hAnsi="Arial Black"/>
                <w:sz w:val="18"/>
                <w:szCs w:val="18"/>
              </w:rPr>
            </w:pPr>
          </w:p>
          <w:p w14:paraId="0B35279D" w14:textId="77777777" w:rsidR="000B674B" w:rsidRPr="00E661F3" w:rsidRDefault="000B674B" w:rsidP="00CA6CEB">
            <w:pPr>
              <w:rPr>
                <w:rFonts w:ascii="Arial Black" w:hAnsi="Arial Black"/>
                <w:sz w:val="18"/>
                <w:szCs w:val="18"/>
              </w:rPr>
            </w:pPr>
            <w:r w:rsidRPr="00E661F3">
              <w:rPr>
                <w:rFonts w:ascii="Arial Black" w:hAnsi="Arial Black"/>
                <w:sz w:val="18"/>
                <w:szCs w:val="18"/>
              </w:rPr>
              <w:t>GOOD</w:t>
            </w:r>
          </w:p>
        </w:tc>
        <w:tc>
          <w:tcPr>
            <w:tcW w:w="5935" w:type="dxa"/>
            <w:shd w:val="clear" w:color="auto" w:fill="F2F2F2" w:themeFill="background1" w:themeFillShade="F2"/>
            <w:vAlign w:val="center"/>
          </w:tcPr>
          <w:p w14:paraId="4E5CAAA3"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 thorough approach and understanding of the requirements. Proposal contains strengths which outweigh any weaknesses. Risk of unsuccessful performance is low.</w:t>
            </w:r>
          </w:p>
        </w:tc>
      </w:tr>
      <w:tr w:rsidR="00BF5E1F" w14:paraId="67006752" w14:textId="77777777" w:rsidTr="00E661F3">
        <w:trPr>
          <w:trHeight w:val="971"/>
        </w:trPr>
        <w:tc>
          <w:tcPr>
            <w:tcW w:w="1980" w:type="dxa"/>
            <w:shd w:val="clear" w:color="auto" w:fill="F2F2F2" w:themeFill="background1" w:themeFillShade="F2"/>
            <w:vAlign w:val="center"/>
          </w:tcPr>
          <w:p w14:paraId="38645DC7" w14:textId="77777777" w:rsidR="000B674B" w:rsidRPr="00E661F3" w:rsidRDefault="000B674B" w:rsidP="00CA6CEB">
            <w:pPr>
              <w:rPr>
                <w:rFonts w:ascii="Arial Black" w:hAnsi="Arial Black"/>
                <w:sz w:val="18"/>
                <w:szCs w:val="18"/>
              </w:rPr>
            </w:pPr>
          </w:p>
          <w:p w14:paraId="135E58C4" w14:textId="77777777" w:rsidR="000B674B" w:rsidRPr="00E661F3" w:rsidRDefault="000B674B" w:rsidP="00CA6CEB">
            <w:pPr>
              <w:rPr>
                <w:rFonts w:ascii="Arial Black" w:hAnsi="Arial Black"/>
                <w:sz w:val="18"/>
                <w:szCs w:val="18"/>
              </w:rPr>
            </w:pPr>
          </w:p>
          <w:p w14:paraId="72BCAEFF" w14:textId="77777777" w:rsidR="00BF5E1F" w:rsidRPr="00E661F3" w:rsidRDefault="000B674B" w:rsidP="00CA6CEB">
            <w:pPr>
              <w:rPr>
                <w:rFonts w:ascii="Arial Black" w:hAnsi="Arial Black"/>
                <w:sz w:val="18"/>
                <w:szCs w:val="18"/>
              </w:rPr>
            </w:pPr>
            <w:r w:rsidRPr="00E661F3">
              <w:rPr>
                <w:rFonts w:ascii="Arial Black" w:hAnsi="Arial Black"/>
                <w:sz w:val="18"/>
                <w:szCs w:val="18"/>
              </w:rPr>
              <w:t>ACCEPTABLE</w:t>
            </w:r>
          </w:p>
        </w:tc>
        <w:tc>
          <w:tcPr>
            <w:tcW w:w="5935" w:type="dxa"/>
            <w:shd w:val="clear" w:color="auto" w:fill="F2F2F2" w:themeFill="background1" w:themeFillShade="F2"/>
            <w:vAlign w:val="center"/>
          </w:tcPr>
          <w:p w14:paraId="57612978"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an adequate approach and understanding of the requirements. Strengths and weaknesses are offsetting or will have little or no impact on contract performance. Risk of unsuccessful performance is no worse than moderate.</w:t>
            </w:r>
          </w:p>
        </w:tc>
      </w:tr>
      <w:tr w:rsidR="00BF5E1F" w14:paraId="799DB755" w14:textId="77777777" w:rsidTr="00E661F3">
        <w:trPr>
          <w:trHeight w:val="1079"/>
        </w:trPr>
        <w:tc>
          <w:tcPr>
            <w:tcW w:w="1980" w:type="dxa"/>
            <w:shd w:val="clear" w:color="auto" w:fill="F2F2F2" w:themeFill="background1" w:themeFillShade="F2"/>
            <w:vAlign w:val="center"/>
          </w:tcPr>
          <w:p w14:paraId="62EBF9A1" w14:textId="77777777" w:rsidR="000B674B" w:rsidRPr="00E661F3" w:rsidRDefault="000B674B" w:rsidP="00CA6CEB">
            <w:pPr>
              <w:rPr>
                <w:rFonts w:ascii="Arial Black" w:hAnsi="Arial Black"/>
                <w:sz w:val="18"/>
                <w:szCs w:val="18"/>
              </w:rPr>
            </w:pPr>
          </w:p>
          <w:p w14:paraId="4DFFEDA8" w14:textId="77777777" w:rsidR="00BF5E1F" w:rsidRPr="00E661F3" w:rsidRDefault="000B674B" w:rsidP="00CA6CEB">
            <w:pPr>
              <w:rPr>
                <w:rFonts w:ascii="Arial Black" w:hAnsi="Arial Black"/>
                <w:sz w:val="18"/>
                <w:szCs w:val="18"/>
              </w:rPr>
            </w:pPr>
            <w:r w:rsidRPr="00E661F3">
              <w:rPr>
                <w:rFonts w:ascii="Arial Black" w:hAnsi="Arial Black"/>
                <w:sz w:val="18"/>
                <w:szCs w:val="18"/>
              </w:rPr>
              <w:t>MARGINAL</w:t>
            </w:r>
          </w:p>
        </w:tc>
        <w:tc>
          <w:tcPr>
            <w:tcW w:w="5935" w:type="dxa"/>
            <w:shd w:val="clear" w:color="auto" w:fill="F2F2F2" w:themeFill="background1" w:themeFillShade="F2"/>
            <w:vAlign w:val="center"/>
          </w:tcPr>
          <w:p w14:paraId="101367E3" w14:textId="77777777" w:rsidR="00BF5E1F" w:rsidRPr="00E661F3" w:rsidRDefault="000B674B">
            <w:pPr>
              <w:rPr>
                <w:rFonts w:ascii="Arial" w:hAnsi="Arial" w:cs="Arial"/>
                <w:b/>
                <w:i/>
                <w:color w:val="FF0000"/>
                <w:sz w:val="18"/>
                <w:szCs w:val="18"/>
              </w:rPr>
            </w:pPr>
            <w:r w:rsidRPr="00E661F3">
              <w:rPr>
                <w:rFonts w:ascii="Arial" w:hAnsi="Arial" w:cs="Arial"/>
                <w:sz w:val="18"/>
                <w:szCs w:val="18"/>
              </w:rPr>
              <w:t>Proposal does not clearly meet requirements and has not demonstrated an adequate approach and understanding of the requirements. The proposal has one or more weaknesses which are not offset by strengths.  Risk of unsuccessful performance is high.</w:t>
            </w:r>
          </w:p>
        </w:tc>
      </w:tr>
      <w:tr w:rsidR="00BF5E1F" w14:paraId="4CB1C61C" w14:textId="77777777" w:rsidTr="00E661F3">
        <w:tc>
          <w:tcPr>
            <w:tcW w:w="1980" w:type="dxa"/>
            <w:shd w:val="clear" w:color="auto" w:fill="F2F2F2" w:themeFill="background1" w:themeFillShade="F2"/>
            <w:vAlign w:val="center"/>
          </w:tcPr>
          <w:p w14:paraId="0099E2DC" w14:textId="77777777" w:rsidR="00BF5E1F" w:rsidRPr="00E661F3" w:rsidRDefault="000B674B" w:rsidP="00CA6CEB">
            <w:pPr>
              <w:rPr>
                <w:rFonts w:ascii="Arial Black" w:hAnsi="Arial Black"/>
                <w:sz w:val="18"/>
                <w:szCs w:val="18"/>
              </w:rPr>
            </w:pPr>
            <w:r w:rsidRPr="00E661F3">
              <w:rPr>
                <w:rFonts w:ascii="Arial Black" w:hAnsi="Arial Black"/>
                <w:sz w:val="18"/>
                <w:szCs w:val="18"/>
              </w:rPr>
              <w:t>UNACCEPTABLE</w:t>
            </w:r>
          </w:p>
        </w:tc>
        <w:tc>
          <w:tcPr>
            <w:tcW w:w="5935" w:type="dxa"/>
            <w:shd w:val="clear" w:color="auto" w:fill="F2F2F2" w:themeFill="background1" w:themeFillShade="F2"/>
            <w:vAlign w:val="center"/>
          </w:tcPr>
          <w:p w14:paraId="4FBDFE64"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 xml:space="preserve">Proposal does not meet requirements and contains one or more deficiencies. Proposal is </w:t>
            </w:r>
            <w:proofErr w:type="spellStart"/>
            <w:r w:rsidRPr="00E661F3">
              <w:rPr>
                <w:rFonts w:ascii="Arial" w:hAnsi="Arial" w:cs="Arial"/>
                <w:sz w:val="18"/>
                <w:szCs w:val="18"/>
              </w:rPr>
              <w:t>unawardable</w:t>
            </w:r>
            <w:proofErr w:type="spellEnd"/>
            <w:r w:rsidRPr="00E661F3">
              <w:rPr>
                <w:rFonts w:ascii="Arial" w:hAnsi="Arial" w:cs="Arial"/>
                <w:sz w:val="18"/>
                <w:szCs w:val="18"/>
              </w:rPr>
              <w:t>.</w:t>
            </w:r>
          </w:p>
        </w:tc>
      </w:tr>
    </w:tbl>
    <w:p w14:paraId="0C6C2CD5" w14:textId="77777777" w:rsidR="00530170" w:rsidRDefault="00530170" w:rsidP="00530170">
      <w:pPr>
        <w:rPr>
          <w:i/>
          <w:color w:val="FF0000"/>
        </w:rPr>
      </w:pPr>
    </w:p>
    <w:p w14:paraId="6758E3B4" w14:textId="77777777" w:rsidR="007D318E" w:rsidRPr="00E661F3" w:rsidRDefault="00DB3A00" w:rsidP="00E661F3">
      <w:pPr>
        <w:ind w:left="720"/>
        <w:rPr>
          <w:rFonts w:ascii="Arial Black" w:hAnsi="Arial Black"/>
          <w:b/>
          <w:sz w:val="18"/>
          <w:szCs w:val="18"/>
        </w:rPr>
      </w:pPr>
      <w:r w:rsidRPr="00E661F3">
        <w:rPr>
          <w:rFonts w:ascii="Arial Black" w:hAnsi="Arial Black"/>
          <w:b/>
          <w:sz w:val="18"/>
          <w:szCs w:val="18"/>
        </w:rPr>
        <w:t xml:space="preserve">Example </w:t>
      </w:r>
      <w:r w:rsidR="007D318E" w:rsidRPr="00E661F3">
        <w:rPr>
          <w:rFonts w:ascii="Arial Black" w:hAnsi="Arial Black"/>
          <w:b/>
          <w:sz w:val="18"/>
          <w:szCs w:val="18"/>
        </w:rPr>
        <w:t xml:space="preserve">3: </w:t>
      </w:r>
      <w:r w:rsidR="007D318E" w:rsidRPr="00E661F3">
        <w:rPr>
          <w:rFonts w:ascii="Arial" w:hAnsi="Arial" w:cs="Arial"/>
          <w:sz w:val="18"/>
          <w:szCs w:val="18"/>
        </w:rPr>
        <w:t>Numerical Ratings for Technical Factors</w:t>
      </w:r>
      <w:r w:rsidR="007D318E" w:rsidRPr="00E661F3">
        <w:rPr>
          <w:rFonts w:ascii="Arial Black" w:hAnsi="Arial Black"/>
          <w:b/>
          <w:sz w:val="18"/>
          <w:szCs w:val="18"/>
        </w:rPr>
        <w:t xml:space="preserve"> </w:t>
      </w:r>
    </w:p>
    <w:p w14:paraId="39CBA074" w14:textId="77777777" w:rsidR="007D318E" w:rsidRPr="00E661F3" w:rsidRDefault="007D318E" w:rsidP="00E661F3">
      <w:pPr>
        <w:ind w:left="720"/>
        <w:rPr>
          <w:rFonts w:ascii="Arial" w:hAnsi="Arial" w:cs="Arial"/>
          <w:b/>
          <w:i/>
          <w:color w:val="C00000"/>
          <w:sz w:val="18"/>
          <w:szCs w:val="18"/>
        </w:rPr>
      </w:pPr>
      <w:r w:rsidRPr="00E661F3">
        <w:rPr>
          <w:rFonts w:ascii="Arial" w:hAnsi="Arial" w:cs="Arial"/>
          <w:b/>
          <w:i/>
          <w:color w:val="C00000"/>
          <w:sz w:val="18"/>
          <w:szCs w:val="18"/>
        </w:rPr>
        <w:t>[It is strongly suggested that if a numerical system is used, the point system used should be a staggered numeric rating system (e.g., 1, 3, 5, 8 and 10) representing the various ratings and not use a full sequential scale (i.e., 0, 1, 2, 3 . . . 10) to represent the various ratings. If the sequential system is used, it forces the evaluation team to differentiate the rating of each evaluation factor within a range of points (e.g., a satisfactory element of a proposal must receive either 4, 5 or 6 rating points) as opposed to the assignment of a standard 5 point rating for a satisfactory rating. The sequential system also can result in generating overall proposal ratings which are numerically close in the total rating which may disguise the proposal differences.]</w:t>
      </w:r>
    </w:p>
    <w:p w14:paraId="709E88E4" w14:textId="77777777" w:rsidR="007D318E" w:rsidRPr="00DC094C" w:rsidRDefault="007D318E" w:rsidP="00530170">
      <w:pPr>
        <w:rPr>
          <w:i/>
          <w:color w:val="FF0000"/>
          <w:sz w:val="14"/>
        </w:rPr>
      </w:pPr>
    </w:p>
    <w:tbl>
      <w:tblPr>
        <w:tblStyle w:val="TableGrid"/>
        <w:tblW w:w="0" w:type="auto"/>
        <w:tblInd w:w="72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31"/>
        <w:gridCol w:w="6475"/>
      </w:tblGrid>
      <w:tr w:rsidR="007D318E" w:rsidRPr="00E661F3" w14:paraId="49F0C9DA" w14:textId="77777777" w:rsidTr="0061279E">
        <w:trPr>
          <w:trHeight w:val="395"/>
        </w:trPr>
        <w:tc>
          <w:tcPr>
            <w:tcW w:w="1431" w:type="dxa"/>
            <w:shd w:val="clear" w:color="auto" w:fill="002060"/>
            <w:vAlign w:val="center"/>
          </w:tcPr>
          <w:p w14:paraId="0895E711" w14:textId="77777777" w:rsidR="007D318E" w:rsidRPr="00E661F3" w:rsidRDefault="007D318E" w:rsidP="00C56C30">
            <w:pPr>
              <w:rPr>
                <w:rFonts w:ascii="Arial Black" w:hAnsi="Arial Black"/>
                <w:sz w:val="18"/>
                <w:szCs w:val="18"/>
              </w:rPr>
            </w:pPr>
            <w:r w:rsidRPr="00E661F3">
              <w:rPr>
                <w:rFonts w:ascii="Arial Black" w:hAnsi="Arial Black"/>
                <w:sz w:val="18"/>
                <w:szCs w:val="18"/>
              </w:rPr>
              <w:t xml:space="preserve">NUMERICAL </w:t>
            </w:r>
          </w:p>
        </w:tc>
        <w:tc>
          <w:tcPr>
            <w:tcW w:w="6475" w:type="dxa"/>
            <w:shd w:val="clear" w:color="auto" w:fill="002060"/>
            <w:vAlign w:val="center"/>
          </w:tcPr>
          <w:p w14:paraId="3296A26A" w14:textId="77777777" w:rsidR="007D318E" w:rsidRPr="00E661F3" w:rsidRDefault="007D318E" w:rsidP="00C56C30">
            <w:pPr>
              <w:rPr>
                <w:rFonts w:ascii="Arial Black" w:hAnsi="Arial Black"/>
                <w:sz w:val="18"/>
                <w:szCs w:val="18"/>
              </w:rPr>
            </w:pPr>
            <w:r w:rsidRPr="00E661F3">
              <w:rPr>
                <w:rFonts w:ascii="Arial Black" w:hAnsi="Arial Black"/>
                <w:sz w:val="18"/>
                <w:szCs w:val="18"/>
              </w:rPr>
              <w:t xml:space="preserve">DEFINITION/STANDARDS </w:t>
            </w:r>
          </w:p>
        </w:tc>
      </w:tr>
      <w:tr w:rsidR="007D318E" w14:paraId="20448E49" w14:textId="77777777" w:rsidTr="0061279E">
        <w:tc>
          <w:tcPr>
            <w:tcW w:w="1431" w:type="dxa"/>
            <w:shd w:val="clear" w:color="auto" w:fill="F2F2F2" w:themeFill="background1" w:themeFillShade="F2"/>
            <w:vAlign w:val="center"/>
          </w:tcPr>
          <w:p w14:paraId="508C98E9" w14:textId="77777777" w:rsidR="007D318E" w:rsidRPr="00E661F3" w:rsidRDefault="007D318E" w:rsidP="00B4275F">
            <w:pPr>
              <w:jc w:val="center"/>
              <w:rPr>
                <w:rFonts w:ascii="Arial Black" w:hAnsi="Arial Black"/>
                <w:sz w:val="18"/>
                <w:szCs w:val="18"/>
              </w:rPr>
            </w:pPr>
          </w:p>
          <w:p w14:paraId="5D369756"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10</w:t>
            </w:r>
          </w:p>
        </w:tc>
        <w:tc>
          <w:tcPr>
            <w:tcW w:w="6475" w:type="dxa"/>
            <w:shd w:val="clear" w:color="auto" w:fill="F2F2F2" w:themeFill="background1" w:themeFillShade="F2"/>
            <w:vAlign w:val="center"/>
          </w:tcPr>
          <w:p w14:paraId="7AF744A5"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excellent understanding of requirements and approach that significantly exceeds performance or capability standards. Has exceptional strengths that will significantly benefit the Government.</w:t>
            </w:r>
          </w:p>
        </w:tc>
      </w:tr>
      <w:tr w:rsidR="007D318E" w14:paraId="469A2A26" w14:textId="77777777" w:rsidTr="0061279E">
        <w:tc>
          <w:tcPr>
            <w:tcW w:w="1431" w:type="dxa"/>
            <w:shd w:val="clear" w:color="auto" w:fill="F2F2F2" w:themeFill="background1" w:themeFillShade="F2"/>
            <w:vAlign w:val="center"/>
          </w:tcPr>
          <w:p w14:paraId="44B0A208"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8</w:t>
            </w:r>
          </w:p>
        </w:tc>
        <w:tc>
          <w:tcPr>
            <w:tcW w:w="6475" w:type="dxa"/>
            <w:shd w:val="clear" w:color="auto" w:fill="F2F2F2" w:themeFill="background1" w:themeFillShade="F2"/>
            <w:vAlign w:val="center"/>
          </w:tcPr>
          <w:p w14:paraId="21EE3F74"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good understanding of requirements and approach that exceeds performance or capability standards. Has one or more strengths that will benefit the Government.</w:t>
            </w:r>
          </w:p>
        </w:tc>
      </w:tr>
      <w:tr w:rsidR="007D318E" w14:paraId="65F118E4" w14:textId="77777777" w:rsidTr="0061279E">
        <w:tc>
          <w:tcPr>
            <w:tcW w:w="1431" w:type="dxa"/>
            <w:shd w:val="clear" w:color="auto" w:fill="F2F2F2" w:themeFill="background1" w:themeFillShade="F2"/>
            <w:vAlign w:val="center"/>
          </w:tcPr>
          <w:p w14:paraId="779F8E76" w14:textId="77777777" w:rsidR="007D318E" w:rsidRPr="00E661F3" w:rsidRDefault="007D318E" w:rsidP="00B4275F">
            <w:pPr>
              <w:jc w:val="center"/>
              <w:rPr>
                <w:rFonts w:ascii="Arial Black" w:hAnsi="Arial Black"/>
                <w:sz w:val="18"/>
                <w:szCs w:val="18"/>
              </w:rPr>
            </w:pPr>
          </w:p>
          <w:p w14:paraId="7818863E" w14:textId="77777777" w:rsidR="007D318E" w:rsidRPr="00E661F3" w:rsidRDefault="007D318E" w:rsidP="00B4275F">
            <w:pPr>
              <w:jc w:val="center"/>
              <w:rPr>
                <w:rFonts w:ascii="Arial Black" w:hAnsi="Arial Black"/>
                <w:sz w:val="18"/>
                <w:szCs w:val="18"/>
              </w:rPr>
            </w:pPr>
          </w:p>
          <w:p w14:paraId="78941E47"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5</w:t>
            </w:r>
          </w:p>
        </w:tc>
        <w:tc>
          <w:tcPr>
            <w:tcW w:w="6475" w:type="dxa"/>
            <w:shd w:val="clear" w:color="auto" w:fill="F2F2F2" w:themeFill="background1" w:themeFillShade="F2"/>
            <w:vAlign w:val="center"/>
          </w:tcPr>
          <w:p w14:paraId="60A2E4E1"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acceptable understanding of requirements and approach that meets performance or capability standards. Acceptable solution. Few or no strengths.</w:t>
            </w:r>
          </w:p>
        </w:tc>
      </w:tr>
      <w:tr w:rsidR="007D318E" w14:paraId="7EC0E8A3" w14:textId="77777777" w:rsidTr="0061279E">
        <w:tc>
          <w:tcPr>
            <w:tcW w:w="1431" w:type="dxa"/>
            <w:shd w:val="clear" w:color="auto" w:fill="F2F2F2" w:themeFill="background1" w:themeFillShade="F2"/>
            <w:vAlign w:val="center"/>
          </w:tcPr>
          <w:p w14:paraId="44F69B9A" w14:textId="77777777" w:rsidR="007D318E" w:rsidRPr="00E661F3" w:rsidRDefault="007D318E" w:rsidP="00B4275F">
            <w:pPr>
              <w:jc w:val="center"/>
              <w:rPr>
                <w:rFonts w:ascii="Arial Black" w:hAnsi="Arial Black"/>
                <w:sz w:val="18"/>
                <w:szCs w:val="18"/>
              </w:rPr>
            </w:pPr>
          </w:p>
          <w:p w14:paraId="5FCD5EC4"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3</w:t>
            </w:r>
          </w:p>
        </w:tc>
        <w:tc>
          <w:tcPr>
            <w:tcW w:w="6475" w:type="dxa"/>
            <w:shd w:val="clear" w:color="auto" w:fill="F2F2F2" w:themeFill="background1" w:themeFillShade="F2"/>
            <w:vAlign w:val="center"/>
          </w:tcPr>
          <w:p w14:paraId="7691D108"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shallow understanding of requirements and approach that only marginally meets performance or capability standards necessary for minimal but acceptable contract performance.</w:t>
            </w:r>
          </w:p>
        </w:tc>
      </w:tr>
      <w:tr w:rsidR="007D318E" w14:paraId="7637B147" w14:textId="77777777" w:rsidTr="0061279E">
        <w:tc>
          <w:tcPr>
            <w:tcW w:w="1431" w:type="dxa"/>
            <w:shd w:val="clear" w:color="auto" w:fill="F2F2F2" w:themeFill="background1" w:themeFillShade="F2"/>
            <w:vAlign w:val="center"/>
          </w:tcPr>
          <w:p w14:paraId="4B584315"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0</w:t>
            </w:r>
          </w:p>
        </w:tc>
        <w:tc>
          <w:tcPr>
            <w:tcW w:w="6475" w:type="dxa"/>
            <w:shd w:val="clear" w:color="auto" w:fill="F2F2F2" w:themeFill="background1" w:themeFillShade="F2"/>
            <w:vAlign w:val="center"/>
          </w:tcPr>
          <w:p w14:paraId="77A964E0"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Fails to meet performance or capability standards. Requirements can only be met with major changes to the proposal.</w:t>
            </w:r>
          </w:p>
        </w:tc>
      </w:tr>
    </w:tbl>
    <w:p w14:paraId="5F07D11E" w14:textId="77777777" w:rsidR="007D318E" w:rsidRDefault="007D318E" w:rsidP="00530170">
      <w:pPr>
        <w:rPr>
          <w:i/>
          <w:color w:val="FF0000"/>
        </w:rPr>
      </w:pPr>
    </w:p>
    <w:p w14:paraId="41508A3C" w14:textId="77777777" w:rsidR="0061279E" w:rsidRDefault="0061279E">
      <w:pPr>
        <w:rPr>
          <w:rFonts w:ascii="Arial Black" w:hAnsi="Arial Black"/>
          <w:b/>
          <w:bCs/>
          <w:kern w:val="32"/>
          <w:sz w:val="18"/>
          <w:szCs w:val="18"/>
        </w:rPr>
      </w:pPr>
      <w:r>
        <w:br w:type="page"/>
      </w:r>
    </w:p>
    <w:p w14:paraId="754AC0BF" w14:textId="77777777" w:rsidR="00F41D97" w:rsidRDefault="003D5431" w:rsidP="008C47F1">
      <w:pPr>
        <w:pStyle w:val="aTOP1"/>
        <w:numPr>
          <w:ilvl w:val="1"/>
          <w:numId w:val="5"/>
        </w:numPr>
        <w:ind w:left="810" w:hanging="450"/>
      </w:pPr>
      <w:bookmarkStart w:id="364" w:name="_Toc79505198"/>
      <w:r>
        <w:lastRenderedPageBreak/>
        <w:t>Mandatory Requirements</w:t>
      </w:r>
      <w:bookmarkEnd w:id="364"/>
      <w:r>
        <w:t xml:space="preserve"> </w:t>
      </w:r>
    </w:p>
    <w:p w14:paraId="122D0F05" w14:textId="77777777" w:rsidR="003D5431" w:rsidRPr="0061279E" w:rsidRDefault="003D5431" w:rsidP="0061279E">
      <w:pPr>
        <w:ind w:left="720"/>
        <w:rPr>
          <w:rFonts w:ascii="Arial" w:hAnsi="Arial" w:cs="Arial"/>
          <w:b/>
          <w:i/>
          <w:color w:val="C00000"/>
          <w:sz w:val="18"/>
          <w:szCs w:val="18"/>
        </w:rPr>
      </w:pPr>
      <w:r w:rsidRPr="0061279E">
        <w:rPr>
          <w:rFonts w:ascii="Arial" w:hAnsi="Arial" w:cs="Arial"/>
          <w:b/>
          <w:i/>
          <w:color w:val="C00000"/>
          <w:sz w:val="18"/>
          <w:szCs w:val="18"/>
        </w:rPr>
        <w:t>[Omit this section if there are no minimum standards that must be met.]  [List here any Mandatory Requirements rated as Acceptable/Unacceptable (Pass/Fail).]</w:t>
      </w:r>
    </w:p>
    <w:p w14:paraId="43D6B1D6" w14:textId="77777777" w:rsidR="003D5431" w:rsidRPr="0061279E" w:rsidRDefault="003D5431">
      <w:pPr>
        <w:rPr>
          <w:i/>
          <w:color w:val="FF0000"/>
          <w:sz w:val="14"/>
        </w:rPr>
      </w:pPr>
    </w:p>
    <w:p w14:paraId="392FB2BB" w14:textId="77777777" w:rsidR="003D5431" w:rsidRPr="00B4275F" w:rsidRDefault="003D5431" w:rsidP="0061279E">
      <w:pPr>
        <w:ind w:left="720"/>
        <w:rPr>
          <w:rFonts w:ascii="Arial" w:hAnsi="Arial" w:cs="Arial"/>
          <w:sz w:val="18"/>
          <w:szCs w:val="18"/>
        </w:rPr>
      </w:pPr>
      <w:r w:rsidRPr="0061279E">
        <w:rPr>
          <w:rFonts w:ascii="Arial Black" w:hAnsi="Arial Black"/>
          <w:b/>
          <w:sz w:val="18"/>
          <w:szCs w:val="18"/>
        </w:rPr>
        <w:t xml:space="preserve">Example: </w:t>
      </w:r>
      <w:r w:rsidRPr="00B4275F">
        <w:rPr>
          <w:rFonts w:ascii="Arial" w:hAnsi="Arial" w:cs="Arial"/>
          <w:sz w:val="18"/>
          <w:szCs w:val="18"/>
        </w:rPr>
        <w:t>The following are Mandatory Proposal Requirements as stated in Section M of the SIR.</w:t>
      </w:r>
    </w:p>
    <w:p w14:paraId="17DBC151" w14:textId="77777777" w:rsidR="003D5431" w:rsidRPr="00B4275F" w:rsidRDefault="003D5431">
      <w:pPr>
        <w:rPr>
          <w:sz w:val="12"/>
        </w:rPr>
      </w:pPr>
    </w:p>
    <w:tbl>
      <w:tblPr>
        <w:tblW w:w="0" w:type="auto"/>
        <w:tblInd w:w="7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53"/>
        <w:gridCol w:w="3235"/>
      </w:tblGrid>
      <w:tr w:rsidR="003D5431" w:rsidRPr="005F21B8" w14:paraId="43A012FC" w14:textId="77777777" w:rsidTr="0061279E">
        <w:trPr>
          <w:trHeight w:val="360"/>
        </w:trPr>
        <w:tc>
          <w:tcPr>
            <w:tcW w:w="4653" w:type="dxa"/>
            <w:shd w:val="clear" w:color="auto" w:fill="002060"/>
            <w:vAlign w:val="center"/>
          </w:tcPr>
          <w:p w14:paraId="5A9C3217" w14:textId="77777777" w:rsidR="003D5431" w:rsidRPr="0061279E" w:rsidRDefault="003D5431" w:rsidP="00D63A7C">
            <w:pPr>
              <w:jc w:val="center"/>
              <w:rPr>
                <w:rFonts w:ascii="Arial Black" w:hAnsi="Arial Black"/>
                <w:b/>
                <w:sz w:val="18"/>
                <w:szCs w:val="18"/>
              </w:rPr>
            </w:pPr>
            <w:r w:rsidRPr="0061279E">
              <w:rPr>
                <w:rFonts w:ascii="Arial Black" w:hAnsi="Arial Black"/>
                <w:b/>
                <w:sz w:val="18"/>
                <w:szCs w:val="18"/>
              </w:rPr>
              <w:t>Mandatory Requirements</w:t>
            </w:r>
          </w:p>
        </w:tc>
        <w:tc>
          <w:tcPr>
            <w:tcW w:w="3235" w:type="dxa"/>
            <w:shd w:val="clear" w:color="auto" w:fill="002060"/>
            <w:vAlign w:val="center"/>
          </w:tcPr>
          <w:p w14:paraId="6AFA732F" w14:textId="77777777" w:rsidR="003D5431" w:rsidRPr="0061279E" w:rsidRDefault="003D5431" w:rsidP="00D63A7C">
            <w:pPr>
              <w:jc w:val="center"/>
              <w:rPr>
                <w:rFonts w:ascii="Arial Black" w:hAnsi="Arial Black"/>
                <w:b/>
                <w:sz w:val="18"/>
                <w:szCs w:val="18"/>
              </w:rPr>
            </w:pPr>
            <w:r w:rsidRPr="0061279E">
              <w:rPr>
                <w:rFonts w:ascii="Arial Black" w:hAnsi="Arial Black"/>
                <w:b/>
                <w:sz w:val="18"/>
                <w:szCs w:val="18"/>
              </w:rPr>
              <w:t>Pass/Fail Ratings</w:t>
            </w:r>
          </w:p>
        </w:tc>
      </w:tr>
      <w:tr w:rsidR="003D5431" w:rsidRPr="005F21B8" w14:paraId="6F8BD81B" w14:textId="77777777" w:rsidTr="0061279E">
        <w:trPr>
          <w:trHeight w:val="360"/>
        </w:trPr>
        <w:tc>
          <w:tcPr>
            <w:tcW w:w="4653" w:type="dxa"/>
            <w:shd w:val="clear" w:color="auto" w:fill="F2F2F2" w:themeFill="background1" w:themeFillShade="F2"/>
            <w:vAlign w:val="center"/>
          </w:tcPr>
          <w:p w14:paraId="2613E9C1"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1037B8A3" w14:textId="77777777" w:rsidR="003D5431" w:rsidRPr="005F21B8" w:rsidRDefault="003D5431" w:rsidP="00E03A8F">
            <w:pPr>
              <w:rPr>
                <w:rFonts w:ascii="Times New Roman" w:hAnsi="Times New Roman"/>
                <w:szCs w:val="24"/>
              </w:rPr>
            </w:pPr>
          </w:p>
        </w:tc>
      </w:tr>
      <w:tr w:rsidR="003D5431" w:rsidRPr="005F21B8" w14:paraId="687C6DE0" w14:textId="77777777" w:rsidTr="0061279E">
        <w:trPr>
          <w:trHeight w:val="360"/>
        </w:trPr>
        <w:tc>
          <w:tcPr>
            <w:tcW w:w="4653" w:type="dxa"/>
            <w:shd w:val="clear" w:color="auto" w:fill="F2F2F2" w:themeFill="background1" w:themeFillShade="F2"/>
            <w:vAlign w:val="center"/>
          </w:tcPr>
          <w:p w14:paraId="5B2F9378"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58E6DD4E" w14:textId="77777777" w:rsidR="003D5431" w:rsidRPr="005F21B8" w:rsidRDefault="003D5431" w:rsidP="00E03A8F">
            <w:pPr>
              <w:rPr>
                <w:rFonts w:ascii="Times New Roman" w:hAnsi="Times New Roman"/>
                <w:szCs w:val="24"/>
              </w:rPr>
            </w:pPr>
          </w:p>
        </w:tc>
      </w:tr>
      <w:tr w:rsidR="003D5431" w:rsidRPr="005F21B8" w14:paraId="7D3BEE8F" w14:textId="77777777" w:rsidTr="0061279E">
        <w:trPr>
          <w:trHeight w:val="360"/>
        </w:trPr>
        <w:tc>
          <w:tcPr>
            <w:tcW w:w="4653" w:type="dxa"/>
            <w:shd w:val="clear" w:color="auto" w:fill="F2F2F2" w:themeFill="background1" w:themeFillShade="F2"/>
            <w:vAlign w:val="center"/>
          </w:tcPr>
          <w:p w14:paraId="3B88899E"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69E2BB2B" w14:textId="77777777" w:rsidR="003D5431" w:rsidRPr="005F21B8" w:rsidRDefault="003D5431" w:rsidP="00E03A8F">
            <w:pPr>
              <w:rPr>
                <w:rFonts w:ascii="Times New Roman" w:hAnsi="Times New Roman"/>
                <w:szCs w:val="24"/>
              </w:rPr>
            </w:pPr>
          </w:p>
        </w:tc>
      </w:tr>
      <w:tr w:rsidR="003D5431" w:rsidRPr="005F21B8" w14:paraId="57C0D796" w14:textId="77777777" w:rsidTr="0061279E">
        <w:trPr>
          <w:trHeight w:val="360"/>
        </w:trPr>
        <w:tc>
          <w:tcPr>
            <w:tcW w:w="4653" w:type="dxa"/>
            <w:shd w:val="clear" w:color="auto" w:fill="F2F2F2" w:themeFill="background1" w:themeFillShade="F2"/>
            <w:vAlign w:val="center"/>
          </w:tcPr>
          <w:p w14:paraId="0D142F6F"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4475AD14" w14:textId="77777777" w:rsidR="003D5431" w:rsidRPr="005F21B8" w:rsidRDefault="003D5431" w:rsidP="00E03A8F">
            <w:pPr>
              <w:rPr>
                <w:rFonts w:ascii="Times New Roman" w:hAnsi="Times New Roman"/>
                <w:szCs w:val="24"/>
              </w:rPr>
            </w:pPr>
          </w:p>
        </w:tc>
      </w:tr>
    </w:tbl>
    <w:p w14:paraId="120C4E94" w14:textId="77777777" w:rsidR="003D5431" w:rsidRPr="00B4275F" w:rsidRDefault="003D5431">
      <w:pPr>
        <w:rPr>
          <w:i/>
          <w:color w:val="FF0000"/>
          <w:sz w:val="14"/>
        </w:rPr>
      </w:pPr>
    </w:p>
    <w:p w14:paraId="3E754667" w14:textId="77777777" w:rsidR="003D5431" w:rsidRDefault="003D5431" w:rsidP="008C47F1">
      <w:pPr>
        <w:pStyle w:val="aTOP1"/>
        <w:numPr>
          <w:ilvl w:val="1"/>
          <w:numId w:val="5"/>
        </w:numPr>
        <w:ind w:left="810" w:hanging="450"/>
      </w:pPr>
      <w:bookmarkStart w:id="365" w:name="_Toc79505199"/>
      <w:r>
        <w:t>Past Performance Evaluation</w:t>
      </w:r>
      <w:bookmarkEnd w:id="365"/>
    </w:p>
    <w:p w14:paraId="07809863" w14:textId="77777777" w:rsidR="003D5431" w:rsidRPr="00B4275F" w:rsidRDefault="003D5431" w:rsidP="00B4275F">
      <w:pPr>
        <w:ind w:left="720"/>
        <w:rPr>
          <w:rFonts w:ascii="Arial" w:hAnsi="Arial" w:cs="Arial"/>
          <w:b/>
          <w:i/>
          <w:color w:val="C00000"/>
          <w:sz w:val="18"/>
          <w:szCs w:val="18"/>
        </w:rPr>
      </w:pPr>
      <w:r w:rsidRPr="00B4275F">
        <w:rPr>
          <w:rFonts w:ascii="Arial" w:hAnsi="Arial" w:cs="Arial"/>
          <w:b/>
          <w:i/>
          <w:color w:val="C00000"/>
          <w:sz w:val="18"/>
          <w:szCs w:val="18"/>
        </w:rPr>
        <w:t>[The following applies to a Tradeoff source selection process.]</w:t>
      </w:r>
    </w:p>
    <w:p w14:paraId="772B0D13" w14:textId="77777777" w:rsidR="0062448A" w:rsidRPr="00B4275F" w:rsidRDefault="0062448A" w:rsidP="00B4275F">
      <w:pPr>
        <w:pStyle w:val="Header"/>
        <w:keepNext/>
        <w:keepLines/>
        <w:spacing w:after="120"/>
        <w:ind w:left="720"/>
        <w:rPr>
          <w:rFonts w:ascii="Arial" w:hAnsi="Arial" w:cs="Arial"/>
          <w:sz w:val="18"/>
          <w:szCs w:val="18"/>
        </w:rPr>
      </w:pPr>
      <w:r w:rsidRPr="00B4275F">
        <w:rPr>
          <w:rFonts w:ascii="Arial" w:hAnsi="Arial" w:cs="Arial"/>
          <w:sz w:val="18"/>
          <w:szCs w:val="18"/>
        </w:rPr>
        <w:t>The PPET will conduct a structured past performance evaluation that examines each offeror’s demonstrated record of recent past performance on similar contracts to determine its relevance to the Government’s current needs, the quality of that performance, and the degree of confidence the Government places in each offeror’s ability to meet its requirements.</w:t>
      </w:r>
    </w:p>
    <w:p w14:paraId="5FCB2F8F" w14:textId="77777777" w:rsidR="0062448A" w:rsidRDefault="0062448A" w:rsidP="008C47F1">
      <w:pPr>
        <w:pStyle w:val="aTOP1"/>
        <w:numPr>
          <w:ilvl w:val="1"/>
          <w:numId w:val="5"/>
        </w:numPr>
        <w:ind w:left="810" w:hanging="450"/>
      </w:pPr>
      <w:bookmarkStart w:id="366" w:name="_Toc79505200"/>
      <w:r>
        <w:t>Sources of Past Performance Information</w:t>
      </w:r>
      <w:bookmarkEnd w:id="366"/>
      <w:r>
        <w:t xml:space="preserve"> </w:t>
      </w:r>
    </w:p>
    <w:p w14:paraId="621FCC56" w14:textId="77777777" w:rsidR="0062448A" w:rsidRPr="00B4275F" w:rsidRDefault="00272DEC" w:rsidP="00B4275F">
      <w:pPr>
        <w:ind w:left="720"/>
        <w:rPr>
          <w:rFonts w:ascii="Arial" w:hAnsi="Arial" w:cs="Arial"/>
          <w:b/>
          <w:i/>
          <w:color w:val="C00000"/>
          <w:sz w:val="18"/>
          <w:szCs w:val="18"/>
        </w:rPr>
      </w:pPr>
      <w:r w:rsidRPr="00B4275F">
        <w:rPr>
          <w:rFonts w:ascii="Arial" w:hAnsi="Arial" w:cs="Arial"/>
          <w:b/>
          <w:i/>
          <w:color w:val="C00000"/>
          <w:sz w:val="18"/>
          <w:szCs w:val="18"/>
        </w:rPr>
        <w:t>[In accordance with AMS Guidance T3.2.2.3.B.2, past performance factors chosen for evaluation should be reasonable, logical, coherent, and directly related to requirements in the statement of work (SOW). The key to successful use of past performance in the screening process is a clear relationship between the SOW, instructions to offerors, and evaluation criteria. Past performance information that is not important to the current acquisition should not be included.]</w:t>
      </w:r>
    </w:p>
    <w:p w14:paraId="42AFC42D" w14:textId="77777777" w:rsidR="00272DEC" w:rsidRPr="00B4275F" w:rsidRDefault="00272DEC">
      <w:pPr>
        <w:rPr>
          <w:rFonts w:ascii="Arial" w:hAnsi="Arial" w:cs="Arial"/>
          <w:i/>
          <w:color w:val="FF0000"/>
          <w:sz w:val="14"/>
        </w:rPr>
      </w:pPr>
    </w:p>
    <w:p w14:paraId="7135215F" w14:textId="77777777" w:rsidR="0062448A" w:rsidRPr="00B4275F" w:rsidRDefault="00272DEC"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CPARS </w:t>
      </w:r>
      <w:r w:rsidR="00261235" w:rsidRPr="00B4275F">
        <w:rPr>
          <w:rFonts w:ascii="Arial" w:hAnsi="Arial" w:cs="Arial"/>
          <w:sz w:val="18"/>
          <w:szCs w:val="18"/>
        </w:rPr>
        <w:t xml:space="preserve">may </w:t>
      </w:r>
      <w:r w:rsidR="00AF3055" w:rsidRPr="00B4275F">
        <w:rPr>
          <w:rFonts w:ascii="Arial" w:hAnsi="Arial" w:cs="Arial"/>
          <w:sz w:val="18"/>
          <w:szCs w:val="18"/>
        </w:rPr>
        <w:t>serve</w:t>
      </w:r>
      <w:r w:rsidRPr="00B4275F">
        <w:rPr>
          <w:rFonts w:ascii="Arial" w:hAnsi="Arial" w:cs="Arial"/>
          <w:sz w:val="18"/>
          <w:szCs w:val="18"/>
        </w:rPr>
        <w:t xml:space="preserve"> as a source of information when evaluating each offeror’s relevant past performance.</w:t>
      </w:r>
    </w:p>
    <w:p w14:paraId="271CA723" w14:textId="77777777" w:rsidR="00B4275F" w:rsidRPr="00B4275F" w:rsidRDefault="00B4275F" w:rsidP="00B4275F">
      <w:pPr>
        <w:pStyle w:val="ListParagraph"/>
        <w:rPr>
          <w:rFonts w:ascii="Arial" w:hAnsi="Arial" w:cs="Arial"/>
          <w:sz w:val="14"/>
          <w:szCs w:val="18"/>
        </w:rPr>
      </w:pPr>
    </w:p>
    <w:p w14:paraId="21B6C4AB" w14:textId="77777777" w:rsidR="00272DEC" w:rsidRPr="00B4275F" w:rsidRDefault="00272DEC"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Additional past performance information </w:t>
      </w:r>
      <w:r w:rsidR="00261235" w:rsidRPr="00B4275F">
        <w:rPr>
          <w:rFonts w:ascii="Arial" w:hAnsi="Arial" w:cs="Arial"/>
          <w:sz w:val="18"/>
          <w:szCs w:val="18"/>
        </w:rPr>
        <w:t xml:space="preserve">may </w:t>
      </w:r>
      <w:r w:rsidRPr="00B4275F">
        <w:rPr>
          <w:rFonts w:ascii="Arial" w:hAnsi="Arial" w:cs="Arial"/>
          <w:sz w:val="18"/>
          <w:szCs w:val="18"/>
        </w:rPr>
        <w:t>be obtained from the following sources:</w:t>
      </w:r>
    </w:p>
    <w:p w14:paraId="1638F024" w14:textId="77777777" w:rsidR="005625D1" w:rsidRPr="00B4275F" w:rsidRDefault="005625D1" w:rsidP="00B4275F">
      <w:pPr>
        <w:ind w:left="720"/>
        <w:rPr>
          <w:rFonts w:ascii="Arial" w:hAnsi="Arial" w:cs="Arial"/>
          <w:b/>
          <w:i/>
          <w:color w:val="C00000"/>
          <w:sz w:val="18"/>
          <w:szCs w:val="18"/>
        </w:rPr>
      </w:pPr>
      <w:r w:rsidRPr="00B4275F">
        <w:rPr>
          <w:rFonts w:ascii="Arial" w:hAnsi="Arial" w:cs="Arial"/>
          <w:b/>
          <w:i/>
          <w:color w:val="C00000"/>
          <w:sz w:val="18"/>
          <w:szCs w:val="18"/>
        </w:rPr>
        <w:t>[Indicate here any additional sources, and the process by which past performance data will be collected. Sources of data may include past performance information provided by the offeror (e.g. references submitted in accordance with Sections L and M of the Request for Proposal RFP)), and other Government and non-Government sources.]</w:t>
      </w:r>
    </w:p>
    <w:p w14:paraId="75FBE423" w14:textId="77777777" w:rsidR="005625D1" w:rsidRPr="00B4275F" w:rsidRDefault="005625D1">
      <w:pPr>
        <w:rPr>
          <w:rFonts w:ascii="Arial" w:hAnsi="Arial" w:cs="Arial"/>
          <w:color w:val="FF0000"/>
          <w:sz w:val="14"/>
        </w:rPr>
      </w:pPr>
    </w:p>
    <w:p w14:paraId="58740696" w14:textId="77777777" w:rsidR="005625D1" w:rsidRPr="00B4275F" w:rsidRDefault="005625D1"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A Past Performance Questionnaire </w:t>
      </w:r>
      <w:r w:rsidR="00261235" w:rsidRPr="00B4275F">
        <w:rPr>
          <w:rFonts w:ascii="Arial" w:hAnsi="Arial" w:cs="Arial"/>
          <w:sz w:val="18"/>
          <w:szCs w:val="18"/>
        </w:rPr>
        <w:t xml:space="preserve">may </w:t>
      </w:r>
      <w:r w:rsidRPr="00B4275F">
        <w:rPr>
          <w:rFonts w:ascii="Arial" w:hAnsi="Arial" w:cs="Arial"/>
          <w:sz w:val="18"/>
          <w:szCs w:val="18"/>
        </w:rPr>
        <w:t>be used to collect information on an offeror’s recent and relevant past performance.</w:t>
      </w:r>
    </w:p>
    <w:p w14:paraId="0A5D6270" w14:textId="77777777" w:rsidR="005625D1" w:rsidRPr="00B4275F" w:rsidRDefault="005625D1" w:rsidP="00B4275F">
      <w:pPr>
        <w:ind w:left="720"/>
        <w:rPr>
          <w:rFonts w:ascii="Arial" w:hAnsi="Arial" w:cs="Arial"/>
          <w:b/>
          <w:i/>
          <w:color w:val="C00000"/>
          <w:sz w:val="18"/>
          <w:szCs w:val="18"/>
        </w:rPr>
      </w:pPr>
      <w:r w:rsidRPr="00B4275F">
        <w:rPr>
          <w:rFonts w:ascii="Arial" w:hAnsi="Arial" w:cs="Arial"/>
          <w:b/>
          <w:i/>
          <w:color w:val="C00000"/>
          <w:sz w:val="18"/>
          <w:szCs w:val="18"/>
        </w:rPr>
        <w:t xml:space="preserve">[Tailor the elements and sub-elements to be used in evaluating past performance to the circumstances of the acquisition. </w:t>
      </w:r>
    </w:p>
    <w:p w14:paraId="2D3F0BEC" w14:textId="77777777" w:rsidR="005625D1" w:rsidRPr="00B4275F" w:rsidRDefault="005625D1">
      <w:pPr>
        <w:rPr>
          <w:rFonts w:ascii="Arial" w:hAnsi="Arial" w:cs="Arial"/>
          <w:color w:val="FF0000"/>
          <w:sz w:val="16"/>
        </w:rPr>
      </w:pPr>
    </w:p>
    <w:p w14:paraId="3BB01984" w14:textId="77777777" w:rsidR="005625D1" w:rsidRDefault="00896CD8" w:rsidP="008C47F1">
      <w:pPr>
        <w:pStyle w:val="aTOP1"/>
        <w:numPr>
          <w:ilvl w:val="1"/>
          <w:numId w:val="5"/>
        </w:numPr>
        <w:ind w:left="810" w:hanging="450"/>
      </w:pPr>
      <w:bookmarkStart w:id="367" w:name="_Toc79505201"/>
      <w:r>
        <w:t>Relevance of Past Performance Information</w:t>
      </w:r>
      <w:bookmarkEnd w:id="367"/>
      <w:r>
        <w:t xml:space="preserve"> </w:t>
      </w:r>
    </w:p>
    <w:p w14:paraId="0BBDD72F" w14:textId="77777777" w:rsidR="00896CD8" w:rsidRPr="00B4275F" w:rsidRDefault="00896CD8" w:rsidP="00B4275F">
      <w:pPr>
        <w:ind w:left="720"/>
        <w:rPr>
          <w:rFonts w:ascii="Arial" w:hAnsi="Arial" w:cs="Arial"/>
          <w:b/>
          <w:i/>
          <w:color w:val="C00000"/>
          <w:sz w:val="18"/>
          <w:szCs w:val="18"/>
        </w:rPr>
      </w:pPr>
      <w:r w:rsidRPr="00B4275F">
        <w:rPr>
          <w:rFonts w:ascii="Arial" w:hAnsi="Arial" w:cs="Arial"/>
          <w:b/>
          <w:i/>
          <w:color w:val="C00000"/>
          <w:sz w:val="18"/>
          <w:szCs w:val="18"/>
        </w:rPr>
        <w:t>After receipt of each offeror’s past performance information, the PPET shall consider the relevance of each offeror’s past performance in relation to the Government’s current requirements.</w:t>
      </w:r>
    </w:p>
    <w:p w14:paraId="75CF4315" w14:textId="77777777" w:rsidR="000E6D6C" w:rsidRPr="00B4275F" w:rsidRDefault="000E6D6C">
      <w:pPr>
        <w:rPr>
          <w:i/>
          <w:color w:val="FF0000"/>
          <w:sz w:val="14"/>
        </w:rPr>
      </w:pPr>
    </w:p>
    <w:p w14:paraId="5F74CAB8" w14:textId="77777777" w:rsidR="000E6D6C" w:rsidRPr="009A7498" w:rsidRDefault="000E6D6C" w:rsidP="00B4275F">
      <w:pPr>
        <w:ind w:left="720"/>
        <w:rPr>
          <w:rFonts w:ascii="Arial" w:hAnsi="Arial" w:cs="Arial"/>
          <w:sz w:val="18"/>
          <w:szCs w:val="18"/>
        </w:rPr>
      </w:pPr>
      <w:r w:rsidRPr="00B4275F">
        <w:rPr>
          <w:rFonts w:ascii="Arial Black" w:hAnsi="Arial Black"/>
          <w:b/>
          <w:sz w:val="18"/>
          <w:szCs w:val="18"/>
        </w:rPr>
        <w:t xml:space="preserve">Example: </w:t>
      </w:r>
      <w:r w:rsidRPr="009A7498">
        <w:rPr>
          <w:rFonts w:ascii="Arial" w:hAnsi="Arial" w:cs="Arial"/>
          <w:sz w:val="18"/>
          <w:szCs w:val="18"/>
        </w:rPr>
        <w:t>Past Performance Relevancy Ratings</w:t>
      </w:r>
    </w:p>
    <w:p w14:paraId="3CB648E9" w14:textId="77777777" w:rsidR="000E6D6C" w:rsidRDefault="000E6D6C">
      <w:pPr>
        <w:rPr>
          <w:i/>
          <w:color w:val="FF0000"/>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90"/>
        <w:gridCol w:w="6025"/>
      </w:tblGrid>
      <w:tr w:rsidR="00896CD8" w14:paraId="339EC875" w14:textId="77777777" w:rsidTr="009A7498">
        <w:trPr>
          <w:tblHeader/>
        </w:trPr>
        <w:tc>
          <w:tcPr>
            <w:tcW w:w="7915" w:type="dxa"/>
            <w:gridSpan w:val="2"/>
            <w:shd w:val="clear" w:color="auto" w:fill="002060"/>
          </w:tcPr>
          <w:p w14:paraId="79FC1859" w14:textId="77777777" w:rsidR="00896CD8" w:rsidRPr="00B4275F" w:rsidRDefault="00896CD8" w:rsidP="00D63A7C">
            <w:pPr>
              <w:jc w:val="center"/>
              <w:rPr>
                <w:rFonts w:ascii="Arial Black" w:hAnsi="Arial Black"/>
                <w:b/>
                <w:sz w:val="18"/>
                <w:szCs w:val="18"/>
              </w:rPr>
            </w:pPr>
            <w:r w:rsidRPr="00B4275F">
              <w:rPr>
                <w:rFonts w:ascii="Arial Black" w:hAnsi="Arial Black"/>
                <w:b/>
                <w:sz w:val="18"/>
                <w:szCs w:val="18"/>
              </w:rPr>
              <w:t>PAST PERFORMANCE RELEVANCY RATINGS</w:t>
            </w:r>
          </w:p>
          <w:p w14:paraId="03259026"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Aspects of relevance include similarity of service/support provided, complexity of effort, dollar value, contract type, and, where applicable, the degree of subcontracting/teaming. To be relevant performance data needs to be recent as described in Section L of the RFP.</w:t>
            </w:r>
          </w:p>
        </w:tc>
      </w:tr>
      <w:tr w:rsidR="00896CD8" w14:paraId="3438D1D0" w14:textId="77777777" w:rsidTr="009A7498">
        <w:tc>
          <w:tcPr>
            <w:tcW w:w="1890" w:type="dxa"/>
            <w:shd w:val="clear" w:color="auto" w:fill="F2F2F2" w:themeFill="background1" w:themeFillShade="F2"/>
            <w:vAlign w:val="center"/>
          </w:tcPr>
          <w:p w14:paraId="3F6A18E4"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Very Relevant</w:t>
            </w:r>
          </w:p>
        </w:tc>
        <w:tc>
          <w:tcPr>
            <w:tcW w:w="6025" w:type="dxa"/>
            <w:shd w:val="clear" w:color="auto" w:fill="F2F2F2" w:themeFill="background1" w:themeFillShade="F2"/>
          </w:tcPr>
          <w:p w14:paraId="324533D7" w14:textId="77777777" w:rsidR="00896CD8" w:rsidRPr="009A7498" w:rsidRDefault="00896CD8">
            <w:pPr>
              <w:rPr>
                <w:rFonts w:ascii="Arial" w:hAnsi="Arial" w:cs="Arial"/>
                <w:i/>
                <w:color w:val="FF0000"/>
                <w:sz w:val="18"/>
                <w:szCs w:val="18"/>
              </w:rPr>
            </w:pPr>
            <w:r w:rsidRPr="009A7498">
              <w:rPr>
                <w:rFonts w:ascii="Arial" w:hAnsi="Arial" w:cs="Arial"/>
                <w:sz w:val="18"/>
                <w:szCs w:val="18"/>
              </w:rPr>
              <w:t>Present/past performance involved essentially the same scope and magnitude of effort and complexities as this solicitation requires.</w:t>
            </w:r>
          </w:p>
        </w:tc>
      </w:tr>
      <w:tr w:rsidR="00896CD8" w14:paraId="490D6710" w14:textId="77777777" w:rsidTr="009A7498">
        <w:tc>
          <w:tcPr>
            <w:tcW w:w="1890" w:type="dxa"/>
            <w:shd w:val="clear" w:color="auto" w:fill="F2F2F2" w:themeFill="background1" w:themeFillShade="F2"/>
            <w:vAlign w:val="center"/>
          </w:tcPr>
          <w:p w14:paraId="2B29ED3B"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Relevant</w:t>
            </w:r>
          </w:p>
        </w:tc>
        <w:tc>
          <w:tcPr>
            <w:tcW w:w="6025" w:type="dxa"/>
            <w:shd w:val="clear" w:color="auto" w:fill="F2F2F2" w:themeFill="background1" w:themeFillShade="F2"/>
          </w:tcPr>
          <w:p w14:paraId="449EF612"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similar scope and magnitude of effort and complexities as this solicitation requires.</w:t>
            </w:r>
          </w:p>
        </w:tc>
      </w:tr>
      <w:tr w:rsidR="00896CD8" w14:paraId="1354F070" w14:textId="77777777" w:rsidTr="009A7498">
        <w:tc>
          <w:tcPr>
            <w:tcW w:w="1890" w:type="dxa"/>
            <w:shd w:val="clear" w:color="auto" w:fill="F2F2F2" w:themeFill="background1" w:themeFillShade="F2"/>
            <w:vAlign w:val="center"/>
          </w:tcPr>
          <w:p w14:paraId="7D36908F"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Somewhat Relevant</w:t>
            </w:r>
          </w:p>
        </w:tc>
        <w:tc>
          <w:tcPr>
            <w:tcW w:w="6025" w:type="dxa"/>
            <w:shd w:val="clear" w:color="auto" w:fill="F2F2F2" w:themeFill="background1" w:themeFillShade="F2"/>
          </w:tcPr>
          <w:p w14:paraId="37BA84AA"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some of the scope and magnitude of effort and complexities as this solicitation requires.</w:t>
            </w:r>
          </w:p>
        </w:tc>
      </w:tr>
      <w:tr w:rsidR="00896CD8" w14:paraId="40971644" w14:textId="77777777" w:rsidTr="009A7498">
        <w:tc>
          <w:tcPr>
            <w:tcW w:w="1890" w:type="dxa"/>
            <w:shd w:val="clear" w:color="auto" w:fill="F2F2F2" w:themeFill="background1" w:themeFillShade="F2"/>
            <w:vAlign w:val="center"/>
          </w:tcPr>
          <w:p w14:paraId="53910E9B"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lastRenderedPageBreak/>
              <w:t>Not Relevant</w:t>
            </w:r>
          </w:p>
        </w:tc>
        <w:tc>
          <w:tcPr>
            <w:tcW w:w="6025" w:type="dxa"/>
            <w:shd w:val="clear" w:color="auto" w:fill="F2F2F2" w:themeFill="background1" w:themeFillShade="F2"/>
          </w:tcPr>
          <w:p w14:paraId="228CF646"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little or none of the scope and magnitude of effort and complexities as this solicitation requires.</w:t>
            </w:r>
          </w:p>
        </w:tc>
      </w:tr>
    </w:tbl>
    <w:p w14:paraId="0C178E9E" w14:textId="77777777" w:rsidR="00896CD8" w:rsidRDefault="00896CD8">
      <w:pPr>
        <w:rPr>
          <w:i/>
          <w:color w:val="FF0000"/>
        </w:rPr>
      </w:pPr>
    </w:p>
    <w:p w14:paraId="717029B8" w14:textId="77777777" w:rsidR="00896CD8" w:rsidRDefault="00896CD8" w:rsidP="008C47F1">
      <w:pPr>
        <w:pStyle w:val="aTOP1"/>
        <w:numPr>
          <w:ilvl w:val="1"/>
          <w:numId w:val="5"/>
        </w:numPr>
        <w:ind w:left="810" w:hanging="450"/>
      </w:pPr>
      <w:bookmarkStart w:id="368" w:name="_Toc79505202"/>
      <w:r>
        <w:t>Quality of Past Performance</w:t>
      </w:r>
      <w:bookmarkEnd w:id="368"/>
      <w:r>
        <w:t xml:space="preserve"> </w:t>
      </w:r>
    </w:p>
    <w:p w14:paraId="4BFC980F" w14:textId="77777777" w:rsidR="00896CD8" w:rsidRPr="009A7498" w:rsidRDefault="00896CD8" w:rsidP="009A7498">
      <w:pPr>
        <w:ind w:left="720"/>
        <w:rPr>
          <w:rFonts w:ascii="Arial" w:hAnsi="Arial" w:cs="Arial"/>
          <w:sz w:val="18"/>
          <w:szCs w:val="18"/>
        </w:rPr>
      </w:pPr>
      <w:r w:rsidRPr="009A7498">
        <w:rPr>
          <w:rFonts w:ascii="Arial" w:hAnsi="Arial" w:cs="Arial"/>
          <w:sz w:val="18"/>
          <w:szCs w:val="18"/>
        </w:rPr>
        <w:t>For past performance found to be relevant to the Government’s current requirements, the following elements and sub-elements will be evaluated for each offeror:</w:t>
      </w:r>
    </w:p>
    <w:p w14:paraId="3C0395D3" w14:textId="77777777" w:rsidR="00896CD8" w:rsidRPr="009A7498" w:rsidRDefault="00896CD8">
      <w:pPr>
        <w:rPr>
          <w:rFonts w:ascii="Arial" w:hAnsi="Arial" w:cs="Arial"/>
          <w:sz w:val="14"/>
        </w:rPr>
      </w:pPr>
    </w:p>
    <w:p w14:paraId="7292603C" w14:textId="77777777" w:rsidR="00896CD8" w:rsidRPr="009A7498" w:rsidRDefault="00896CD8" w:rsidP="009A7498">
      <w:pPr>
        <w:ind w:left="720"/>
        <w:rPr>
          <w:rFonts w:ascii="Arial" w:hAnsi="Arial" w:cs="Arial"/>
          <w:b/>
          <w:i/>
          <w:color w:val="C00000"/>
          <w:sz w:val="18"/>
          <w:szCs w:val="18"/>
        </w:rPr>
      </w:pPr>
      <w:r w:rsidRPr="009A7498">
        <w:rPr>
          <w:rFonts w:ascii="Arial" w:hAnsi="Arial" w:cs="Arial"/>
          <w:b/>
          <w:i/>
          <w:color w:val="C00000"/>
          <w:sz w:val="18"/>
          <w:szCs w:val="18"/>
        </w:rPr>
        <w:t xml:space="preserve">[List here, and include in the Past Performance Questionnaire, all applicable elements and </w:t>
      </w:r>
      <w:r w:rsidR="00AF3055" w:rsidRPr="009A7498">
        <w:rPr>
          <w:rFonts w:ascii="Arial" w:hAnsi="Arial" w:cs="Arial"/>
          <w:b/>
          <w:i/>
          <w:color w:val="C00000"/>
          <w:sz w:val="18"/>
          <w:szCs w:val="18"/>
        </w:rPr>
        <w:t>sub elements</w:t>
      </w:r>
      <w:r w:rsidRPr="009A7498">
        <w:rPr>
          <w:rFonts w:ascii="Arial" w:hAnsi="Arial" w:cs="Arial"/>
          <w:b/>
          <w:i/>
          <w:color w:val="C00000"/>
          <w:sz w:val="18"/>
          <w:szCs w:val="18"/>
        </w:rPr>
        <w:t xml:space="preserve"> relating to past performance (e.g., Quality of Product or Service, Schedule Performance, Management Performance, Cost Control, etc.), and explain what these elements and sub-elements encompass.]</w:t>
      </w:r>
    </w:p>
    <w:p w14:paraId="3254BC2F" w14:textId="77777777" w:rsidR="00896CD8" w:rsidRPr="009A7498" w:rsidRDefault="00896CD8">
      <w:pPr>
        <w:rPr>
          <w:rFonts w:ascii="Arial" w:hAnsi="Arial" w:cs="Arial"/>
          <w:i/>
          <w:color w:val="FF0000"/>
          <w:sz w:val="14"/>
        </w:rPr>
      </w:pPr>
    </w:p>
    <w:p w14:paraId="1243B917" w14:textId="77777777" w:rsidR="00E90180" w:rsidRPr="009A7498" w:rsidRDefault="000E6D6C" w:rsidP="009A7498">
      <w:pPr>
        <w:ind w:left="720"/>
        <w:rPr>
          <w:rFonts w:ascii="Arial" w:hAnsi="Arial" w:cs="Arial"/>
          <w:sz w:val="18"/>
          <w:szCs w:val="18"/>
        </w:rPr>
      </w:pPr>
      <w:r w:rsidRPr="009A7498">
        <w:rPr>
          <w:rFonts w:ascii="Arial Black" w:hAnsi="Arial Black"/>
          <w:b/>
          <w:sz w:val="18"/>
          <w:szCs w:val="18"/>
        </w:rPr>
        <w:t xml:space="preserve">Example </w:t>
      </w:r>
      <w:r w:rsidR="00E90180" w:rsidRPr="009A7498">
        <w:rPr>
          <w:rFonts w:ascii="Arial Black" w:hAnsi="Arial Black"/>
          <w:b/>
          <w:sz w:val="18"/>
          <w:szCs w:val="18"/>
        </w:rPr>
        <w:t xml:space="preserve">1: </w:t>
      </w:r>
      <w:r w:rsidR="00E90180" w:rsidRPr="009A7498">
        <w:rPr>
          <w:rFonts w:ascii="Arial" w:hAnsi="Arial" w:cs="Arial"/>
          <w:sz w:val="18"/>
          <w:szCs w:val="18"/>
        </w:rPr>
        <w:t xml:space="preserve">Adjectival Ratings for Past Performance </w:t>
      </w:r>
    </w:p>
    <w:p w14:paraId="3477FAA0" w14:textId="77777777" w:rsidR="00896CD8" w:rsidRPr="009A7498" w:rsidRDefault="00896CD8" w:rsidP="009A7498">
      <w:pPr>
        <w:ind w:left="720"/>
        <w:rPr>
          <w:rFonts w:ascii="Arial" w:hAnsi="Arial" w:cs="Arial"/>
          <w:sz w:val="18"/>
          <w:szCs w:val="18"/>
        </w:rPr>
      </w:pPr>
      <w:r w:rsidRPr="009A7498">
        <w:rPr>
          <w:rFonts w:ascii="Arial" w:hAnsi="Arial" w:cs="Arial"/>
          <w:sz w:val="18"/>
          <w:szCs w:val="18"/>
        </w:rPr>
        <w:t>The following evaluation levels and rating definitions shall be used in assessing the quality of each offeror’s past performance with respect to the above listed elements and sub-elements.</w:t>
      </w:r>
    </w:p>
    <w:p w14:paraId="651E9592" w14:textId="77777777" w:rsidR="00896CD8" w:rsidRPr="00D63A7C" w:rsidRDefault="00896CD8">
      <w:pPr>
        <w:rPr>
          <w:b/>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66"/>
        <w:gridCol w:w="6249"/>
      </w:tblGrid>
      <w:tr w:rsidR="00956FA6" w14:paraId="5F2479ED" w14:textId="77777777" w:rsidTr="009A7498">
        <w:tc>
          <w:tcPr>
            <w:tcW w:w="7915" w:type="dxa"/>
            <w:gridSpan w:val="2"/>
            <w:shd w:val="clear" w:color="auto" w:fill="002060"/>
          </w:tcPr>
          <w:p w14:paraId="77BE4ED7" w14:textId="77777777" w:rsidR="00956FA6" w:rsidRPr="009A7498" w:rsidRDefault="00956FA6" w:rsidP="00D63A7C">
            <w:pPr>
              <w:jc w:val="center"/>
              <w:rPr>
                <w:rFonts w:ascii="Arial Black" w:hAnsi="Arial Black"/>
                <w:b/>
                <w:sz w:val="18"/>
                <w:szCs w:val="18"/>
              </w:rPr>
            </w:pPr>
            <w:r w:rsidRPr="009A7498">
              <w:rPr>
                <w:rFonts w:ascii="Arial Black" w:hAnsi="Arial Black"/>
                <w:b/>
                <w:sz w:val="18"/>
                <w:szCs w:val="18"/>
              </w:rPr>
              <w:t>PAST PERFORMANCE QUALITY RATINGS</w:t>
            </w:r>
          </w:p>
          <w:p w14:paraId="57205C12" w14:textId="77777777" w:rsidR="00956FA6" w:rsidRPr="009A7498" w:rsidRDefault="00956FA6" w:rsidP="00896CD8">
            <w:pPr>
              <w:rPr>
                <w:rFonts w:ascii="Arial" w:hAnsi="Arial" w:cs="Arial"/>
                <w:sz w:val="18"/>
                <w:szCs w:val="18"/>
              </w:rPr>
            </w:pPr>
            <w:r w:rsidRPr="009A7498">
              <w:rPr>
                <w:rFonts w:ascii="Arial" w:hAnsi="Arial" w:cs="Arial"/>
                <w:sz w:val="18"/>
                <w:szCs w:val="18"/>
              </w:rPr>
              <w:t>Aspects of quality include how well an offeror meets or exceeds contractual requirements, how problems encountered in the course of contract performance were addressed, and the effectiveness of corrective actions taken.</w:t>
            </w:r>
          </w:p>
        </w:tc>
      </w:tr>
      <w:tr w:rsidR="00956FA6" w14:paraId="000F0DE7" w14:textId="77777777" w:rsidTr="009A7498">
        <w:tc>
          <w:tcPr>
            <w:tcW w:w="995" w:type="dxa"/>
            <w:shd w:val="clear" w:color="auto" w:fill="F2F2F2" w:themeFill="background1" w:themeFillShade="F2"/>
            <w:vAlign w:val="center"/>
          </w:tcPr>
          <w:p w14:paraId="5DD28227"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Exceptional</w:t>
            </w:r>
          </w:p>
        </w:tc>
        <w:tc>
          <w:tcPr>
            <w:tcW w:w="6920" w:type="dxa"/>
            <w:shd w:val="clear" w:color="auto" w:fill="F2F2F2" w:themeFill="background1" w:themeFillShade="F2"/>
          </w:tcPr>
          <w:p w14:paraId="4CCE4330"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and exceeds many to the Government’s benefit. The contractual performance of the element or sub-element being assessed was accomplished with few minor problems for which corrective actions taken by the contractor were highly effective.</w:t>
            </w:r>
          </w:p>
        </w:tc>
      </w:tr>
      <w:tr w:rsidR="00956FA6" w14:paraId="74399B05" w14:textId="77777777" w:rsidTr="009A7498">
        <w:tc>
          <w:tcPr>
            <w:tcW w:w="995" w:type="dxa"/>
            <w:shd w:val="clear" w:color="auto" w:fill="F2F2F2" w:themeFill="background1" w:themeFillShade="F2"/>
            <w:vAlign w:val="center"/>
          </w:tcPr>
          <w:p w14:paraId="31042FF0"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Very Good</w:t>
            </w:r>
          </w:p>
        </w:tc>
        <w:tc>
          <w:tcPr>
            <w:tcW w:w="6920" w:type="dxa"/>
            <w:shd w:val="clear" w:color="auto" w:fill="F2F2F2" w:themeFill="background1" w:themeFillShade="F2"/>
          </w:tcPr>
          <w:p w14:paraId="0A5622C6"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and exceeds some to the Government’s benefit. The contractual performance of the element or sub-element being assessed was accomplished with some minor problems for which corrective actions taken by the contractor were effective.</w:t>
            </w:r>
          </w:p>
        </w:tc>
      </w:tr>
      <w:tr w:rsidR="00956FA6" w14:paraId="42182CB7" w14:textId="77777777" w:rsidTr="009A7498">
        <w:tc>
          <w:tcPr>
            <w:tcW w:w="995" w:type="dxa"/>
            <w:shd w:val="clear" w:color="auto" w:fill="F2F2F2" w:themeFill="background1" w:themeFillShade="F2"/>
            <w:vAlign w:val="center"/>
          </w:tcPr>
          <w:p w14:paraId="56734AED"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Satisfactory</w:t>
            </w:r>
          </w:p>
        </w:tc>
        <w:tc>
          <w:tcPr>
            <w:tcW w:w="6920" w:type="dxa"/>
            <w:shd w:val="clear" w:color="auto" w:fill="F2F2F2" w:themeFill="background1" w:themeFillShade="F2"/>
          </w:tcPr>
          <w:p w14:paraId="0E755E95"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The contractual performance of the element or sub-element contains some minor problems for which corrective actions taken by the contractor appear or were satisfactory.</w:t>
            </w:r>
          </w:p>
        </w:tc>
      </w:tr>
      <w:tr w:rsidR="00956FA6" w14:paraId="3C468414" w14:textId="77777777" w:rsidTr="009A7498">
        <w:tc>
          <w:tcPr>
            <w:tcW w:w="995" w:type="dxa"/>
            <w:shd w:val="clear" w:color="auto" w:fill="F2F2F2" w:themeFill="background1" w:themeFillShade="F2"/>
            <w:vAlign w:val="center"/>
          </w:tcPr>
          <w:p w14:paraId="77859EED"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Marginal</w:t>
            </w:r>
          </w:p>
        </w:tc>
        <w:tc>
          <w:tcPr>
            <w:tcW w:w="6920" w:type="dxa"/>
            <w:shd w:val="clear" w:color="auto" w:fill="F2F2F2" w:themeFill="background1" w:themeFillShade="F2"/>
          </w:tcPr>
          <w:p w14:paraId="59EABDEC"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does not meet some contractual requirements. The contractual performance of the element or sub-element being assessed reflects a serious problem for which the contractor has not yet identified corrective actions. The contractor’s proposed actions appear only marginally effective or were not fully implemented.</w:t>
            </w:r>
          </w:p>
        </w:tc>
      </w:tr>
      <w:tr w:rsidR="00956FA6" w14:paraId="78A67C2B" w14:textId="77777777" w:rsidTr="009A7498">
        <w:tc>
          <w:tcPr>
            <w:tcW w:w="995" w:type="dxa"/>
            <w:shd w:val="clear" w:color="auto" w:fill="F2F2F2" w:themeFill="background1" w:themeFillShade="F2"/>
            <w:vAlign w:val="center"/>
          </w:tcPr>
          <w:p w14:paraId="5E3B9A51"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Unsatisfactory</w:t>
            </w:r>
          </w:p>
        </w:tc>
        <w:tc>
          <w:tcPr>
            <w:tcW w:w="6920" w:type="dxa"/>
            <w:shd w:val="clear" w:color="auto" w:fill="F2F2F2" w:themeFill="background1" w:themeFillShade="F2"/>
          </w:tcPr>
          <w:p w14:paraId="6D63FB54"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does not meet most contractual requirements and recovery is not likely in a timely manner. The contractual performance of the element or sub-element contains a serious problem(s) for which the contractor’s corrective actions appear or were ineffective.</w:t>
            </w:r>
          </w:p>
        </w:tc>
      </w:tr>
    </w:tbl>
    <w:p w14:paraId="269E314A" w14:textId="77777777" w:rsidR="00896CD8" w:rsidRPr="00FC6C44" w:rsidRDefault="00896CD8">
      <w:pPr>
        <w:rPr>
          <w:sz w:val="18"/>
        </w:rPr>
      </w:pPr>
    </w:p>
    <w:p w14:paraId="17D20AE6" w14:textId="77777777" w:rsidR="00E90180" w:rsidRPr="0079735D" w:rsidRDefault="000E6D6C" w:rsidP="009A7498">
      <w:pPr>
        <w:ind w:left="720"/>
        <w:rPr>
          <w:rFonts w:ascii="Arial" w:hAnsi="Arial" w:cs="Arial"/>
          <w:sz w:val="18"/>
          <w:szCs w:val="18"/>
        </w:rPr>
      </w:pPr>
      <w:r w:rsidRPr="009A7498">
        <w:rPr>
          <w:rFonts w:ascii="Arial Black" w:hAnsi="Arial Black"/>
          <w:b/>
          <w:sz w:val="18"/>
          <w:szCs w:val="18"/>
        </w:rPr>
        <w:t xml:space="preserve">Example </w:t>
      </w:r>
      <w:r w:rsidR="00E90180" w:rsidRPr="009A7498">
        <w:rPr>
          <w:rFonts w:ascii="Arial Black" w:hAnsi="Arial Black"/>
          <w:b/>
          <w:sz w:val="18"/>
          <w:szCs w:val="18"/>
        </w:rPr>
        <w:t xml:space="preserve">2: </w:t>
      </w:r>
      <w:r w:rsidR="00E90180" w:rsidRPr="0079735D">
        <w:rPr>
          <w:rFonts w:ascii="Arial" w:hAnsi="Arial" w:cs="Arial"/>
          <w:sz w:val="18"/>
          <w:szCs w:val="18"/>
        </w:rPr>
        <w:t xml:space="preserve">Adjectival Ratings for Past Performance </w:t>
      </w:r>
    </w:p>
    <w:p w14:paraId="47341341" w14:textId="77777777" w:rsidR="00E90180" w:rsidRPr="009A7498" w:rsidRDefault="00E90180" w:rsidP="00E90180">
      <w:pPr>
        <w:rPr>
          <w:b/>
          <w:color w:val="FF0000"/>
          <w:sz w:val="10"/>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56"/>
        <w:gridCol w:w="6259"/>
      </w:tblGrid>
      <w:tr w:rsidR="00E90180" w:rsidRPr="009A7498" w14:paraId="4D1A10B4" w14:textId="77777777" w:rsidTr="00FC6C44">
        <w:trPr>
          <w:trHeight w:val="449"/>
          <w:tblHeader/>
        </w:trPr>
        <w:tc>
          <w:tcPr>
            <w:tcW w:w="1656" w:type="dxa"/>
            <w:shd w:val="clear" w:color="auto" w:fill="002060"/>
            <w:vAlign w:val="center"/>
          </w:tcPr>
          <w:p w14:paraId="69B875D4" w14:textId="77777777" w:rsidR="00E90180" w:rsidRPr="009A7498" w:rsidRDefault="00E90180" w:rsidP="00E90180">
            <w:pPr>
              <w:rPr>
                <w:rFonts w:ascii="Arial Black" w:hAnsi="Arial Black"/>
                <w:b/>
                <w:sz w:val="18"/>
                <w:szCs w:val="18"/>
              </w:rPr>
            </w:pPr>
            <w:r w:rsidRPr="009A7498">
              <w:rPr>
                <w:rFonts w:ascii="Arial Black" w:hAnsi="Arial Black"/>
                <w:b/>
                <w:sz w:val="18"/>
                <w:szCs w:val="18"/>
              </w:rPr>
              <w:t>Rating</w:t>
            </w:r>
          </w:p>
        </w:tc>
        <w:tc>
          <w:tcPr>
            <w:tcW w:w="6259" w:type="dxa"/>
            <w:shd w:val="clear" w:color="auto" w:fill="002060"/>
            <w:vAlign w:val="center"/>
          </w:tcPr>
          <w:p w14:paraId="26B3A6B9" w14:textId="77777777" w:rsidR="00E90180" w:rsidRPr="009A7498" w:rsidRDefault="00E90180" w:rsidP="00E90180">
            <w:pPr>
              <w:rPr>
                <w:rFonts w:ascii="Arial Black" w:hAnsi="Arial Black"/>
                <w:b/>
                <w:sz w:val="18"/>
                <w:szCs w:val="18"/>
              </w:rPr>
            </w:pPr>
            <w:r w:rsidRPr="009A7498">
              <w:rPr>
                <w:rFonts w:ascii="Arial Black" w:hAnsi="Arial Black"/>
                <w:b/>
                <w:sz w:val="18"/>
                <w:szCs w:val="18"/>
              </w:rPr>
              <w:t xml:space="preserve">Definition </w:t>
            </w:r>
          </w:p>
        </w:tc>
      </w:tr>
      <w:tr w:rsidR="00E90180" w14:paraId="2A9599D9" w14:textId="77777777" w:rsidTr="00A6284E">
        <w:tc>
          <w:tcPr>
            <w:tcW w:w="1656" w:type="dxa"/>
            <w:shd w:val="clear" w:color="auto" w:fill="F2F2F2" w:themeFill="background1" w:themeFillShade="F2"/>
            <w:vAlign w:val="center"/>
          </w:tcPr>
          <w:p w14:paraId="71F8FC55" w14:textId="77777777" w:rsidR="00E90180" w:rsidRPr="00FC6C44" w:rsidRDefault="00E90180" w:rsidP="00E90180">
            <w:pPr>
              <w:rPr>
                <w:rFonts w:ascii="Arial Black" w:hAnsi="Arial Black"/>
                <w:b/>
                <w:sz w:val="18"/>
                <w:szCs w:val="18"/>
              </w:rPr>
            </w:pPr>
            <w:r w:rsidRPr="00FC6C44">
              <w:rPr>
                <w:rFonts w:ascii="Arial Black" w:hAnsi="Arial Black"/>
                <w:b/>
                <w:sz w:val="18"/>
                <w:szCs w:val="18"/>
              </w:rPr>
              <w:t>Acceptable</w:t>
            </w:r>
          </w:p>
        </w:tc>
        <w:tc>
          <w:tcPr>
            <w:tcW w:w="6259" w:type="dxa"/>
            <w:shd w:val="clear" w:color="auto" w:fill="F2F2F2" w:themeFill="background1" w:themeFillShade="F2"/>
            <w:vAlign w:val="center"/>
          </w:tcPr>
          <w:p w14:paraId="72E4A997" w14:textId="77777777" w:rsidR="00E90180" w:rsidRPr="00FC6C44" w:rsidRDefault="00E90180" w:rsidP="009A7498">
            <w:pPr>
              <w:pStyle w:val="Default"/>
              <w:rPr>
                <w:rFonts w:ascii="Arial" w:hAnsi="Arial" w:cs="Arial"/>
                <w:i/>
                <w:sz w:val="18"/>
                <w:szCs w:val="18"/>
              </w:rPr>
            </w:pPr>
            <w:r w:rsidRPr="00FC6C44">
              <w:rPr>
                <w:rFonts w:ascii="Arial" w:hAnsi="Arial" w:cs="Arial"/>
                <w:color w:val="auto"/>
                <w:sz w:val="18"/>
                <w:szCs w:val="18"/>
              </w:rPr>
              <w:t xml:space="preserve">The Offeror’s record of past performance indicates there is very little risk associated with receiving quality products, timely services and full contract performance. Past performance surveys and the Offeror’s experience indicate the Offeror will meet or exceed the requirements of the contract. The Contractor has demonstrated recent </w:t>
            </w:r>
            <w:r w:rsidRPr="00FC6C44">
              <w:rPr>
                <w:rFonts w:ascii="Arial" w:hAnsi="Arial" w:cs="Arial"/>
                <w:color w:val="auto"/>
                <w:sz w:val="18"/>
                <w:szCs w:val="18"/>
                <w:u w:val="single"/>
              </w:rPr>
              <w:t xml:space="preserve">experience with </w:t>
            </w:r>
            <w:r w:rsidRPr="00FC6C44">
              <w:rPr>
                <w:rFonts w:ascii="Arial" w:hAnsi="Arial" w:cs="Arial"/>
                <w:color w:val="auto"/>
                <w:sz w:val="18"/>
                <w:szCs w:val="18"/>
              </w:rPr>
              <w:t>projects of similar size, scope and complexity.</w:t>
            </w:r>
          </w:p>
        </w:tc>
      </w:tr>
      <w:tr w:rsidR="00E90180" w14:paraId="6EB26FB9" w14:textId="77777777" w:rsidTr="00A6284E">
        <w:tc>
          <w:tcPr>
            <w:tcW w:w="1656" w:type="dxa"/>
            <w:shd w:val="clear" w:color="auto" w:fill="F2F2F2" w:themeFill="background1" w:themeFillShade="F2"/>
            <w:vAlign w:val="center"/>
          </w:tcPr>
          <w:p w14:paraId="5FBA4B65" w14:textId="77777777" w:rsidR="00E90180" w:rsidRPr="00FC6C44" w:rsidRDefault="00E90180" w:rsidP="00E90180">
            <w:pPr>
              <w:rPr>
                <w:rFonts w:ascii="Arial Black" w:hAnsi="Arial Black"/>
                <w:b/>
                <w:sz w:val="18"/>
                <w:szCs w:val="18"/>
              </w:rPr>
            </w:pPr>
            <w:r w:rsidRPr="00FC6C44">
              <w:rPr>
                <w:rFonts w:ascii="Arial Black" w:hAnsi="Arial Black"/>
                <w:b/>
                <w:sz w:val="18"/>
                <w:szCs w:val="18"/>
              </w:rPr>
              <w:t xml:space="preserve">Unacceptable </w:t>
            </w:r>
          </w:p>
        </w:tc>
        <w:tc>
          <w:tcPr>
            <w:tcW w:w="6259" w:type="dxa"/>
            <w:shd w:val="clear" w:color="auto" w:fill="F2F2F2" w:themeFill="background1" w:themeFillShade="F2"/>
            <w:vAlign w:val="center"/>
          </w:tcPr>
          <w:p w14:paraId="11E254D0" w14:textId="77777777" w:rsidR="00E90180" w:rsidRPr="00FC6C44" w:rsidRDefault="00E90180" w:rsidP="00E90180">
            <w:pPr>
              <w:pStyle w:val="Default"/>
              <w:rPr>
                <w:rFonts w:ascii="Arial" w:hAnsi="Arial" w:cs="Arial"/>
                <w:color w:val="auto"/>
                <w:sz w:val="18"/>
                <w:szCs w:val="18"/>
              </w:rPr>
            </w:pPr>
            <w:r w:rsidRPr="00FC6C44">
              <w:rPr>
                <w:rFonts w:ascii="Arial" w:hAnsi="Arial" w:cs="Arial"/>
                <w:color w:val="auto"/>
                <w:sz w:val="18"/>
                <w:szCs w:val="18"/>
              </w:rPr>
              <w:t xml:space="preserve">The Offer’s record of past performance indicates that there is some potential risk associated with receiving quality products, timely services, and contract performance. Past performance surveys and the Offeror’s experience indicate the Offeror may have some problems during </w:t>
            </w:r>
            <w:r w:rsidRPr="00FC6C44">
              <w:rPr>
                <w:rFonts w:ascii="Arial" w:hAnsi="Arial" w:cs="Arial"/>
                <w:color w:val="auto"/>
                <w:sz w:val="18"/>
                <w:szCs w:val="18"/>
              </w:rPr>
              <w:lastRenderedPageBreak/>
              <w:t xml:space="preserve">performance of the delivery order. The Contractor has demonstrated limited recent experience with projects of similar size, scope and complexity. </w:t>
            </w:r>
          </w:p>
          <w:p w14:paraId="42EF2083" w14:textId="77777777" w:rsidR="00E90180" w:rsidRPr="00FC6C44" w:rsidRDefault="00E90180" w:rsidP="00E90180">
            <w:pPr>
              <w:rPr>
                <w:rFonts w:ascii="Arial" w:hAnsi="Arial" w:cs="Arial"/>
                <w:i/>
                <w:sz w:val="18"/>
                <w:szCs w:val="18"/>
              </w:rPr>
            </w:pPr>
          </w:p>
        </w:tc>
      </w:tr>
    </w:tbl>
    <w:p w14:paraId="7B40C951" w14:textId="77777777" w:rsidR="00E90180" w:rsidRPr="009206E1" w:rsidRDefault="00E90180" w:rsidP="00E90180">
      <w:pPr>
        <w:rPr>
          <w:rFonts w:ascii="Arial" w:hAnsi="Arial" w:cs="Arial"/>
          <w:i/>
          <w:color w:val="FF0000"/>
          <w:sz w:val="14"/>
        </w:rPr>
      </w:pPr>
    </w:p>
    <w:p w14:paraId="4BA325CE" w14:textId="77777777" w:rsidR="00956FA6" w:rsidRDefault="00956FA6" w:rsidP="008C47F1">
      <w:pPr>
        <w:pStyle w:val="aTOP1"/>
        <w:numPr>
          <w:ilvl w:val="1"/>
          <w:numId w:val="5"/>
        </w:numPr>
        <w:ind w:left="810" w:hanging="450"/>
      </w:pPr>
      <w:bookmarkStart w:id="369" w:name="_Toc79505203"/>
      <w:r>
        <w:t>Summary Report of Past Pe</w:t>
      </w:r>
      <w:r w:rsidR="1D5C584A">
        <w:t>r</w:t>
      </w:r>
      <w:r>
        <w:t>formance</w:t>
      </w:r>
      <w:bookmarkEnd w:id="369"/>
      <w:r>
        <w:t xml:space="preserve"> </w:t>
      </w:r>
    </w:p>
    <w:p w14:paraId="79B43F72" w14:textId="77777777" w:rsidR="00956FA6" w:rsidRPr="0079735D" w:rsidRDefault="00956FA6" w:rsidP="0079735D">
      <w:pPr>
        <w:ind w:left="720"/>
        <w:rPr>
          <w:rFonts w:ascii="Arial" w:hAnsi="Arial" w:cs="Arial"/>
          <w:sz w:val="18"/>
          <w:szCs w:val="18"/>
        </w:rPr>
      </w:pPr>
      <w:r w:rsidRPr="0079735D">
        <w:rPr>
          <w:rFonts w:ascii="Arial" w:hAnsi="Arial" w:cs="Arial"/>
          <w:sz w:val="18"/>
          <w:szCs w:val="18"/>
        </w:rPr>
        <w:t>After the PPET has completed the above described evaluation process for each offeror, it shall prepare for the SET a PPET Evaluation Report. The PPET Evaluation Report shall summarize its findings and conclusions with respect to the relevance and quality of each offeror’s past performance, and how that evaluation supports the PPET’s confidence assessment of each offeror’s ability to meet the Government’s needs.</w:t>
      </w:r>
    </w:p>
    <w:p w14:paraId="4B4D7232" w14:textId="77777777" w:rsidR="00956FA6" w:rsidRPr="00516B14" w:rsidRDefault="00956FA6">
      <w:pPr>
        <w:rPr>
          <w:sz w:val="14"/>
        </w:rPr>
      </w:pPr>
    </w:p>
    <w:p w14:paraId="4047B891" w14:textId="77777777" w:rsidR="00956FA6" w:rsidRDefault="00956FA6" w:rsidP="008C47F1">
      <w:pPr>
        <w:pStyle w:val="aTOP1"/>
        <w:numPr>
          <w:ilvl w:val="1"/>
          <w:numId w:val="5"/>
        </w:numPr>
        <w:tabs>
          <w:tab w:val="left" w:pos="990"/>
        </w:tabs>
        <w:ind w:left="810" w:hanging="450"/>
      </w:pPr>
      <w:bookmarkStart w:id="370" w:name="_Toc79505204"/>
      <w:r>
        <w:t>Cost/Price Analysis</w:t>
      </w:r>
      <w:bookmarkEnd w:id="370"/>
      <w:r>
        <w:t xml:space="preserve"> </w:t>
      </w:r>
    </w:p>
    <w:p w14:paraId="243D4404" w14:textId="77777777" w:rsidR="00956FA6" w:rsidRPr="0079735D" w:rsidRDefault="00956FA6" w:rsidP="0079735D">
      <w:pPr>
        <w:ind w:left="720"/>
        <w:rPr>
          <w:rFonts w:ascii="Arial" w:hAnsi="Arial" w:cs="Arial"/>
          <w:sz w:val="18"/>
          <w:szCs w:val="18"/>
        </w:rPr>
      </w:pPr>
      <w:r w:rsidRPr="0079735D">
        <w:rPr>
          <w:rFonts w:ascii="Arial" w:hAnsi="Arial" w:cs="Arial"/>
          <w:sz w:val="18"/>
          <w:szCs w:val="18"/>
        </w:rPr>
        <w:t xml:space="preserve">In evaluating the cost/price portion of each offeror’s proposal, the PET will evaluate proposed prices/costs for completeness, reasonableness, and realism. </w:t>
      </w:r>
    </w:p>
    <w:p w14:paraId="2093CA67" w14:textId="77777777" w:rsidR="00956FA6" w:rsidRPr="009206E1" w:rsidRDefault="00956FA6">
      <w:pPr>
        <w:rPr>
          <w:sz w:val="14"/>
        </w:rPr>
      </w:pPr>
    </w:p>
    <w:p w14:paraId="5B605FB4" w14:textId="77777777" w:rsidR="00956FA6" w:rsidRDefault="00956FA6" w:rsidP="008C47F1">
      <w:pPr>
        <w:pStyle w:val="aTOP1"/>
        <w:numPr>
          <w:ilvl w:val="1"/>
          <w:numId w:val="5"/>
        </w:numPr>
        <w:tabs>
          <w:tab w:val="left" w:pos="990"/>
        </w:tabs>
        <w:ind w:left="810" w:hanging="450"/>
      </w:pPr>
      <w:bookmarkStart w:id="371" w:name="_Toc79505205"/>
      <w:r>
        <w:t>Completeness Factor</w:t>
      </w:r>
      <w:bookmarkEnd w:id="371"/>
      <w:r>
        <w:t xml:space="preserve"> </w:t>
      </w:r>
    </w:p>
    <w:p w14:paraId="6CB3A326" w14:textId="77777777" w:rsidR="00956FA6" w:rsidRPr="009206E1" w:rsidRDefault="00956FA6" w:rsidP="009206E1">
      <w:pPr>
        <w:ind w:left="720"/>
        <w:rPr>
          <w:rFonts w:ascii="Arial" w:hAnsi="Arial" w:cs="Arial"/>
          <w:sz w:val="18"/>
          <w:szCs w:val="18"/>
        </w:rPr>
      </w:pPr>
      <w:r w:rsidRPr="009206E1">
        <w:rPr>
          <w:rFonts w:ascii="Arial" w:hAnsi="Arial" w:cs="Arial"/>
          <w:sz w:val="18"/>
          <w:szCs w:val="18"/>
        </w:rPr>
        <w:t>The Government will evaluate each cost/pricing proposal for completeness by determining the adequacy and traceability of cost/pricing data provided for all proposal requirements.</w:t>
      </w:r>
    </w:p>
    <w:p w14:paraId="2503B197" w14:textId="77777777" w:rsidR="00956FA6" w:rsidRPr="009206E1" w:rsidRDefault="00956FA6">
      <w:pPr>
        <w:rPr>
          <w:sz w:val="14"/>
        </w:rPr>
      </w:pPr>
    </w:p>
    <w:p w14:paraId="0C079318" w14:textId="77777777" w:rsidR="00956FA6" w:rsidRDefault="00956FA6" w:rsidP="008C47F1">
      <w:pPr>
        <w:pStyle w:val="aTOP1"/>
        <w:numPr>
          <w:ilvl w:val="1"/>
          <w:numId w:val="5"/>
        </w:numPr>
        <w:tabs>
          <w:tab w:val="left" w:pos="990"/>
        </w:tabs>
        <w:ind w:left="810" w:hanging="450"/>
      </w:pPr>
      <w:r>
        <w:t xml:space="preserve"> </w:t>
      </w:r>
      <w:bookmarkStart w:id="372" w:name="_Toc79505206"/>
      <w:r>
        <w:t>Reasonableness Factor</w:t>
      </w:r>
      <w:bookmarkEnd w:id="372"/>
      <w:r>
        <w:t xml:space="preserve"> </w:t>
      </w:r>
    </w:p>
    <w:p w14:paraId="6148DFBC" w14:textId="77777777" w:rsidR="00956FA6" w:rsidRPr="009206E1" w:rsidRDefault="00956FA6" w:rsidP="009206E1">
      <w:pPr>
        <w:ind w:left="720"/>
        <w:rPr>
          <w:rFonts w:ascii="Arial" w:hAnsi="Arial" w:cs="Arial"/>
          <w:sz w:val="18"/>
          <w:szCs w:val="18"/>
        </w:rPr>
      </w:pPr>
      <w:r w:rsidRPr="009206E1">
        <w:rPr>
          <w:rFonts w:ascii="Arial" w:hAnsi="Arial" w:cs="Arial"/>
          <w:sz w:val="18"/>
          <w:szCs w:val="18"/>
        </w:rPr>
        <w:t xml:space="preserve">The Government will evaluate how well each offeror’s proposal supports elements of cost, work hours, loading factors and rates over the life of the proposed contract. Proposed rates and factors also will be verified with the Defense Contract Audit Agency (DCAA) via rate checks or formal audits, as appropriate. </w:t>
      </w:r>
    </w:p>
    <w:p w14:paraId="38288749" w14:textId="77777777" w:rsidR="00956FA6" w:rsidRPr="009206E1" w:rsidRDefault="00956FA6">
      <w:pPr>
        <w:rPr>
          <w:sz w:val="14"/>
        </w:rPr>
      </w:pPr>
    </w:p>
    <w:p w14:paraId="7470092D" w14:textId="77777777" w:rsidR="00956FA6" w:rsidRDefault="00956FA6" w:rsidP="008C47F1">
      <w:pPr>
        <w:pStyle w:val="aTOP1"/>
        <w:numPr>
          <w:ilvl w:val="1"/>
          <w:numId w:val="5"/>
        </w:numPr>
        <w:tabs>
          <w:tab w:val="left" w:pos="990"/>
        </w:tabs>
        <w:ind w:left="810" w:hanging="450"/>
      </w:pPr>
      <w:bookmarkStart w:id="373" w:name="_Toc79505207"/>
      <w:r>
        <w:t>Realism Factor</w:t>
      </w:r>
      <w:bookmarkEnd w:id="373"/>
      <w:r>
        <w:t xml:space="preserve"> </w:t>
      </w:r>
    </w:p>
    <w:p w14:paraId="35863F64" w14:textId="77777777" w:rsidR="00956FA6" w:rsidRPr="009206E1" w:rsidRDefault="008D7456" w:rsidP="009206E1">
      <w:pPr>
        <w:ind w:left="720"/>
        <w:rPr>
          <w:rFonts w:ascii="Arial" w:hAnsi="Arial" w:cs="Arial"/>
          <w:b/>
          <w:i/>
          <w:color w:val="C00000"/>
          <w:sz w:val="18"/>
          <w:szCs w:val="18"/>
        </w:rPr>
      </w:pPr>
      <w:r w:rsidRPr="009206E1">
        <w:rPr>
          <w:rFonts w:ascii="Arial" w:hAnsi="Arial" w:cs="Arial"/>
          <w:b/>
          <w:i/>
          <w:color w:val="C00000"/>
          <w:sz w:val="18"/>
          <w:szCs w:val="18"/>
        </w:rPr>
        <w:t xml:space="preserve">[Include discussion of how the Price Evaluation Team will address </w:t>
      </w:r>
      <w:r w:rsidR="007D318E" w:rsidRPr="009206E1">
        <w:rPr>
          <w:rFonts w:ascii="Arial" w:hAnsi="Arial" w:cs="Arial"/>
          <w:b/>
          <w:i/>
          <w:color w:val="C00000"/>
          <w:sz w:val="18"/>
          <w:szCs w:val="18"/>
        </w:rPr>
        <w:t>r</w:t>
      </w:r>
      <w:r w:rsidRPr="009206E1">
        <w:rPr>
          <w:rFonts w:ascii="Arial" w:hAnsi="Arial" w:cs="Arial"/>
          <w:b/>
          <w:i/>
          <w:color w:val="C00000"/>
          <w:sz w:val="18"/>
          <w:szCs w:val="18"/>
        </w:rPr>
        <w:t>ealism if applicable in SIR.]</w:t>
      </w:r>
    </w:p>
    <w:p w14:paraId="20BD9A1A" w14:textId="77777777" w:rsidR="008D7456" w:rsidRPr="009206E1" w:rsidRDefault="008D7456" w:rsidP="00D63A7C">
      <w:pPr>
        <w:rPr>
          <w:sz w:val="14"/>
        </w:rPr>
      </w:pPr>
    </w:p>
    <w:p w14:paraId="611A39FB" w14:textId="77777777" w:rsidR="001375A1" w:rsidRPr="009206E1" w:rsidRDefault="00AF3055" w:rsidP="009206E1">
      <w:pPr>
        <w:ind w:left="720"/>
        <w:rPr>
          <w:rFonts w:ascii="Arial" w:hAnsi="Arial" w:cs="Arial"/>
          <w:sz w:val="18"/>
          <w:szCs w:val="18"/>
        </w:rPr>
      </w:pPr>
      <w:r w:rsidRPr="009206E1">
        <w:rPr>
          <w:rFonts w:ascii="Arial Black" w:hAnsi="Arial Black" w:cs="Arial"/>
          <w:sz w:val="18"/>
          <w:szCs w:val="18"/>
        </w:rPr>
        <w:t>Example</w:t>
      </w:r>
      <w:r w:rsidR="007D318E" w:rsidRPr="009206E1">
        <w:rPr>
          <w:rFonts w:ascii="Arial Black" w:hAnsi="Arial Black" w:cs="Arial"/>
          <w:sz w:val="18"/>
          <w:szCs w:val="18"/>
        </w:rPr>
        <w:t>:</w:t>
      </w:r>
      <w:r w:rsidR="009206E1" w:rsidRPr="009206E1">
        <w:rPr>
          <w:rFonts w:ascii="Arial" w:hAnsi="Arial" w:cs="Arial"/>
          <w:sz w:val="18"/>
          <w:szCs w:val="18"/>
        </w:rPr>
        <w:t xml:space="preserve"> </w:t>
      </w:r>
      <w:r w:rsidR="00956FA6" w:rsidRPr="009206E1">
        <w:rPr>
          <w:rFonts w:ascii="Arial" w:hAnsi="Arial" w:cs="Arial"/>
          <w:sz w:val="18"/>
          <w:szCs w:val="18"/>
        </w:rPr>
        <w:t xml:space="preserve">In accordance with </w:t>
      </w:r>
      <w:r w:rsidR="001375A1" w:rsidRPr="009206E1">
        <w:rPr>
          <w:rFonts w:ascii="Arial" w:hAnsi="Arial" w:cs="Arial"/>
          <w:sz w:val="18"/>
          <w:szCs w:val="18"/>
        </w:rPr>
        <w:t>AMS T3.2.3</w:t>
      </w:r>
      <w:r w:rsidR="00956FA6" w:rsidRPr="009206E1">
        <w:rPr>
          <w:rFonts w:ascii="Arial" w:hAnsi="Arial" w:cs="Arial"/>
          <w:sz w:val="18"/>
          <w:szCs w:val="18"/>
        </w:rPr>
        <w:t xml:space="preserve">, the Government will perform a cost realism analysis by </w:t>
      </w:r>
      <w:r w:rsidR="001375A1" w:rsidRPr="009206E1">
        <w:rPr>
          <w:rFonts w:ascii="Arial" w:hAnsi="Arial" w:cs="Arial"/>
          <w:sz w:val="18"/>
          <w:szCs w:val="18"/>
        </w:rPr>
        <w:t>identifying the specific elements of a cost estimate or a proposed price and comparing those elements against reliable and independent means of cost measurement.  This analysis judges whether or not the estimates under analysis are verifiable, complete, and accurate, and whether or not the offeror's estimating methodology is logical, appropriate, and adequately explained. This verifies that the costs or prices proposed fairly represent the costs likely to be incurred for the proposed services under the offeror's technical and management approach.  The offeror’s Most Probable Cost (MPC) is determined by adjusting each offeror’s proposed cost, and fee when appropriate, to reflect any cost additions or reductions in cost elements to realistic levels based on the results of the cost realism analysis.</w:t>
      </w:r>
    </w:p>
    <w:p w14:paraId="0C136CF1" w14:textId="77777777" w:rsidR="001375A1" w:rsidRPr="009206E1" w:rsidRDefault="001375A1" w:rsidP="00D63A7C">
      <w:pPr>
        <w:rPr>
          <w:sz w:val="14"/>
        </w:rPr>
      </w:pPr>
    </w:p>
    <w:p w14:paraId="12A769D1" w14:textId="77777777" w:rsidR="00B16FCA" w:rsidRDefault="00C81DE4" w:rsidP="008C47F1">
      <w:pPr>
        <w:pStyle w:val="aTOP1"/>
        <w:numPr>
          <w:ilvl w:val="1"/>
          <w:numId w:val="5"/>
        </w:numPr>
        <w:tabs>
          <w:tab w:val="left" w:pos="990"/>
        </w:tabs>
        <w:ind w:left="810" w:hanging="450"/>
      </w:pPr>
      <w:bookmarkStart w:id="374" w:name="_Toc74556868"/>
      <w:bookmarkStart w:id="375" w:name="_Toc74556869"/>
      <w:bookmarkStart w:id="376" w:name="_Toc74556870"/>
      <w:bookmarkStart w:id="377" w:name="_Toc74556871"/>
      <w:bookmarkStart w:id="378" w:name="_Toc79505208"/>
      <w:bookmarkEnd w:id="374"/>
      <w:bookmarkEnd w:id="375"/>
      <w:bookmarkEnd w:id="376"/>
      <w:bookmarkEnd w:id="377"/>
      <w:r>
        <w:t>Relative Order of Importance</w:t>
      </w:r>
      <w:bookmarkEnd w:id="378"/>
    </w:p>
    <w:p w14:paraId="1140742A" w14:textId="77777777" w:rsidR="003150D3" w:rsidRPr="009206E1" w:rsidRDefault="00956FA6" w:rsidP="009206E1">
      <w:pPr>
        <w:ind w:left="720"/>
        <w:rPr>
          <w:rFonts w:ascii="Arial" w:hAnsi="Arial" w:cs="Arial"/>
          <w:sz w:val="18"/>
          <w:szCs w:val="18"/>
        </w:rPr>
      </w:pPr>
      <w:r w:rsidRPr="009206E1">
        <w:rPr>
          <w:rFonts w:ascii="Arial" w:hAnsi="Arial" w:cs="Arial"/>
          <w:sz w:val="18"/>
          <w:szCs w:val="18"/>
        </w:rPr>
        <w:t>In evaluating offers the relative order of importance of non-cost/price (technical) and past performance evaluation factors and subfactors is as</w:t>
      </w:r>
      <w:r w:rsidR="003150D3" w:rsidRPr="009206E1">
        <w:rPr>
          <w:rFonts w:ascii="Arial" w:hAnsi="Arial" w:cs="Arial"/>
          <w:sz w:val="18"/>
          <w:szCs w:val="18"/>
        </w:rPr>
        <w:t xml:space="preserve"> follows:</w:t>
      </w:r>
    </w:p>
    <w:p w14:paraId="0A392C6A" w14:textId="77777777" w:rsidR="003150D3" w:rsidRPr="009206E1" w:rsidRDefault="003150D3">
      <w:pPr>
        <w:rPr>
          <w:sz w:val="14"/>
        </w:rPr>
      </w:pPr>
    </w:p>
    <w:p w14:paraId="7B9E247A" w14:textId="77777777" w:rsidR="003150D3" w:rsidRPr="009206E1" w:rsidRDefault="00956FA6" w:rsidP="009206E1">
      <w:pPr>
        <w:ind w:left="720"/>
        <w:rPr>
          <w:rFonts w:ascii="Arial" w:hAnsi="Arial" w:cs="Arial"/>
          <w:b/>
          <w:i/>
          <w:color w:val="C00000"/>
          <w:sz w:val="18"/>
          <w:szCs w:val="18"/>
        </w:rPr>
      </w:pPr>
      <w:r w:rsidRPr="009206E1">
        <w:rPr>
          <w:rFonts w:ascii="Arial" w:hAnsi="Arial" w:cs="Arial"/>
          <w:b/>
          <w:i/>
          <w:color w:val="C00000"/>
          <w:sz w:val="18"/>
          <w:szCs w:val="18"/>
        </w:rPr>
        <w:t xml:space="preserve">[List here the various factors and subfactors being evaluated and address their relative importance. For the non-cost/price (technical) factors listed indicate whether each factor will be of equal importance or whether some factors are of greater importance than others, and if so their relative weights. With respect to the various subfactors within each non-cost/price (technical) evaluation factor, indicate their relative importance or whether they are of equal importance. Similarly, provide a rank ordering for past performance evaluation factors and subfactors. Then indicate the relative importance of non-cost/price (technical) factors versus past performance factors. ] </w:t>
      </w:r>
    </w:p>
    <w:p w14:paraId="290583F9" w14:textId="77777777" w:rsidR="003150D3" w:rsidRPr="009206E1" w:rsidRDefault="003150D3">
      <w:pPr>
        <w:rPr>
          <w:sz w:val="14"/>
        </w:rPr>
      </w:pPr>
    </w:p>
    <w:p w14:paraId="440F02F9" w14:textId="77777777" w:rsidR="003150D3" w:rsidRPr="009206E1" w:rsidRDefault="00956FA6" w:rsidP="009206E1">
      <w:pPr>
        <w:ind w:left="720"/>
        <w:rPr>
          <w:rFonts w:ascii="Arial" w:hAnsi="Arial" w:cs="Arial"/>
          <w:sz w:val="18"/>
          <w:szCs w:val="18"/>
        </w:rPr>
      </w:pPr>
      <w:r w:rsidRPr="009206E1">
        <w:rPr>
          <w:rFonts w:ascii="Arial" w:hAnsi="Arial" w:cs="Arial"/>
          <w:sz w:val="18"/>
          <w:szCs w:val="18"/>
        </w:rPr>
        <w:t xml:space="preserve">Each offeror will receive a summary rating for the combined non-cost/price (technical) and past performance elements of its proposal. When combined, all of these non-cost evaluation factors are </w:t>
      </w:r>
    </w:p>
    <w:p w14:paraId="68F21D90" w14:textId="77777777" w:rsidR="003150D3" w:rsidRPr="009206E1" w:rsidRDefault="003150D3">
      <w:pPr>
        <w:rPr>
          <w:i/>
          <w:color w:val="FF0000"/>
          <w:sz w:val="14"/>
        </w:rPr>
      </w:pPr>
    </w:p>
    <w:p w14:paraId="3087C457" w14:textId="77777777" w:rsidR="00A740E9" w:rsidRPr="009206E1" w:rsidRDefault="00956FA6" w:rsidP="009206E1">
      <w:pPr>
        <w:ind w:left="720"/>
        <w:rPr>
          <w:rFonts w:ascii="Arial" w:hAnsi="Arial" w:cs="Arial"/>
          <w:b/>
          <w:i/>
          <w:color w:val="C00000"/>
          <w:sz w:val="18"/>
          <w:szCs w:val="18"/>
        </w:rPr>
      </w:pPr>
      <w:r w:rsidRPr="009206E1">
        <w:rPr>
          <w:rFonts w:ascii="Arial" w:hAnsi="Arial" w:cs="Arial"/>
          <w:b/>
          <w:i/>
          <w:color w:val="C00000"/>
          <w:sz w:val="18"/>
          <w:szCs w:val="18"/>
        </w:rPr>
        <w:t>[State here whether all evaluation factors other than cost or price, when combined, are significantly more important than, approximately equal to, or significantly less important than cost or price.]</w:t>
      </w:r>
    </w:p>
    <w:p w14:paraId="13C326F3" w14:textId="77777777" w:rsidR="007D318E" w:rsidRDefault="007D318E">
      <w:pPr>
        <w:rPr>
          <w:i/>
          <w:color w:val="FF0000"/>
        </w:rPr>
      </w:pPr>
    </w:p>
    <w:p w14:paraId="31EBB8A9" w14:textId="77777777" w:rsidR="00653D2E" w:rsidRPr="00653D2E" w:rsidRDefault="00653D2E" w:rsidP="008C47F1">
      <w:pPr>
        <w:pStyle w:val="aTOP1"/>
        <w:numPr>
          <w:ilvl w:val="1"/>
          <w:numId w:val="5"/>
        </w:numPr>
        <w:tabs>
          <w:tab w:val="left" w:pos="990"/>
        </w:tabs>
        <w:ind w:left="810" w:hanging="450"/>
      </w:pPr>
      <w:bookmarkStart w:id="379" w:name="_Toc455577746"/>
      <w:bookmarkStart w:id="380" w:name="_Toc470164771"/>
      <w:bookmarkStart w:id="381" w:name="_Toc79505209"/>
      <w:r>
        <w:lastRenderedPageBreak/>
        <w:t>Small Business Subcontracting Plan Evaluation (Large Businesses Only)</w:t>
      </w:r>
      <w:bookmarkEnd w:id="379"/>
      <w:bookmarkEnd w:id="380"/>
      <w:bookmarkEnd w:id="381"/>
    </w:p>
    <w:p w14:paraId="1E374949" w14:textId="77777777" w:rsidR="008D7456" w:rsidRPr="009206E1" w:rsidRDefault="007D318E" w:rsidP="009206E1">
      <w:pPr>
        <w:ind w:left="720"/>
        <w:rPr>
          <w:rFonts w:ascii="Arial" w:hAnsi="Arial" w:cs="Arial"/>
          <w:b/>
          <w:i/>
          <w:color w:val="C00000"/>
          <w:sz w:val="18"/>
          <w:szCs w:val="18"/>
        </w:rPr>
      </w:pPr>
      <w:r w:rsidRPr="009206E1">
        <w:rPr>
          <w:rFonts w:ascii="Arial" w:hAnsi="Arial" w:cs="Arial"/>
          <w:b/>
          <w:i/>
          <w:color w:val="C00000"/>
          <w:sz w:val="18"/>
          <w:szCs w:val="18"/>
        </w:rPr>
        <w:t>[If applicable, state how the Small Business Subcontracting Plan will be evaluated.]</w:t>
      </w:r>
    </w:p>
    <w:p w14:paraId="4853B841" w14:textId="77777777" w:rsidR="007D318E" w:rsidRPr="009206E1" w:rsidRDefault="007D318E" w:rsidP="00653D2E">
      <w:pPr>
        <w:rPr>
          <w:sz w:val="14"/>
        </w:rPr>
      </w:pPr>
    </w:p>
    <w:p w14:paraId="4499E3A9" w14:textId="77777777" w:rsidR="007D318E" w:rsidRPr="009206E1" w:rsidRDefault="00AF3055" w:rsidP="009206E1">
      <w:pPr>
        <w:ind w:left="720"/>
        <w:rPr>
          <w:rFonts w:ascii="Arial Black" w:hAnsi="Arial Black" w:cs="Arial"/>
          <w:sz w:val="18"/>
          <w:szCs w:val="18"/>
        </w:rPr>
      </w:pPr>
      <w:r w:rsidRPr="009206E1">
        <w:rPr>
          <w:rFonts w:ascii="Arial Black" w:hAnsi="Arial Black" w:cs="Arial"/>
          <w:sz w:val="18"/>
          <w:szCs w:val="18"/>
        </w:rPr>
        <w:t>Example</w:t>
      </w:r>
      <w:r w:rsidR="007D318E" w:rsidRPr="009206E1">
        <w:rPr>
          <w:rFonts w:ascii="Arial Black" w:hAnsi="Arial Black" w:cs="Arial"/>
          <w:sz w:val="18"/>
          <w:szCs w:val="18"/>
        </w:rPr>
        <w:t xml:space="preserve">: </w:t>
      </w:r>
      <w:r w:rsidR="007D318E" w:rsidRPr="009206E1">
        <w:rPr>
          <w:rFonts w:ascii="Arial" w:hAnsi="Arial" w:cs="Arial"/>
          <w:sz w:val="18"/>
          <w:szCs w:val="18"/>
        </w:rPr>
        <w:t>Small Business Subcontracting Plan Evalu</w:t>
      </w:r>
      <w:r w:rsidR="27E4C3B8" w:rsidRPr="009206E1">
        <w:rPr>
          <w:rFonts w:ascii="Arial" w:hAnsi="Arial" w:cs="Arial"/>
          <w:sz w:val="18"/>
          <w:szCs w:val="18"/>
        </w:rPr>
        <w:t>a</w:t>
      </w:r>
      <w:r w:rsidR="007D318E" w:rsidRPr="009206E1">
        <w:rPr>
          <w:rFonts w:ascii="Arial" w:hAnsi="Arial" w:cs="Arial"/>
          <w:sz w:val="18"/>
          <w:szCs w:val="18"/>
        </w:rPr>
        <w:t>tion</w:t>
      </w:r>
      <w:r w:rsidR="007D318E" w:rsidRPr="009206E1">
        <w:rPr>
          <w:rFonts w:ascii="Arial Black" w:hAnsi="Arial Black" w:cs="Arial"/>
          <w:sz w:val="18"/>
          <w:szCs w:val="18"/>
        </w:rPr>
        <w:t xml:space="preserve"> </w:t>
      </w:r>
    </w:p>
    <w:p w14:paraId="50125231" w14:textId="77777777" w:rsidR="009206E1" w:rsidRPr="009206E1" w:rsidRDefault="009206E1" w:rsidP="009206E1">
      <w:pPr>
        <w:ind w:left="720"/>
        <w:rPr>
          <w:rFonts w:ascii="Arial Black" w:hAnsi="Arial Black" w:cs="Arial"/>
          <w:sz w:val="14"/>
          <w:szCs w:val="18"/>
        </w:rPr>
      </w:pPr>
    </w:p>
    <w:p w14:paraId="6E571D3A" w14:textId="77777777" w:rsidR="00653D2E" w:rsidRPr="009206E1" w:rsidRDefault="00653D2E" w:rsidP="009206E1">
      <w:pPr>
        <w:ind w:left="720"/>
        <w:rPr>
          <w:rFonts w:ascii="Arial" w:hAnsi="Arial" w:cs="Arial"/>
          <w:sz w:val="18"/>
          <w:szCs w:val="18"/>
        </w:rPr>
      </w:pPr>
      <w:r w:rsidRPr="009206E1">
        <w:rPr>
          <w:rFonts w:ascii="Arial" w:hAnsi="Arial" w:cs="Arial"/>
          <w:sz w:val="18"/>
          <w:szCs w:val="18"/>
        </w:rPr>
        <w:t xml:space="preserve">The evaluation of Small Business Subcontracting Plans will be based upon the degree to which Large Business Offerors meet the subcontracting goals identified in Section L and AMS clause 3.6.1-4. The Government also will evaluate whether the Offeror’s Small Business Subcontracting Plan demonstrates that the subcontracting goals apply over the full life of the contract, including the base period and each exercised option period. Offeror submissions will be assessed on an individual basis; there will be no comparison of Offerors to reach the volume-level ratings. </w:t>
      </w:r>
    </w:p>
    <w:p w14:paraId="5A25747A" w14:textId="77777777" w:rsidR="00653D2E" w:rsidRPr="009206E1" w:rsidRDefault="00653D2E" w:rsidP="009206E1">
      <w:pPr>
        <w:ind w:left="720"/>
        <w:rPr>
          <w:rFonts w:ascii="Arial Black" w:hAnsi="Arial Black" w:cs="Arial"/>
          <w:sz w:val="12"/>
          <w:szCs w:val="18"/>
        </w:rPr>
      </w:pPr>
    </w:p>
    <w:p w14:paraId="7A8AD7C9" w14:textId="77777777" w:rsidR="00653D2E" w:rsidRPr="009206E1" w:rsidRDefault="00653D2E" w:rsidP="009206E1">
      <w:pPr>
        <w:ind w:left="720"/>
        <w:rPr>
          <w:rFonts w:ascii="Arial" w:hAnsi="Arial" w:cs="Arial"/>
          <w:sz w:val="18"/>
          <w:szCs w:val="18"/>
        </w:rPr>
      </w:pPr>
      <w:r w:rsidRPr="009206E1">
        <w:rPr>
          <w:rFonts w:ascii="Arial" w:hAnsi="Arial" w:cs="Arial"/>
          <w:sz w:val="18"/>
          <w:szCs w:val="18"/>
        </w:rPr>
        <w:t>The Small Business Subcontracting Plans will be evaluated as Acceptable or Unacceptable as defined in Table below. The submission of a Small Business Subcontracting Plan is not applicable to small businesses and therefore small or small disadvantaged businesses will not receive a rating for this factor. Since the Government’s subcontracting goals are stated in terms of the percentage of the total planned subcontracting dollars, an Offeror with no subcontractors will receive an Acceptable Rating by default.</w:t>
      </w:r>
    </w:p>
    <w:p w14:paraId="09B8D95D" w14:textId="77777777" w:rsidR="00653D2E" w:rsidRPr="009206E1" w:rsidRDefault="00653D2E" w:rsidP="00653D2E">
      <w:pPr>
        <w:ind w:right="-36"/>
        <w:rPr>
          <w:bCs/>
          <w:sz w:val="16"/>
          <w:szCs w:val="24"/>
        </w:rPr>
      </w:pPr>
    </w:p>
    <w:p w14:paraId="18A49AFF" w14:textId="77777777" w:rsidR="00653D2E" w:rsidRDefault="00D63A7C" w:rsidP="009206E1">
      <w:pPr>
        <w:pStyle w:val="Header"/>
        <w:keepNext/>
        <w:keepLines/>
        <w:ind w:left="720"/>
        <w:rPr>
          <w:rFonts w:ascii="Arial Black" w:hAnsi="Arial Black"/>
          <w:b/>
          <w:sz w:val="20"/>
        </w:rPr>
      </w:pPr>
      <w:r w:rsidRPr="009206E1">
        <w:rPr>
          <w:rFonts w:ascii="Arial Black" w:hAnsi="Arial Black"/>
          <w:b/>
          <w:sz w:val="20"/>
        </w:rPr>
        <w:t xml:space="preserve">Sample </w:t>
      </w:r>
      <w:r w:rsidR="00653D2E" w:rsidRPr="009206E1">
        <w:rPr>
          <w:rFonts w:ascii="Arial Black" w:hAnsi="Arial Black"/>
          <w:b/>
          <w:sz w:val="20"/>
        </w:rPr>
        <w:t>Small Business Subcontracting Plan Evaluation Rating Definitions</w:t>
      </w:r>
    </w:p>
    <w:p w14:paraId="78BEFD2A" w14:textId="77777777" w:rsidR="009206E1" w:rsidRPr="009206E1" w:rsidRDefault="009206E1" w:rsidP="009206E1">
      <w:pPr>
        <w:pStyle w:val="Header"/>
        <w:keepNext/>
        <w:keepLines/>
        <w:ind w:left="720"/>
        <w:rPr>
          <w:rFonts w:ascii="Arial Black" w:hAnsi="Arial Black"/>
          <w:b/>
          <w:sz w:val="14"/>
        </w:rPr>
      </w:pPr>
    </w:p>
    <w:tbl>
      <w:tblPr>
        <w:tblW w:w="0" w:type="auto"/>
        <w:tblInd w:w="7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1587"/>
        <w:gridCol w:w="6319"/>
      </w:tblGrid>
      <w:tr w:rsidR="00653D2E" w:rsidRPr="009206E1" w14:paraId="5D003B51" w14:textId="77777777" w:rsidTr="009206E1">
        <w:trPr>
          <w:cantSplit/>
          <w:trHeight w:val="359"/>
        </w:trPr>
        <w:tc>
          <w:tcPr>
            <w:tcW w:w="1445" w:type="dxa"/>
            <w:shd w:val="clear" w:color="auto" w:fill="002060"/>
            <w:vAlign w:val="center"/>
          </w:tcPr>
          <w:p w14:paraId="48AFA07D" w14:textId="77777777" w:rsidR="00653D2E" w:rsidRPr="009206E1" w:rsidRDefault="00653D2E" w:rsidP="00B97EAE">
            <w:pPr>
              <w:pStyle w:val="T-Body"/>
              <w:rPr>
                <w:rFonts w:ascii="Arial Black" w:hAnsi="Arial Black"/>
                <w:sz w:val="18"/>
                <w:szCs w:val="18"/>
              </w:rPr>
            </w:pPr>
            <w:r w:rsidRPr="009206E1">
              <w:rPr>
                <w:rFonts w:ascii="Arial Black" w:hAnsi="Arial Black"/>
                <w:sz w:val="18"/>
                <w:szCs w:val="18"/>
              </w:rPr>
              <w:t xml:space="preserve">Rating </w:t>
            </w:r>
          </w:p>
        </w:tc>
        <w:tc>
          <w:tcPr>
            <w:tcW w:w="6461" w:type="dxa"/>
            <w:shd w:val="clear" w:color="auto" w:fill="002060"/>
            <w:vAlign w:val="center"/>
          </w:tcPr>
          <w:p w14:paraId="3DA1D686" w14:textId="77777777" w:rsidR="00653D2E" w:rsidRPr="009206E1" w:rsidRDefault="00653D2E" w:rsidP="00B97EAE">
            <w:pPr>
              <w:pStyle w:val="T-Body"/>
              <w:rPr>
                <w:rFonts w:ascii="Arial Black" w:hAnsi="Arial Black"/>
                <w:sz w:val="18"/>
                <w:szCs w:val="18"/>
              </w:rPr>
            </w:pPr>
            <w:r w:rsidRPr="009206E1">
              <w:rPr>
                <w:rFonts w:ascii="Arial Black" w:hAnsi="Arial Black"/>
                <w:sz w:val="18"/>
                <w:szCs w:val="18"/>
              </w:rPr>
              <w:t>Definition</w:t>
            </w:r>
          </w:p>
        </w:tc>
      </w:tr>
      <w:tr w:rsidR="00653D2E" w:rsidRPr="003507DC" w14:paraId="5D5C9621" w14:textId="77777777" w:rsidTr="009206E1">
        <w:trPr>
          <w:cantSplit/>
        </w:trPr>
        <w:tc>
          <w:tcPr>
            <w:tcW w:w="1445" w:type="dxa"/>
            <w:shd w:val="clear" w:color="auto" w:fill="F2F2F2" w:themeFill="background1" w:themeFillShade="F2"/>
            <w:vAlign w:val="center"/>
          </w:tcPr>
          <w:p w14:paraId="0AAE0917"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r w:rsidRPr="009206E1">
              <w:rPr>
                <w:rFonts w:ascii="Arial Black" w:hAnsi="Arial Black" w:cs="Arial"/>
                <w:sz w:val="18"/>
                <w:szCs w:val="18"/>
              </w:rPr>
              <w:t>Acceptable</w:t>
            </w:r>
          </w:p>
        </w:tc>
        <w:tc>
          <w:tcPr>
            <w:tcW w:w="6461" w:type="dxa"/>
            <w:shd w:val="clear" w:color="auto" w:fill="F2F2F2" w:themeFill="background1" w:themeFillShade="F2"/>
            <w:vAlign w:val="center"/>
          </w:tcPr>
          <w:p w14:paraId="2173981B"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w:hAnsi="Arial" w:cs="Arial"/>
                <w:sz w:val="18"/>
                <w:szCs w:val="18"/>
              </w:rPr>
            </w:pPr>
            <w:r w:rsidRPr="009206E1">
              <w:rPr>
                <w:rFonts w:ascii="Arial" w:hAnsi="Arial" w:cs="Arial"/>
                <w:sz w:val="18"/>
                <w:szCs w:val="18"/>
              </w:rPr>
              <w:t>The Offeror’s response demonstrates a viable small business subcontracting plan that meets the specified subcontracting goals and the AMS content requirements.</w:t>
            </w:r>
          </w:p>
        </w:tc>
      </w:tr>
      <w:tr w:rsidR="00653D2E" w:rsidRPr="003507DC" w14:paraId="3456F057" w14:textId="77777777" w:rsidTr="009206E1">
        <w:trPr>
          <w:cantSplit/>
        </w:trPr>
        <w:tc>
          <w:tcPr>
            <w:tcW w:w="1445" w:type="dxa"/>
            <w:shd w:val="clear" w:color="auto" w:fill="F2F2F2" w:themeFill="background1" w:themeFillShade="F2"/>
            <w:vAlign w:val="center"/>
          </w:tcPr>
          <w:p w14:paraId="27A76422"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p>
          <w:p w14:paraId="37C71859"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r w:rsidRPr="009206E1">
              <w:rPr>
                <w:rFonts w:ascii="Arial Black" w:hAnsi="Arial Black" w:cs="Arial"/>
                <w:sz w:val="18"/>
                <w:szCs w:val="18"/>
              </w:rPr>
              <w:t>Unacceptable</w:t>
            </w:r>
          </w:p>
        </w:tc>
        <w:tc>
          <w:tcPr>
            <w:tcW w:w="6461" w:type="dxa"/>
            <w:shd w:val="clear" w:color="auto" w:fill="F2F2F2" w:themeFill="background1" w:themeFillShade="F2"/>
            <w:vAlign w:val="center"/>
          </w:tcPr>
          <w:p w14:paraId="4ED99BBF"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w:hAnsi="Arial" w:cs="Arial"/>
                <w:sz w:val="18"/>
                <w:szCs w:val="18"/>
              </w:rPr>
            </w:pPr>
            <w:r w:rsidRPr="009206E1">
              <w:rPr>
                <w:rFonts w:ascii="Arial" w:hAnsi="Arial" w:cs="Arial"/>
                <w:sz w:val="18"/>
                <w:szCs w:val="18"/>
              </w:rPr>
              <w:t>The Offeror’s response does not demonstrate a viable small business subcontracting plan and does not meet the specified subcontracting goals or the AMS content requirements.</w:t>
            </w:r>
          </w:p>
        </w:tc>
      </w:tr>
    </w:tbl>
    <w:p w14:paraId="49206A88" w14:textId="77777777" w:rsidR="00653D2E" w:rsidRPr="005F21B8" w:rsidRDefault="00653D2E" w:rsidP="00653D2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Times New Roman" w:hAnsi="Times New Roman"/>
          <w:szCs w:val="24"/>
        </w:rPr>
      </w:pPr>
    </w:p>
    <w:p w14:paraId="2034C7CA" w14:textId="77777777" w:rsidR="00B97EAE" w:rsidRPr="009206E1" w:rsidRDefault="00653D2E" w:rsidP="009206E1">
      <w:pPr>
        <w:ind w:left="720"/>
        <w:rPr>
          <w:rFonts w:ascii="Arial" w:hAnsi="Arial" w:cs="Arial"/>
          <w:sz w:val="18"/>
          <w:szCs w:val="18"/>
        </w:rPr>
      </w:pPr>
      <w:r w:rsidRPr="009206E1">
        <w:rPr>
          <w:rFonts w:ascii="Arial" w:hAnsi="Arial" w:cs="Arial"/>
          <w:sz w:val="18"/>
          <w:szCs w:val="18"/>
        </w:rPr>
        <w:t>At the conclusion of the Small Business Subcontracting Plan evaluation, the SBET will prepare a report that summarizes the evaluation methodology, each Offeror’s proposed subcontracting approach and percentages, the evaluation findings for each Offeror, and the associated rationale.</w:t>
      </w:r>
    </w:p>
    <w:p w14:paraId="67B7A70C" w14:textId="77777777" w:rsidR="00B97EAE" w:rsidRPr="005F21B8" w:rsidRDefault="00B97EAE" w:rsidP="00653D2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Times New Roman" w:hAnsi="Times New Roman"/>
          <w:szCs w:val="24"/>
        </w:rPr>
      </w:pPr>
    </w:p>
    <w:p w14:paraId="56AAEAE0" w14:textId="77777777"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7D318E" w:rsidRPr="009206E1">
        <w:rPr>
          <w:rFonts w:ascii="Arial Black" w:hAnsi="Arial Black" w:cs="Arial"/>
          <w:sz w:val="18"/>
        </w:rPr>
        <w:t>1</w:t>
      </w:r>
      <w:r w:rsidRPr="009206E1">
        <w:rPr>
          <w:rFonts w:ascii="Arial Black" w:hAnsi="Arial Black" w:cs="Arial"/>
          <w:sz w:val="18"/>
        </w:rPr>
        <w:t>: SECTION L – INSTRUCTIONS TO OFFERORS</w:t>
      </w:r>
    </w:p>
    <w:p w14:paraId="58067D73" w14:textId="77777777" w:rsidR="000B544C" w:rsidRPr="009206E1" w:rsidRDefault="000B544C" w:rsidP="009206E1">
      <w:pPr>
        <w:ind w:left="720"/>
        <w:jc w:val="center"/>
        <w:rPr>
          <w:rFonts w:ascii="Arial" w:hAnsi="Arial" w:cs="Arial"/>
          <w:b/>
          <w:i/>
          <w:color w:val="C00000"/>
          <w:sz w:val="18"/>
          <w:szCs w:val="18"/>
        </w:rPr>
      </w:pPr>
      <w:r w:rsidRPr="009206E1">
        <w:rPr>
          <w:rFonts w:ascii="Arial" w:hAnsi="Arial" w:cs="Arial"/>
          <w:b/>
          <w:i/>
          <w:color w:val="C00000"/>
          <w:sz w:val="18"/>
          <w:szCs w:val="18"/>
        </w:rPr>
        <w:t>[Insert Section L of the Request for Proposals]</w:t>
      </w:r>
    </w:p>
    <w:p w14:paraId="71887C79" w14:textId="77777777" w:rsidR="000B544C" w:rsidRPr="009206E1" w:rsidRDefault="000B544C" w:rsidP="00033FE6">
      <w:pPr>
        <w:jc w:val="center"/>
        <w:rPr>
          <w:rFonts w:ascii="Arial" w:hAnsi="Arial" w:cs="Arial"/>
        </w:rPr>
      </w:pPr>
    </w:p>
    <w:p w14:paraId="09D75BE8" w14:textId="77777777"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7D318E" w:rsidRPr="009206E1">
        <w:rPr>
          <w:rFonts w:ascii="Arial Black" w:hAnsi="Arial Black" w:cs="Arial"/>
          <w:sz w:val="18"/>
        </w:rPr>
        <w:t>2</w:t>
      </w:r>
      <w:r w:rsidRPr="009206E1">
        <w:rPr>
          <w:rFonts w:ascii="Arial Black" w:hAnsi="Arial Black" w:cs="Arial"/>
          <w:sz w:val="18"/>
        </w:rPr>
        <w:t>: SECTION M – EVALUATION FACTORS FOR AWARD</w:t>
      </w:r>
    </w:p>
    <w:p w14:paraId="1759686A" w14:textId="77777777" w:rsidR="000B544C" w:rsidRPr="009206E1" w:rsidRDefault="000B544C" w:rsidP="009206E1">
      <w:pPr>
        <w:ind w:left="720"/>
        <w:jc w:val="center"/>
        <w:rPr>
          <w:rFonts w:ascii="Arial" w:hAnsi="Arial" w:cs="Arial"/>
          <w:b/>
          <w:i/>
          <w:color w:val="C00000"/>
          <w:sz w:val="18"/>
          <w:szCs w:val="18"/>
        </w:rPr>
      </w:pPr>
      <w:r w:rsidRPr="009206E1">
        <w:rPr>
          <w:rFonts w:ascii="Arial" w:hAnsi="Arial" w:cs="Arial"/>
          <w:b/>
          <w:i/>
          <w:color w:val="C00000"/>
          <w:sz w:val="18"/>
          <w:szCs w:val="18"/>
        </w:rPr>
        <w:t>[Insert Section M of the Request for Proposals]</w:t>
      </w:r>
    </w:p>
    <w:p w14:paraId="3B7FD67C" w14:textId="77777777" w:rsidR="00D63A7C" w:rsidRDefault="00D63A7C">
      <w:pPr>
        <w:rPr>
          <w:i/>
          <w:color w:val="FF0000"/>
        </w:rPr>
      </w:pPr>
      <w:r>
        <w:rPr>
          <w:i/>
          <w:color w:val="FF0000"/>
        </w:rPr>
        <w:br w:type="page"/>
      </w:r>
    </w:p>
    <w:p w14:paraId="525B6678" w14:textId="77777777" w:rsidR="0048717C" w:rsidRPr="00DC094C" w:rsidRDefault="0048717C" w:rsidP="008A512B">
      <w:pPr>
        <w:pStyle w:val="aTOP1"/>
      </w:pPr>
      <w:bookmarkStart w:id="382" w:name="_Toc79505210"/>
      <w:r>
        <w:lastRenderedPageBreak/>
        <w:t xml:space="preserve">ATTACHMENT </w:t>
      </w:r>
      <w:r w:rsidR="007D318E">
        <w:t>1</w:t>
      </w:r>
      <w:r>
        <w:t>: EVALUATION FORMS</w:t>
      </w:r>
      <w:bookmarkEnd w:id="382"/>
    </w:p>
    <w:p w14:paraId="7813FCB1" w14:textId="77777777" w:rsidR="0048717C" w:rsidRPr="00267297" w:rsidRDefault="0048717C" w:rsidP="008C47F1">
      <w:pPr>
        <w:pStyle w:val="aTOP1"/>
        <w:numPr>
          <w:ilvl w:val="1"/>
          <w:numId w:val="5"/>
        </w:numPr>
        <w:tabs>
          <w:tab w:val="left" w:pos="1080"/>
          <w:tab w:val="left" w:pos="1170"/>
        </w:tabs>
        <w:ind w:left="990" w:hanging="450"/>
        <w:rPr>
          <w:b w:val="0"/>
          <w:bCs w:val="0"/>
        </w:rPr>
      </w:pPr>
      <w:bookmarkStart w:id="383" w:name="_Toc79505211"/>
      <w:r>
        <w:t xml:space="preserve">ATTACHMENT </w:t>
      </w:r>
      <w:r w:rsidR="007D318E">
        <w:t>1</w:t>
      </w:r>
      <w:r>
        <w:t>-1: SET (TET and MET) INDIVIDUAL FACTOR/SUBFACTOR EVALUATION</w:t>
      </w:r>
      <w:bookmarkEnd w:id="383"/>
    </w:p>
    <w:p w14:paraId="38D6B9B6" w14:textId="77777777" w:rsidR="0048717C" w:rsidRDefault="0048717C"/>
    <w:tbl>
      <w:tblPr>
        <w:tblStyle w:val="TableGrid"/>
        <w:tblW w:w="0" w:type="auto"/>
        <w:tblLook w:val="04A0" w:firstRow="1" w:lastRow="0" w:firstColumn="1" w:lastColumn="0" w:noHBand="0" w:noVBand="1"/>
      </w:tblPr>
      <w:tblGrid>
        <w:gridCol w:w="2065"/>
        <w:gridCol w:w="6565"/>
      </w:tblGrid>
      <w:tr w:rsidR="00267297" w14:paraId="28766743" w14:textId="77777777" w:rsidTr="00267297">
        <w:tc>
          <w:tcPr>
            <w:tcW w:w="2065" w:type="dxa"/>
            <w:tcBorders>
              <w:top w:val="nil"/>
              <w:left w:val="nil"/>
              <w:bottom w:val="nil"/>
              <w:right w:val="nil"/>
            </w:tcBorders>
          </w:tcPr>
          <w:p w14:paraId="23D53046" w14:textId="77777777" w:rsidR="00267297" w:rsidRPr="00267297" w:rsidRDefault="00267297">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22F860BB" w14:textId="77777777" w:rsidR="00267297" w:rsidRDefault="00267297"/>
        </w:tc>
      </w:tr>
      <w:tr w:rsidR="00267297" w14:paraId="61D0835F" w14:textId="77777777" w:rsidTr="00267297">
        <w:tc>
          <w:tcPr>
            <w:tcW w:w="2065" w:type="dxa"/>
            <w:tcBorders>
              <w:top w:val="nil"/>
              <w:left w:val="nil"/>
              <w:bottom w:val="nil"/>
              <w:right w:val="nil"/>
            </w:tcBorders>
          </w:tcPr>
          <w:p w14:paraId="50CBAAAB" w14:textId="77777777" w:rsidR="00267297" w:rsidRPr="00267297" w:rsidRDefault="00267297">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698536F5" w14:textId="77777777" w:rsidR="00267297" w:rsidRDefault="00267297"/>
        </w:tc>
      </w:tr>
      <w:tr w:rsidR="00267297" w14:paraId="43B7EFD6" w14:textId="77777777" w:rsidTr="00267297">
        <w:tc>
          <w:tcPr>
            <w:tcW w:w="2065" w:type="dxa"/>
            <w:tcBorders>
              <w:top w:val="nil"/>
              <w:left w:val="nil"/>
              <w:bottom w:val="nil"/>
              <w:right w:val="nil"/>
            </w:tcBorders>
          </w:tcPr>
          <w:p w14:paraId="1FF7D28C" w14:textId="77777777" w:rsidR="00267297" w:rsidRPr="00267297" w:rsidRDefault="00267297">
            <w:pPr>
              <w:rPr>
                <w:rFonts w:ascii="Arial Black" w:hAnsi="Arial Black"/>
                <w:sz w:val="18"/>
                <w:szCs w:val="18"/>
              </w:rPr>
            </w:pPr>
            <w:r w:rsidRPr="00267297">
              <w:rPr>
                <w:rFonts w:ascii="Arial Black" w:hAnsi="Arial Black"/>
                <w:sz w:val="18"/>
                <w:szCs w:val="18"/>
              </w:rPr>
              <w:t>Factor/Sub-factor:</w:t>
            </w:r>
          </w:p>
        </w:tc>
        <w:tc>
          <w:tcPr>
            <w:tcW w:w="6565" w:type="dxa"/>
            <w:tcBorders>
              <w:left w:val="nil"/>
              <w:right w:val="nil"/>
            </w:tcBorders>
          </w:tcPr>
          <w:p w14:paraId="7BC1BAF2" w14:textId="77777777" w:rsidR="00267297" w:rsidRDefault="00267297"/>
        </w:tc>
      </w:tr>
      <w:tr w:rsidR="00267297" w14:paraId="708E98C3" w14:textId="77777777" w:rsidTr="00267297">
        <w:tc>
          <w:tcPr>
            <w:tcW w:w="2065" w:type="dxa"/>
            <w:tcBorders>
              <w:top w:val="nil"/>
              <w:left w:val="nil"/>
              <w:bottom w:val="nil"/>
              <w:right w:val="nil"/>
            </w:tcBorders>
          </w:tcPr>
          <w:p w14:paraId="00C725F8" w14:textId="77777777" w:rsidR="00267297" w:rsidRPr="00267297" w:rsidRDefault="00267297">
            <w:pPr>
              <w:rPr>
                <w:rFonts w:ascii="Arial Black" w:hAnsi="Arial Black"/>
                <w:sz w:val="18"/>
                <w:szCs w:val="18"/>
              </w:rPr>
            </w:pPr>
            <w:r w:rsidRPr="00267297">
              <w:rPr>
                <w:rFonts w:ascii="Arial Black" w:hAnsi="Arial Black"/>
                <w:sz w:val="18"/>
                <w:szCs w:val="18"/>
              </w:rPr>
              <w:t>Rating:</w:t>
            </w:r>
          </w:p>
        </w:tc>
        <w:tc>
          <w:tcPr>
            <w:tcW w:w="6565" w:type="dxa"/>
            <w:tcBorders>
              <w:left w:val="nil"/>
              <w:right w:val="nil"/>
            </w:tcBorders>
          </w:tcPr>
          <w:p w14:paraId="61C988F9" w14:textId="77777777" w:rsidR="00267297" w:rsidRDefault="00267297"/>
        </w:tc>
      </w:tr>
    </w:tbl>
    <w:p w14:paraId="3B22BB7D" w14:textId="77777777" w:rsidR="0048717C" w:rsidRDefault="0048717C"/>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630"/>
      </w:tblGrid>
      <w:tr w:rsidR="0048717C" w14:paraId="1B6D4EDC" w14:textId="77777777" w:rsidTr="00267297">
        <w:tc>
          <w:tcPr>
            <w:tcW w:w="8630" w:type="dxa"/>
            <w:shd w:val="clear" w:color="auto" w:fill="002060"/>
          </w:tcPr>
          <w:p w14:paraId="1705C0B2" w14:textId="77777777" w:rsidR="0048717C" w:rsidRPr="00267297" w:rsidRDefault="0048717C" w:rsidP="00956FA6">
            <w:pPr>
              <w:rPr>
                <w:rFonts w:ascii="Arial Black" w:hAnsi="Arial Black"/>
                <w:b/>
                <w:sz w:val="18"/>
                <w:szCs w:val="18"/>
              </w:rPr>
            </w:pPr>
            <w:r w:rsidRPr="00267297">
              <w:rPr>
                <w:rFonts w:ascii="Arial Black" w:hAnsi="Arial Black"/>
                <w:b/>
                <w:sz w:val="18"/>
                <w:szCs w:val="18"/>
              </w:rPr>
              <w:t>STRENTHS:</w:t>
            </w:r>
          </w:p>
        </w:tc>
      </w:tr>
      <w:tr w:rsidR="0048717C" w:rsidRPr="00267297" w14:paraId="17B246DD" w14:textId="77777777" w:rsidTr="00267297">
        <w:tc>
          <w:tcPr>
            <w:tcW w:w="8630" w:type="dxa"/>
            <w:shd w:val="clear" w:color="auto" w:fill="F2F2F2" w:themeFill="background1" w:themeFillShade="F2"/>
          </w:tcPr>
          <w:p w14:paraId="6BF89DA3" w14:textId="77777777" w:rsidR="0048717C" w:rsidRPr="00267297" w:rsidRDefault="0048717C" w:rsidP="00956FA6">
            <w:pPr>
              <w:rPr>
                <w:rFonts w:ascii="Arial" w:hAnsi="Arial" w:cs="Arial"/>
                <w:color w:val="FF0000"/>
                <w:sz w:val="18"/>
                <w:szCs w:val="18"/>
              </w:rPr>
            </w:pPr>
          </w:p>
          <w:p w14:paraId="5C3E0E74" w14:textId="77777777" w:rsidR="0048717C" w:rsidRPr="00267297" w:rsidRDefault="0048717C" w:rsidP="00956FA6">
            <w:pPr>
              <w:rPr>
                <w:rFonts w:ascii="Arial" w:hAnsi="Arial" w:cs="Arial"/>
                <w:color w:val="FF0000"/>
                <w:sz w:val="18"/>
                <w:szCs w:val="18"/>
              </w:rPr>
            </w:pPr>
          </w:p>
          <w:p w14:paraId="66A1FAB9" w14:textId="77777777" w:rsidR="0048717C" w:rsidRPr="00267297" w:rsidRDefault="0048717C" w:rsidP="00956FA6">
            <w:pPr>
              <w:rPr>
                <w:rFonts w:ascii="Arial" w:hAnsi="Arial" w:cs="Arial"/>
                <w:color w:val="FF0000"/>
                <w:sz w:val="18"/>
                <w:szCs w:val="18"/>
              </w:rPr>
            </w:pPr>
          </w:p>
          <w:p w14:paraId="76BB753C" w14:textId="77777777" w:rsidR="0048717C" w:rsidRPr="00267297" w:rsidRDefault="0048717C" w:rsidP="00956FA6">
            <w:pPr>
              <w:rPr>
                <w:rFonts w:ascii="Arial" w:hAnsi="Arial" w:cs="Arial"/>
                <w:color w:val="FF0000"/>
                <w:sz w:val="18"/>
                <w:szCs w:val="18"/>
              </w:rPr>
            </w:pPr>
          </w:p>
          <w:p w14:paraId="513DA1E0" w14:textId="77777777" w:rsidR="0048717C" w:rsidRPr="00267297" w:rsidRDefault="0048717C" w:rsidP="00956FA6">
            <w:pPr>
              <w:rPr>
                <w:rFonts w:ascii="Arial" w:hAnsi="Arial" w:cs="Arial"/>
                <w:color w:val="FF0000"/>
                <w:sz w:val="18"/>
                <w:szCs w:val="18"/>
              </w:rPr>
            </w:pPr>
          </w:p>
          <w:p w14:paraId="75CAC6F5" w14:textId="77777777" w:rsidR="0048717C" w:rsidRPr="00267297" w:rsidRDefault="0048717C" w:rsidP="00956FA6">
            <w:pPr>
              <w:rPr>
                <w:rFonts w:ascii="Arial" w:hAnsi="Arial" w:cs="Arial"/>
                <w:color w:val="FF0000"/>
                <w:sz w:val="18"/>
                <w:szCs w:val="18"/>
              </w:rPr>
            </w:pPr>
          </w:p>
        </w:tc>
      </w:tr>
      <w:tr w:rsidR="0048717C" w14:paraId="498617F3" w14:textId="77777777" w:rsidTr="00267297">
        <w:tc>
          <w:tcPr>
            <w:tcW w:w="8630" w:type="dxa"/>
            <w:shd w:val="clear" w:color="auto" w:fill="002060"/>
          </w:tcPr>
          <w:p w14:paraId="2B78DD5E" w14:textId="77777777" w:rsidR="0048717C" w:rsidRDefault="0048717C" w:rsidP="00956FA6">
            <w:pPr>
              <w:rPr>
                <w:i/>
                <w:color w:val="FF0000"/>
              </w:rPr>
            </w:pPr>
            <w:r w:rsidRPr="00267297">
              <w:rPr>
                <w:rFonts w:ascii="Arial Black" w:hAnsi="Arial Black"/>
                <w:b/>
                <w:sz w:val="18"/>
                <w:szCs w:val="18"/>
              </w:rPr>
              <w:t>WEAKNESSES:</w:t>
            </w:r>
          </w:p>
        </w:tc>
      </w:tr>
      <w:tr w:rsidR="0048717C" w:rsidRPr="00267297" w14:paraId="66060428" w14:textId="77777777" w:rsidTr="00267297">
        <w:tc>
          <w:tcPr>
            <w:tcW w:w="8630" w:type="dxa"/>
            <w:shd w:val="clear" w:color="auto" w:fill="F2F2F2" w:themeFill="background1" w:themeFillShade="F2"/>
          </w:tcPr>
          <w:p w14:paraId="1D0656FE" w14:textId="77777777" w:rsidR="0048717C" w:rsidRPr="00267297" w:rsidRDefault="0048717C" w:rsidP="00956FA6">
            <w:pPr>
              <w:rPr>
                <w:rFonts w:ascii="Arial" w:hAnsi="Arial" w:cs="Arial"/>
                <w:color w:val="FF0000"/>
                <w:sz w:val="18"/>
                <w:szCs w:val="18"/>
              </w:rPr>
            </w:pPr>
          </w:p>
          <w:p w14:paraId="7B37605A" w14:textId="77777777" w:rsidR="0048717C" w:rsidRPr="00267297" w:rsidRDefault="0048717C" w:rsidP="00956FA6">
            <w:pPr>
              <w:rPr>
                <w:rFonts w:ascii="Arial" w:hAnsi="Arial" w:cs="Arial"/>
                <w:color w:val="FF0000"/>
                <w:sz w:val="18"/>
                <w:szCs w:val="18"/>
              </w:rPr>
            </w:pPr>
          </w:p>
          <w:p w14:paraId="394798F2" w14:textId="77777777" w:rsidR="0048717C" w:rsidRPr="00267297" w:rsidRDefault="0048717C" w:rsidP="00956FA6">
            <w:pPr>
              <w:rPr>
                <w:rFonts w:ascii="Arial" w:hAnsi="Arial" w:cs="Arial"/>
                <w:color w:val="FF0000"/>
                <w:sz w:val="18"/>
                <w:szCs w:val="18"/>
              </w:rPr>
            </w:pPr>
          </w:p>
          <w:p w14:paraId="3889A505" w14:textId="77777777" w:rsidR="0048717C" w:rsidRPr="00267297" w:rsidRDefault="0048717C" w:rsidP="00956FA6">
            <w:pPr>
              <w:rPr>
                <w:rFonts w:ascii="Arial" w:hAnsi="Arial" w:cs="Arial"/>
                <w:color w:val="FF0000"/>
                <w:sz w:val="18"/>
                <w:szCs w:val="18"/>
              </w:rPr>
            </w:pPr>
          </w:p>
          <w:p w14:paraId="29079D35" w14:textId="77777777" w:rsidR="0048717C" w:rsidRPr="00267297" w:rsidRDefault="0048717C" w:rsidP="00956FA6">
            <w:pPr>
              <w:rPr>
                <w:rFonts w:ascii="Arial" w:hAnsi="Arial" w:cs="Arial"/>
                <w:color w:val="FF0000"/>
                <w:sz w:val="18"/>
                <w:szCs w:val="18"/>
              </w:rPr>
            </w:pPr>
          </w:p>
          <w:p w14:paraId="17686DC7" w14:textId="77777777" w:rsidR="0048717C" w:rsidRPr="00267297" w:rsidRDefault="0048717C" w:rsidP="00956FA6">
            <w:pPr>
              <w:rPr>
                <w:rFonts w:ascii="Arial" w:hAnsi="Arial" w:cs="Arial"/>
                <w:color w:val="FF0000"/>
                <w:sz w:val="18"/>
                <w:szCs w:val="18"/>
              </w:rPr>
            </w:pPr>
          </w:p>
        </w:tc>
      </w:tr>
      <w:tr w:rsidR="0048717C" w14:paraId="58FA1096" w14:textId="77777777" w:rsidTr="00267297">
        <w:tc>
          <w:tcPr>
            <w:tcW w:w="8630" w:type="dxa"/>
            <w:shd w:val="clear" w:color="auto" w:fill="002060"/>
          </w:tcPr>
          <w:p w14:paraId="088E3FD7" w14:textId="77777777" w:rsidR="0048717C" w:rsidRDefault="0048717C" w:rsidP="00956FA6">
            <w:pPr>
              <w:rPr>
                <w:i/>
                <w:color w:val="FF0000"/>
              </w:rPr>
            </w:pPr>
            <w:r w:rsidRPr="00267297">
              <w:rPr>
                <w:rFonts w:ascii="Arial Black" w:hAnsi="Arial Black"/>
                <w:b/>
                <w:sz w:val="18"/>
                <w:szCs w:val="18"/>
              </w:rPr>
              <w:t>DEFICIENCIES:</w:t>
            </w:r>
          </w:p>
        </w:tc>
      </w:tr>
      <w:tr w:rsidR="0048717C" w:rsidRPr="00267297" w14:paraId="53BD644D" w14:textId="77777777" w:rsidTr="00267297">
        <w:tc>
          <w:tcPr>
            <w:tcW w:w="8630" w:type="dxa"/>
            <w:shd w:val="clear" w:color="auto" w:fill="F2F2F2" w:themeFill="background1" w:themeFillShade="F2"/>
          </w:tcPr>
          <w:p w14:paraId="1A3FAC43" w14:textId="77777777" w:rsidR="0048717C" w:rsidRPr="00267297" w:rsidRDefault="0048717C" w:rsidP="00956FA6">
            <w:pPr>
              <w:rPr>
                <w:rFonts w:ascii="Arial" w:hAnsi="Arial" w:cs="Arial"/>
                <w:i/>
                <w:color w:val="FF0000"/>
                <w:sz w:val="18"/>
                <w:szCs w:val="18"/>
              </w:rPr>
            </w:pPr>
          </w:p>
          <w:p w14:paraId="2BBD94B2" w14:textId="77777777" w:rsidR="0048717C" w:rsidRPr="00267297" w:rsidRDefault="0048717C" w:rsidP="00956FA6">
            <w:pPr>
              <w:rPr>
                <w:rFonts w:ascii="Arial" w:hAnsi="Arial" w:cs="Arial"/>
                <w:i/>
                <w:color w:val="FF0000"/>
                <w:sz w:val="18"/>
                <w:szCs w:val="18"/>
              </w:rPr>
            </w:pPr>
          </w:p>
          <w:p w14:paraId="5854DE7F" w14:textId="77777777" w:rsidR="0048717C" w:rsidRPr="00267297" w:rsidRDefault="0048717C" w:rsidP="00956FA6">
            <w:pPr>
              <w:rPr>
                <w:rFonts w:ascii="Arial" w:hAnsi="Arial" w:cs="Arial"/>
                <w:i/>
                <w:color w:val="FF0000"/>
                <w:sz w:val="18"/>
                <w:szCs w:val="18"/>
              </w:rPr>
            </w:pPr>
          </w:p>
          <w:p w14:paraId="2CA7ADD4" w14:textId="77777777" w:rsidR="0048717C" w:rsidRPr="00267297" w:rsidRDefault="0048717C" w:rsidP="00956FA6">
            <w:pPr>
              <w:rPr>
                <w:rFonts w:ascii="Arial" w:hAnsi="Arial" w:cs="Arial"/>
                <w:i/>
                <w:color w:val="FF0000"/>
                <w:sz w:val="18"/>
                <w:szCs w:val="18"/>
              </w:rPr>
            </w:pPr>
          </w:p>
          <w:p w14:paraId="314EE24A" w14:textId="77777777" w:rsidR="0048717C" w:rsidRPr="00267297" w:rsidRDefault="0048717C" w:rsidP="00956FA6">
            <w:pPr>
              <w:rPr>
                <w:rFonts w:ascii="Arial" w:hAnsi="Arial" w:cs="Arial"/>
                <w:i/>
                <w:color w:val="FF0000"/>
                <w:sz w:val="18"/>
                <w:szCs w:val="18"/>
              </w:rPr>
            </w:pPr>
          </w:p>
          <w:p w14:paraId="76614669" w14:textId="77777777" w:rsidR="0048717C" w:rsidRPr="00267297" w:rsidRDefault="0048717C" w:rsidP="00956FA6">
            <w:pPr>
              <w:rPr>
                <w:rFonts w:ascii="Arial" w:hAnsi="Arial" w:cs="Arial"/>
                <w:i/>
                <w:color w:val="FF0000"/>
                <w:sz w:val="18"/>
                <w:szCs w:val="18"/>
              </w:rPr>
            </w:pPr>
          </w:p>
        </w:tc>
      </w:tr>
      <w:tr w:rsidR="0048717C" w14:paraId="6A5E5AE7" w14:textId="77777777" w:rsidTr="00267297">
        <w:tc>
          <w:tcPr>
            <w:tcW w:w="8630" w:type="dxa"/>
            <w:shd w:val="clear" w:color="auto" w:fill="002060"/>
          </w:tcPr>
          <w:p w14:paraId="4F1F7CFC" w14:textId="77777777" w:rsidR="0048717C" w:rsidRPr="00267297" w:rsidRDefault="0048717C">
            <w:pPr>
              <w:rPr>
                <w:rFonts w:ascii="Arial Black" w:hAnsi="Arial Black"/>
                <w:b/>
                <w:sz w:val="18"/>
                <w:szCs w:val="18"/>
              </w:rPr>
            </w:pPr>
            <w:r w:rsidRPr="00267297">
              <w:rPr>
                <w:rFonts w:ascii="Arial Black" w:hAnsi="Arial Black"/>
                <w:b/>
                <w:sz w:val="18"/>
                <w:szCs w:val="18"/>
              </w:rPr>
              <w:t>PROPOSED COMMUNICATIONS QUESTIONS:</w:t>
            </w:r>
          </w:p>
        </w:tc>
      </w:tr>
      <w:tr w:rsidR="0048717C" w:rsidRPr="00267297" w14:paraId="57590049" w14:textId="77777777" w:rsidTr="00267297">
        <w:tc>
          <w:tcPr>
            <w:tcW w:w="8630" w:type="dxa"/>
            <w:shd w:val="clear" w:color="auto" w:fill="F2F2F2" w:themeFill="background1" w:themeFillShade="F2"/>
          </w:tcPr>
          <w:p w14:paraId="0C5B615A" w14:textId="77777777" w:rsidR="0048717C" w:rsidRPr="00267297" w:rsidRDefault="0048717C" w:rsidP="00956FA6">
            <w:pPr>
              <w:rPr>
                <w:rFonts w:ascii="Arial" w:hAnsi="Arial" w:cs="Arial"/>
                <w:color w:val="FF0000"/>
                <w:sz w:val="18"/>
                <w:szCs w:val="18"/>
              </w:rPr>
            </w:pPr>
          </w:p>
          <w:p w14:paraId="792F1AA2" w14:textId="77777777" w:rsidR="0048717C" w:rsidRPr="00267297" w:rsidRDefault="0048717C" w:rsidP="00956FA6">
            <w:pPr>
              <w:rPr>
                <w:rFonts w:ascii="Arial" w:hAnsi="Arial" w:cs="Arial"/>
                <w:color w:val="FF0000"/>
                <w:sz w:val="18"/>
                <w:szCs w:val="18"/>
              </w:rPr>
            </w:pPr>
          </w:p>
          <w:p w14:paraId="1A499DFC" w14:textId="77777777" w:rsidR="0048717C" w:rsidRPr="00267297" w:rsidRDefault="0048717C" w:rsidP="00956FA6">
            <w:pPr>
              <w:rPr>
                <w:rFonts w:ascii="Arial" w:hAnsi="Arial" w:cs="Arial"/>
                <w:color w:val="FF0000"/>
                <w:sz w:val="18"/>
                <w:szCs w:val="18"/>
              </w:rPr>
            </w:pPr>
          </w:p>
          <w:p w14:paraId="5E7E3C41" w14:textId="77777777" w:rsidR="0048717C" w:rsidRPr="00267297" w:rsidRDefault="0048717C" w:rsidP="00956FA6">
            <w:pPr>
              <w:rPr>
                <w:rFonts w:ascii="Arial" w:hAnsi="Arial" w:cs="Arial"/>
                <w:color w:val="FF0000"/>
                <w:sz w:val="18"/>
                <w:szCs w:val="18"/>
              </w:rPr>
            </w:pPr>
          </w:p>
          <w:p w14:paraId="03F828E4" w14:textId="77777777" w:rsidR="0048717C" w:rsidRPr="00267297" w:rsidRDefault="0048717C" w:rsidP="00956FA6">
            <w:pPr>
              <w:rPr>
                <w:rFonts w:ascii="Arial" w:hAnsi="Arial" w:cs="Arial"/>
                <w:color w:val="FF0000"/>
                <w:sz w:val="18"/>
                <w:szCs w:val="18"/>
              </w:rPr>
            </w:pPr>
          </w:p>
          <w:p w14:paraId="2AC57CB0" w14:textId="77777777" w:rsidR="0048717C" w:rsidRPr="00267297" w:rsidRDefault="0048717C" w:rsidP="00956FA6">
            <w:pPr>
              <w:rPr>
                <w:rFonts w:ascii="Arial" w:hAnsi="Arial" w:cs="Arial"/>
                <w:color w:val="FF0000"/>
                <w:sz w:val="18"/>
                <w:szCs w:val="18"/>
              </w:rPr>
            </w:pPr>
          </w:p>
          <w:p w14:paraId="5186B13D" w14:textId="77777777" w:rsidR="0048717C" w:rsidRPr="00267297" w:rsidRDefault="0048717C" w:rsidP="00956FA6">
            <w:pPr>
              <w:rPr>
                <w:rFonts w:ascii="Arial" w:hAnsi="Arial" w:cs="Arial"/>
                <w:color w:val="FF0000"/>
                <w:sz w:val="18"/>
                <w:szCs w:val="18"/>
              </w:rPr>
            </w:pPr>
          </w:p>
          <w:p w14:paraId="6C57C439" w14:textId="77777777" w:rsidR="00267297" w:rsidRPr="00267297" w:rsidRDefault="00267297" w:rsidP="00956FA6">
            <w:pPr>
              <w:rPr>
                <w:rFonts w:ascii="Arial" w:hAnsi="Arial" w:cs="Arial"/>
                <w:i/>
                <w:color w:val="FF0000"/>
                <w:sz w:val="18"/>
                <w:szCs w:val="18"/>
              </w:rPr>
            </w:pPr>
          </w:p>
        </w:tc>
      </w:tr>
    </w:tbl>
    <w:p w14:paraId="3D404BC9" w14:textId="77777777" w:rsidR="0048717C" w:rsidRDefault="0048717C">
      <w:pPr>
        <w:rPr>
          <w:i/>
          <w:color w:val="FF0000"/>
        </w:rPr>
      </w:pPr>
    </w:p>
    <w:p w14:paraId="3E83D0DB"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[Each evaluator must complete the above form for each technical evaluation subfactor identified in the Source Evaluation Plan for each offeror being evaluated. Once completed, this form provides documentary support and serves as the basis for completion of the SET Individual Factor Summation Report; and any further clarifications or discussions with this offeror.]</w:t>
      </w:r>
    </w:p>
    <w:p w14:paraId="61319B8A" w14:textId="77777777" w:rsidR="0048717C" w:rsidRDefault="0048717C">
      <w:pPr>
        <w:rPr>
          <w:i/>
          <w:color w:val="FF0000"/>
        </w:rPr>
      </w:pPr>
      <w:r>
        <w:rPr>
          <w:i/>
          <w:color w:val="FF0000"/>
        </w:rPr>
        <w:br w:type="page"/>
      </w:r>
    </w:p>
    <w:p w14:paraId="1181B4EC" w14:textId="77777777" w:rsidR="0048717C" w:rsidRPr="00DC094C" w:rsidRDefault="0048717C" w:rsidP="008A512B">
      <w:pPr>
        <w:pStyle w:val="aTOP1"/>
      </w:pPr>
      <w:bookmarkStart w:id="384" w:name="_Toc79505212"/>
      <w:r>
        <w:lastRenderedPageBreak/>
        <w:t xml:space="preserve">ATTACHMENT </w:t>
      </w:r>
      <w:r w:rsidR="007D318E">
        <w:t>2</w:t>
      </w:r>
      <w:r>
        <w:t>: EVALUATION FORMS</w:t>
      </w:r>
      <w:bookmarkEnd w:id="384"/>
    </w:p>
    <w:p w14:paraId="6E88E174" w14:textId="77777777" w:rsidR="0048717C" w:rsidRPr="008A512B" w:rsidRDefault="0048717C" w:rsidP="008C47F1">
      <w:pPr>
        <w:pStyle w:val="aTOP1"/>
        <w:numPr>
          <w:ilvl w:val="1"/>
          <w:numId w:val="5"/>
        </w:numPr>
        <w:tabs>
          <w:tab w:val="left" w:pos="1080"/>
          <w:tab w:val="left" w:pos="1170"/>
        </w:tabs>
        <w:ind w:left="990" w:hanging="450"/>
      </w:pPr>
      <w:bookmarkStart w:id="385" w:name="_Toc79505213"/>
      <w:r>
        <w:t xml:space="preserve">ATTACHMENT </w:t>
      </w:r>
      <w:r w:rsidR="007D318E">
        <w:t>2</w:t>
      </w:r>
      <w:r>
        <w:t>-</w:t>
      </w:r>
      <w:r w:rsidR="00033FE6">
        <w:t>1</w:t>
      </w:r>
      <w:r>
        <w:t>: SET INDIVIDUAL EVALUATOR RATING SHEET</w:t>
      </w:r>
      <w:bookmarkEnd w:id="385"/>
    </w:p>
    <w:p w14:paraId="31A560F4" w14:textId="77777777" w:rsidR="0048717C" w:rsidRDefault="0048717C"/>
    <w:tbl>
      <w:tblPr>
        <w:tblStyle w:val="TableGrid"/>
        <w:tblW w:w="0" w:type="auto"/>
        <w:tblLook w:val="04A0" w:firstRow="1" w:lastRow="0" w:firstColumn="1" w:lastColumn="0" w:noHBand="0" w:noVBand="1"/>
      </w:tblPr>
      <w:tblGrid>
        <w:gridCol w:w="2065"/>
        <w:gridCol w:w="6565"/>
      </w:tblGrid>
      <w:tr w:rsidR="00267297" w14:paraId="404BD33F" w14:textId="77777777" w:rsidTr="00302322">
        <w:tc>
          <w:tcPr>
            <w:tcW w:w="2065" w:type="dxa"/>
            <w:tcBorders>
              <w:top w:val="nil"/>
              <w:left w:val="nil"/>
              <w:bottom w:val="nil"/>
              <w:right w:val="nil"/>
            </w:tcBorders>
          </w:tcPr>
          <w:p w14:paraId="58B023E6" w14:textId="77777777" w:rsidR="00267297" w:rsidRPr="00267297" w:rsidRDefault="00267297" w:rsidP="00302322">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70DF735C" w14:textId="77777777" w:rsidR="00267297" w:rsidRDefault="00267297" w:rsidP="00302322"/>
        </w:tc>
      </w:tr>
      <w:tr w:rsidR="00267297" w14:paraId="285A70FF" w14:textId="77777777" w:rsidTr="00302322">
        <w:tc>
          <w:tcPr>
            <w:tcW w:w="2065" w:type="dxa"/>
            <w:tcBorders>
              <w:top w:val="nil"/>
              <w:left w:val="nil"/>
              <w:bottom w:val="nil"/>
              <w:right w:val="nil"/>
            </w:tcBorders>
          </w:tcPr>
          <w:p w14:paraId="27787DD7" w14:textId="77777777" w:rsidR="00267297" w:rsidRPr="00267297" w:rsidRDefault="00267297" w:rsidP="00302322">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3A413BF6" w14:textId="77777777" w:rsidR="00267297" w:rsidRDefault="00267297" w:rsidP="00302322"/>
        </w:tc>
      </w:tr>
    </w:tbl>
    <w:p w14:paraId="33D28B4B" w14:textId="77777777" w:rsidR="00267297" w:rsidRDefault="00267297"/>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05"/>
        <w:gridCol w:w="5125"/>
      </w:tblGrid>
      <w:tr w:rsidR="0048717C" w:rsidRPr="00267297" w14:paraId="2F60F570" w14:textId="77777777" w:rsidTr="00267297">
        <w:trPr>
          <w:trHeight w:val="360"/>
        </w:trPr>
        <w:tc>
          <w:tcPr>
            <w:tcW w:w="8630" w:type="dxa"/>
            <w:gridSpan w:val="2"/>
            <w:shd w:val="clear" w:color="auto" w:fill="F2F2F2" w:themeFill="background1" w:themeFillShade="F2"/>
            <w:vAlign w:val="center"/>
          </w:tcPr>
          <w:p w14:paraId="703B3D92" w14:textId="77777777" w:rsidR="0048717C" w:rsidRPr="00267297" w:rsidRDefault="0048717C" w:rsidP="00F64010">
            <w:pPr>
              <w:rPr>
                <w:rFonts w:ascii="Arial Black" w:hAnsi="Arial Black"/>
                <w:sz w:val="18"/>
                <w:szCs w:val="18"/>
              </w:rPr>
            </w:pPr>
            <w:r w:rsidRPr="00267297">
              <w:rPr>
                <w:rFonts w:ascii="Arial Black" w:hAnsi="Arial Black"/>
                <w:sz w:val="18"/>
                <w:szCs w:val="18"/>
              </w:rPr>
              <w:t>Evaluator:</w:t>
            </w:r>
          </w:p>
        </w:tc>
      </w:tr>
      <w:tr w:rsidR="0048717C" w:rsidRPr="00267297" w14:paraId="037722D0" w14:textId="77777777" w:rsidTr="00267297">
        <w:trPr>
          <w:trHeight w:val="360"/>
        </w:trPr>
        <w:tc>
          <w:tcPr>
            <w:tcW w:w="8630" w:type="dxa"/>
            <w:gridSpan w:val="2"/>
            <w:shd w:val="clear" w:color="auto" w:fill="F2F2F2" w:themeFill="background1" w:themeFillShade="F2"/>
            <w:vAlign w:val="center"/>
          </w:tcPr>
          <w:p w14:paraId="7ABC5B03" w14:textId="77777777" w:rsidR="0048717C" w:rsidRPr="00267297" w:rsidRDefault="0048717C" w:rsidP="00F64010">
            <w:pPr>
              <w:rPr>
                <w:rFonts w:ascii="Arial Black" w:hAnsi="Arial Black"/>
                <w:sz w:val="18"/>
                <w:szCs w:val="18"/>
              </w:rPr>
            </w:pPr>
            <w:r w:rsidRPr="00267297">
              <w:rPr>
                <w:rFonts w:ascii="Arial Black" w:hAnsi="Arial Black"/>
                <w:sz w:val="18"/>
                <w:szCs w:val="18"/>
              </w:rPr>
              <w:t>Offeror:</w:t>
            </w:r>
          </w:p>
        </w:tc>
      </w:tr>
      <w:tr w:rsidR="0048717C" w:rsidRPr="00267297" w14:paraId="37EFA3E3" w14:textId="77777777" w:rsidTr="00267297">
        <w:trPr>
          <w:trHeight w:val="134"/>
        </w:trPr>
        <w:tc>
          <w:tcPr>
            <w:tcW w:w="8630" w:type="dxa"/>
            <w:gridSpan w:val="2"/>
            <w:shd w:val="clear" w:color="auto" w:fill="F2F2F2" w:themeFill="background1" w:themeFillShade="F2"/>
            <w:vAlign w:val="center"/>
          </w:tcPr>
          <w:p w14:paraId="41C6AC2A" w14:textId="77777777" w:rsidR="0048717C" w:rsidRPr="00267297" w:rsidRDefault="0048717C" w:rsidP="00D63A7C">
            <w:pPr>
              <w:jc w:val="center"/>
              <w:rPr>
                <w:b/>
                <w:sz w:val="18"/>
                <w:szCs w:val="18"/>
              </w:rPr>
            </w:pPr>
          </w:p>
        </w:tc>
      </w:tr>
      <w:tr w:rsidR="0048717C" w:rsidRPr="00267297" w14:paraId="153DE4D4" w14:textId="77777777" w:rsidTr="00267297">
        <w:trPr>
          <w:trHeight w:val="360"/>
        </w:trPr>
        <w:tc>
          <w:tcPr>
            <w:tcW w:w="3505" w:type="dxa"/>
            <w:shd w:val="clear" w:color="auto" w:fill="002060"/>
            <w:vAlign w:val="center"/>
          </w:tcPr>
          <w:p w14:paraId="19209B46" w14:textId="77777777" w:rsidR="0048717C" w:rsidRPr="00267297" w:rsidRDefault="0048717C">
            <w:pPr>
              <w:rPr>
                <w:rFonts w:ascii="Arial Black" w:hAnsi="Arial Black"/>
                <w:b/>
                <w:sz w:val="18"/>
                <w:szCs w:val="18"/>
              </w:rPr>
            </w:pPr>
            <w:r w:rsidRPr="00267297">
              <w:rPr>
                <w:rFonts w:ascii="Arial Black" w:hAnsi="Arial Black"/>
                <w:b/>
                <w:sz w:val="18"/>
                <w:szCs w:val="18"/>
              </w:rPr>
              <w:t xml:space="preserve">Non-Cost/Price Factors </w:t>
            </w:r>
          </w:p>
        </w:tc>
        <w:tc>
          <w:tcPr>
            <w:tcW w:w="5125" w:type="dxa"/>
            <w:shd w:val="clear" w:color="auto" w:fill="002060"/>
            <w:vAlign w:val="center"/>
          </w:tcPr>
          <w:p w14:paraId="6E25F3AA" w14:textId="77777777" w:rsidR="0048717C" w:rsidRPr="00267297" w:rsidRDefault="0048717C" w:rsidP="00F64010">
            <w:pPr>
              <w:rPr>
                <w:rFonts w:ascii="Arial Black" w:hAnsi="Arial Black"/>
                <w:b/>
                <w:sz w:val="18"/>
                <w:szCs w:val="18"/>
              </w:rPr>
            </w:pPr>
            <w:r w:rsidRPr="00267297">
              <w:rPr>
                <w:rFonts w:ascii="Arial Black" w:hAnsi="Arial Black"/>
                <w:b/>
                <w:sz w:val="18"/>
                <w:szCs w:val="18"/>
              </w:rPr>
              <w:t xml:space="preserve">Factor/Subfactor Ratings </w:t>
            </w:r>
          </w:p>
        </w:tc>
      </w:tr>
      <w:tr w:rsidR="0048717C" w:rsidRPr="00267297" w14:paraId="15826D7F" w14:textId="77777777" w:rsidTr="00267297">
        <w:trPr>
          <w:trHeight w:val="360"/>
        </w:trPr>
        <w:tc>
          <w:tcPr>
            <w:tcW w:w="3505" w:type="dxa"/>
            <w:shd w:val="clear" w:color="auto" w:fill="F2F2F2" w:themeFill="background1" w:themeFillShade="F2"/>
            <w:vAlign w:val="center"/>
          </w:tcPr>
          <w:p w14:paraId="0CDA1C76" w14:textId="77777777" w:rsidR="0048717C" w:rsidRPr="00267297" w:rsidRDefault="0048717C" w:rsidP="00F64010">
            <w:pPr>
              <w:rPr>
                <w:sz w:val="18"/>
                <w:szCs w:val="18"/>
              </w:rPr>
            </w:pPr>
            <w:r w:rsidRPr="00267297">
              <w:rPr>
                <w:rFonts w:ascii="Arial" w:hAnsi="Arial" w:cs="Arial"/>
                <w:b/>
                <w:sz w:val="18"/>
                <w:szCs w:val="18"/>
              </w:rPr>
              <w:t>Factor 1:</w:t>
            </w:r>
            <w:r w:rsidRPr="00267297">
              <w:rPr>
                <w:sz w:val="18"/>
                <w:szCs w:val="18"/>
              </w:rPr>
              <w:t>_______________</w:t>
            </w:r>
          </w:p>
        </w:tc>
        <w:tc>
          <w:tcPr>
            <w:tcW w:w="5125" w:type="dxa"/>
            <w:shd w:val="clear" w:color="auto" w:fill="F2F2F2" w:themeFill="background1" w:themeFillShade="F2"/>
            <w:vAlign w:val="center"/>
          </w:tcPr>
          <w:p w14:paraId="2DC44586" w14:textId="77777777" w:rsidR="0048717C" w:rsidRPr="00267297" w:rsidRDefault="0048717C" w:rsidP="00F64010">
            <w:pPr>
              <w:rPr>
                <w:sz w:val="18"/>
                <w:szCs w:val="18"/>
              </w:rPr>
            </w:pPr>
          </w:p>
        </w:tc>
      </w:tr>
      <w:tr w:rsidR="0048717C" w:rsidRPr="00267297" w14:paraId="28F682E9" w14:textId="77777777" w:rsidTr="00267297">
        <w:trPr>
          <w:trHeight w:val="360"/>
        </w:trPr>
        <w:tc>
          <w:tcPr>
            <w:tcW w:w="3505" w:type="dxa"/>
            <w:shd w:val="clear" w:color="auto" w:fill="F2F2F2" w:themeFill="background1" w:themeFillShade="F2"/>
            <w:vAlign w:val="center"/>
          </w:tcPr>
          <w:p w14:paraId="59ED787E" w14:textId="77777777" w:rsidR="0048717C" w:rsidRPr="00267297" w:rsidRDefault="0048717C" w:rsidP="00267297">
            <w:pPr>
              <w:rPr>
                <w:rFonts w:ascii="Arial" w:hAnsi="Arial" w:cs="Arial"/>
                <w:b/>
                <w:sz w:val="18"/>
                <w:szCs w:val="18"/>
              </w:rPr>
            </w:pPr>
            <w:r w:rsidRPr="00267297">
              <w:rPr>
                <w:rFonts w:ascii="Arial" w:hAnsi="Arial" w:cs="Arial"/>
                <w:b/>
                <w:sz w:val="18"/>
                <w:szCs w:val="18"/>
              </w:rPr>
              <w:t>Subfactor:</w:t>
            </w:r>
          </w:p>
        </w:tc>
        <w:tc>
          <w:tcPr>
            <w:tcW w:w="5125" w:type="dxa"/>
            <w:shd w:val="clear" w:color="auto" w:fill="F2F2F2" w:themeFill="background1" w:themeFillShade="F2"/>
            <w:vAlign w:val="center"/>
          </w:tcPr>
          <w:p w14:paraId="4FFCBC07" w14:textId="77777777" w:rsidR="0048717C" w:rsidRPr="00267297" w:rsidRDefault="0048717C" w:rsidP="00F64010">
            <w:pPr>
              <w:rPr>
                <w:sz w:val="18"/>
                <w:szCs w:val="18"/>
              </w:rPr>
            </w:pPr>
          </w:p>
        </w:tc>
      </w:tr>
      <w:tr w:rsidR="0048717C" w:rsidRPr="00267297" w14:paraId="11566124" w14:textId="77777777" w:rsidTr="00267297">
        <w:trPr>
          <w:trHeight w:val="360"/>
        </w:trPr>
        <w:tc>
          <w:tcPr>
            <w:tcW w:w="3505" w:type="dxa"/>
            <w:shd w:val="clear" w:color="auto" w:fill="F2F2F2" w:themeFill="background1" w:themeFillShade="F2"/>
            <w:vAlign w:val="center"/>
          </w:tcPr>
          <w:p w14:paraId="216EE1AD" w14:textId="77777777" w:rsidR="0048717C" w:rsidRPr="00267297" w:rsidRDefault="0048717C" w:rsidP="00267297">
            <w:pPr>
              <w:rPr>
                <w:rFonts w:ascii="Arial" w:hAnsi="Arial" w:cs="Arial"/>
                <w:b/>
                <w:sz w:val="18"/>
                <w:szCs w:val="18"/>
              </w:rPr>
            </w:pPr>
            <w:r w:rsidRPr="00267297">
              <w:rPr>
                <w:rFonts w:ascii="Arial" w:hAnsi="Arial" w:cs="Arial"/>
                <w:b/>
                <w:sz w:val="18"/>
                <w:szCs w:val="18"/>
              </w:rPr>
              <w:t>Subfactor:</w:t>
            </w:r>
          </w:p>
        </w:tc>
        <w:tc>
          <w:tcPr>
            <w:tcW w:w="5125" w:type="dxa"/>
            <w:shd w:val="clear" w:color="auto" w:fill="F2F2F2" w:themeFill="background1" w:themeFillShade="F2"/>
            <w:vAlign w:val="center"/>
          </w:tcPr>
          <w:p w14:paraId="1728B4D0" w14:textId="77777777" w:rsidR="0048717C" w:rsidRPr="00267297" w:rsidRDefault="0048717C" w:rsidP="0048717C">
            <w:pPr>
              <w:rPr>
                <w:sz w:val="18"/>
                <w:szCs w:val="18"/>
              </w:rPr>
            </w:pPr>
          </w:p>
        </w:tc>
      </w:tr>
      <w:tr w:rsidR="0048717C" w:rsidRPr="00267297" w14:paraId="385626D0" w14:textId="77777777" w:rsidTr="00267297">
        <w:trPr>
          <w:trHeight w:val="360"/>
        </w:trPr>
        <w:tc>
          <w:tcPr>
            <w:tcW w:w="3505" w:type="dxa"/>
            <w:shd w:val="clear" w:color="auto" w:fill="F2F2F2" w:themeFill="background1" w:themeFillShade="F2"/>
            <w:vAlign w:val="center"/>
          </w:tcPr>
          <w:p w14:paraId="32528F61"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 xml:space="preserve">Overall Factor 1 Rating </w:t>
            </w:r>
          </w:p>
        </w:tc>
        <w:tc>
          <w:tcPr>
            <w:tcW w:w="5125" w:type="dxa"/>
            <w:shd w:val="clear" w:color="auto" w:fill="F2F2F2" w:themeFill="background1" w:themeFillShade="F2"/>
            <w:vAlign w:val="center"/>
          </w:tcPr>
          <w:p w14:paraId="34959D4B" w14:textId="77777777" w:rsidR="0048717C" w:rsidRPr="00267297" w:rsidRDefault="0048717C" w:rsidP="0048717C">
            <w:pPr>
              <w:rPr>
                <w:sz w:val="18"/>
                <w:szCs w:val="18"/>
              </w:rPr>
            </w:pPr>
          </w:p>
        </w:tc>
      </w:tr>
      <w:tr w:rsidR="0048717C" w:rsidRPr="00267297" w14:paraId="7BD58BA2" w14:textId="77777777" w:rsidTr="00267297">
        <w:trPr>
          <w:trHeight w:val="360"/>
        </w:trPr>
        <w:tc>
          <w:tcPr>
            <w:tcW w:w="3505" w:type="dxa"/>
            <w:shd w:val="clear" w:color="auto" w:fill="F2F2F2" w:themeFill="background1" w:themeFillShade="F2"/>
            <w:vAlign w:val="center"/>
          </w:tcPr>
          <w:p w14:paraId="4357A966" w14:textId="77777777" w:rsidR="0048717C" w:rsidRPr="00267297" w:rsidRDefault="0048717C" w:rsidP="0048717C">
            <w:pPr>
              <w:rPr>
                <w:rFonts w:ascii="Arial" w:hAnsi="Arial" w:cs="Arial"/>
                <w:b/>
                <w:sz w:val="18"/>
                <w:szCs w:val="18"/>
              </w:rPr>
            </w:pPr>
          </w:p>
        </w:tc>
        <w:tc>
          <w:tcPr>
            <w:tcW w:w="5125" w:type="dxa"/>
            <w:shd w:val="clear" w:color="auto" w:fill="F2F2F2" w:themeFill="background1" w:themeFillShade="F2"/>
            <w:vAlign w:val="center"/>
          </w:tcPr>
          <w:p w14:paraId="44690661" w14:textId="77777777" w:rsidR="0048717C" w:rsidRPr="00267297" w:rsidRDefault="0048717C" w:rsidP="0048717C">
            <w:pPr>
              <w:rPr>
                <w:sz w:val="18"/>
                <w:szCs w:val="18"/>
              </w:rPr>
            </w:pPr>
          </w:p>
        </w:tc>
      </w:tr>
      <w:tr w:rsidR="0048717C" w:rsidRPr="00267297" w14:paraId="7FAE5BCD" w14:textId="77777777" w:rsidTr="00267297">
        <w:trPr>
          <w:trHeight w:val="360"/>
        </w:trPr>
        <w:tc>
          <w:tcPr>
            <w:tcW w:w="3505" w:type="dxa"/>
            <w:shd w:val="clear" w:color="auto" w:fill="F2F2F2" w:themeFill="background1" w:themeFillShade="F2"/>
            <w:vAlign w:val="center"/>
          </w:tcPr>
          <w:p w14:paraId="737FE125" w14:textId="77777777" w:rsidR="0048717C" w:rsidRPr="00267297" w:rsidRDefault="0048717C" w:rsidP="00267297">
            <w:pPr>
              <w:rPr>
                <w:rFonts w:ascii="Arial" w:hAnsi="Arial" w:cs="Arial"/>
                <w:b/>
                <w:sz w:val="18"/>
                <w:szCs w:val="18"/>
              </w:rPr>
            </w:pPr>
            <w:r w:rsidRPr="00267297">
              <w:rPr>
                <w:rFonts w:ascii="Arial" w:hAnsi="Arial" w:cs="Arial"/>
                <w:b/>
                <w:sz w:val="18"/>
                <w:szCs w:val="18"/>
              </w:rPr>
              <w:t>Factor 2:</w:t>
            </w:r>
          </w:p>
        </w:tc>
        <w:tc>
          <w:tcPr>
            <w:tcW w:w="5125" w:type="dxa"/>
            <w:shd w:val="clear" w:color="auto" w:fill="F2F2F2" w:themeFill="background1" w:themeFillShade="F2"/>
            <w:vAlign w:val="center"/>
          </w:tcPr>
          <w:p w14:paraId="74539910" w14:textId="77777777" w:rsidR="0048717C" w:rsidRPr="00267297" w:rsidRDefault="0048717C" w:rsidP="0048717C">
            <w:pPr>
              <w:rPr>
                <w:sz w:val="18"/>
                <w:szCs w:val="18"/>
              </w:rPr>
            </w:pPr>
          </w:p>
        </w:tc>
      </w:tr>
      <w:tr w:rsidR="0048717C" w:rsidRPr="00267297" w14:paraId="482BDFFD" w14:textId="77777777" w:rsidTr="00267297">
        <w:trPr>
          <w:trHeight w:val="360"/>
        </w:trPr>
        <w:tc>
          <w:tcPr>
            <w:tcW w:w="3505" w:type="dxa"/>
            <w:shd w:val="clear" w:color="auto" w:fill="F2F2F2" w:themeFill="background1" w:themeFillShade="F2"/>
            <w:vAlign w:val="center"/>
          </w:tcPr>
          <w:p w14:paraId="2C7FF1FE" w14:textId="77777777" w:rsidR="0048717C" w:rsidRPr="00267297" w:rsidRDefault="0048717C" w:rsidP="00267297">
            <w:pPr>
              <w:rPr>
                <w:rFonts w:ascii="Arial" w:hAnsi="Arial" w:cs="Arial"/>
                <w:b/>
                <w:sz w:val="18"/>
                <w:szCs w:val="18"/>
              </w:rPr>
            </w:pPr>
            <w:r w:rsidRPr="00267297">
              <w:rPr>
                <w:rFonts w:ascii="Arial" w:hAnsi="Arial" w:cs="Arial"/>
                <w:b/>
                <w:sz w:val="18"/>
                <w:szCs w:val="18"/>
              </w:rPr>
              <w:t xml:space="preserve">Subfactor: </w:t>
            </w:r>
          </w:p>
        </w:tc>
        <w:tc>
          <w:tcPr>
            <w:tcW w:w="5125" w:type="dxa"/>
            <w:shd w:val="clear" w:color="auto" w:fill="F2F2F2" w:themeFill="background1" w:themeFillShade="F2"/>
            <w:vAlign w:val="center"/>
          </w:tcPr>
          <w:p w14:paraId="5A7E0CF2" w14:textId="77777777" w:rsidR="0048717C" w:rsidRPr="00267297" w:rsidRDefault="0048717C" w:rsidP="0048717C">
            <w:pPr>
              <w:rPr>
                <w:sz w:val="18"/>
                <w:szCs w:val="18"/>
              </w:rPr>
            </w:pPr>
          </w:p>
        </w:tc>
      </w:tr>
      <w:tr w:rsidR="0048717C" w:rsidRPr="00267297" w14:paraId="5CE487B2" w14:textId="77777777" w:rsidTr="00267297">
        <w:trPr>
          <w:trHeight w:val="360"/>
        </w:trPr>
        <w:tc>
          <w:tcPr>
            <w:tcW w:w="3505" w:type="dxa"/>
            <w:shd w:val="clear" w:color="auto" w:fill="F2F2F2" w:themeFill="background1" w:themeFillShade="F2"/>
            <w:vAlign w:val="center"/>
          </w:tcPr>
          <w:p w14:paraId="559EC322" w14:textId="77777777" w:rsidR="0048717C" w:rsidRPr="00267297" w:rsidRDefault="0048717C" w:rsidP="00267297">
            <w:pPr>
              <w:rPr>
                <w:rFonts w:ascii="Arial" w:hAnsi="Arial" w:cs="Arial"/>
                <w:b/>
                <w:sz w:val="18"/>
                <w:szCs w:val="18"/>
              </w:rPr>
            </w:pPr>
            <w:r w:rsidRPr="00267297">
              <w:rPr>
                <w:rFonts w:ascii="Arial" w:hAnsi="Arial" w:cs="Arial"/>
                <w:b/>
                <w:sz w:val="18"/>
                <w:szCs w:val="18"/>
              </w:rPr>
              <w:t xml:space="preserve">Subfactor: </w:t>
            </w:r>
          </w:p>
        </w:tc>
        <w:tc>
          <w:tcPr>
            <w:tcW w:w="5125" w:type="dxa"/>
            <w:shd w:val="clear" w:color="auto" w:fill="F2F2F2" w:themeFill="background1" w:themeFillShade="F2"/>
            <w:vAlign w:val="center"/>
          </w:tcPr>
          <w:p w14:paraId="60FA6563" w14:textId="77777777" w:rsidR="0048717C" w:rsidRPr="00267297" w:rsidRDefault="0048717C" w:rsidP="0048717C">
            <w:pPr>
              <w:rPr>
                <w:sz w:val="18"/>
                <w:szCs w:val="18"/>
              </w:rPr>
            </w:pPr>
          </w:p>
        </w:tc>
      </w:tr>
      <w:tr w:rsidR="0048717C" w:rsidRPr="00267297" w14:paraId="6B45476B" w14:textId="77777777" w:rsidTr="00267297">
        <w:trPr>
          <w:trHeight w:val="360"/>
        </w:trPr>
        <w:tc>
          <w:tcPr>
            <w:tcW w:w="3505" w:type="dxa"/>
            <w:shd w:val="clear" w:color="auto" w:fill="F2F2F2" w:themeFill="background1" w:themeFillShade="F2"/>
            <w:vAlign w:val="center"/>
          </w:tcPr>
          <w:p w14:paraId="48CCC1DD"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Overall Factor 1 Rating</w:t>
            </w:r>
          </w:p>
        </w:tc>
        <w:tc>
          <w:tcPr>
            <w:tcW w:w="5125" w:type="dxa"/>
            <w:shd w:val="clear" w:color="auto" w:fill="F2F2F2" w:themeFill="background1" w:themeFillShade="F2"/>
            <w:vAlign w:val="center"/>
          </w:tcPr>
          <w:p w14:paraId="1AC5CDBE" w14:textId="77777777" w:rsidR="0048717C" w:rsidRPr="00267297" w:rsidRDefault="0048717C" w:rsidP="0048717C">
            <w:pPr>
              <w:rPr>
                <w:sz w:val="18"/>
                <w:szCs w:val="18"/>
              </w:rPr>
            </w:pPr>
          </w:p>
        </w:tc>
      </w:tr>
      <w:tr w:rsidR="0048717C" w:rsidRPr="00267297" w14:paraId="342D4C27" w14:textId="77777777" w:rsidTr="00267297">
        <w:trPr>
          <w:trHeight w:val="360"/>
        </w:trPr>
        <w:tc>
          <w:tcPr>
            <w:tcW w:w="3505" w:type="dxa"/>
            <w:shd w:val="clear" w:color="auto" w:fill="F2F2F2" w:themeFill="background1" w:themeFillShade="F2"/>
            <w:vAlign w:val="center"/>
          </w:tcPr>
          <w:p w14:paraId="3572E399" w14:textId="77777777" w:rsidR="0048717C" w:rsidRPr="00267297" w:rsidRDefault="0048717C" w:rsidP="0048717C">
            <w:pPr>
              <w:rPr>
                <w:rFonts w:ascii="Arial" w:hAnsi="Arial" w:cs="Arial"/>
                <w:b/>
                <w:sz w:val="18"/>
                <w:szCs w:val="18"/>
              </w:rPr>
            </w:pPr>
          </w:p>
        </w:tc>
        <w:tc>
          <w:tcPr>
            <w:tcW w:w="5125" w:type="dxa"/>
            <w:shd w:val="clear" w:color="auto" w:fill="F2F2F2" w:themeFill="background1" w:themeFillShade="F2"/>
            <w:vAlign w:val="center"/>
          </w:tcPr>
          <w:p w14:paraId="6CEB15CE" w14:textId="77777777" w:rsidR="0048717C" w:rsidRPr="00267297" w:rsidRDefault="0048717C" w:rsidP="0048717C">
            <w:pPr>
              <w:rPr>
                <w:sz w:val="18"/>
                <w:szCs w:val="18"/>
              </w:rPr>
            </w:pPr>
          </w:p>
        </w:tc>
      </w:tr>
      <w:tr w:rsidR="0048717C" w:rsidRPr="00267297" w14:paraId="56A2263E" w14:textId="77777777" w:rsidTr="00267297">
        <w:trPr>
          <w:trHeight w:val="360"/>
        </w:trPr>
        <w:tc>
          <w:tcPr>
            <w:tcW w:w="3505" w:type="dxa"/>
            <w:shd w:val="clear" w:color="auto" w:fill="F2F2F2" w:themeFill="background1" w:themeFillShade="F2"/>
            <w:vAlign w:val="center"/>
          </w:tcPr>
          <w:p w14:paraId="1F6A97BA"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 xml:space="preserve">Overall Rating </w:t>
            </w:r>
          </w:p>
        </w:tc>
        <w:tc>
          <w:tcPr>
            <w:tcW w:w="5125" w:type="dxa"/>
            <w:shd w:val="clear" w:color="auto" w:fill="F2F2F2" w:themeFill="background1" w:themeFillShade="F2"/>
            <w:vAlign w:val="center"/>
          </w:tcPr>
          <w:p w14:paraId="66518E39" w14:textId="77777777" w:rsidR="0048717C" w:rsidRPr="00267297" w:rsidRDefault="0048717C" w:rsidP="0048717C">
            <w:pPr>
              <w:rPr>
                <w:sz w:val="18"/>
                <w:szCs w:val="18"/>
              </w:rPr>
            </w:pPr>
          </w:p>
        </w:tc>
      </w:tr>
    </w:tbl>
    <w:p w14:paraId="7E75FCD0" w14:textId="77777777" w:rsidR="0048717C" w:rsidRDefault="0048717C">
      <w:pPr>
        <w:rPr>
          <w:i/>
          <w:color w:val="FF0000"/>
        </w:rPr>
      </w:pPr>
    </w:p>
    <w:p w14:paraId="2FD3457E"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[Add or delete rows as necessary to identify and individually rate all non-cost/price factors and subfactors specified in the Source Evaluation Plan. Provide an overall technical rating taking into consideration all technical evaluation factors and subfactors listed, and their relative weights, as specified in the Source Selection Plan. Include in the space provided a narrative summary supporting this overall rating. Each evaluator should complete the above evaluation form for each offeror being evaluated. Once completed, the information contained on these forms will provide the supporting detail necessary for completion of the SET Summary Evaluation Rating Sheet for all offerors receiving a technical evaluation.]</w:t>
      </w:r>
    </w:p>
    <w:p w14:paraId="10FDAA0E" w14:textId="77777777" w:rsidR="0048717C" w:rsidRDefault="0048717C">
      <w:pPr>
        <w:rPr>
          <w:i/>
          <w:color w:val="FF0000"/>
        </w:rPr>
      </w:pPr>
      <w:r>
        <w:rPr>
          <w:i/>
          <w:color w:val="FF0000"/>
        </w:rPr>
        <w:br w:type="page"/>
      </w:r>
    </w:p>
    <w:p w14:paraId="77915624" w14:textId="77777777" w:rsidR="00251BF7" w:rsidRPr="00DC094C" w:rsidRDefault="0048717C" w:rsidP="008A512B">
      <w:pPr>
        <w:pStyle w:val="aTOP1"/>
      </w:pPr>
      <w:bookmarkStart w:id="386" w:name="_Toc79505214"/>
      <w:r>
        <w:lastRenderedPageBreak/>
        <w:t>ATTACHMENT 3: EVALUATION FORMS</w:t>
      </w:r>
      <w:bookmarkEnd w:id="386"/>
    </w:p>
    <w:p w14:paraId="5F43701A" w14:textId="77777777" w:rsidR="0048717C" w:rsidRPr="008A512B" w:rsidRDefault="0048717C" w:rsidP="008C47F1">
      <w:pPr>
        <w:pStyle w:val="aTOP1"/>
        <w:numPr>
          <w:ilvl w:val="1"/>
          <w:numId w:val="5"/>
        </w:numPr>
        <w:tabs>
          <w:tab w:val="left" w:pos="1080"/>
          <w:tab w:val="left" w:pos="1170"/>
        </w:tabs>
        <w:ind w:left="990" w:hanging="450"/>
      </w:pPr>
      <w:bookmarkStart w:id="387" w:name="_Toc79505215"/>
      <w:r>
        <w:t xml:space="preserve">ATTACHMENT </w:t>
      </w:r>
      <w:r w:rsidR="007D318E">
        <w:t>2</w:t>
      </w:r>
      <w:r>
        <w:t>-</w:t>
      </w:r>
      <w:r w:rsidR="00033FE6">
        <w:t>2</w:t>
      </w:r>
      <w:r>
        <w:t>: SEB SUMMARY EVALUATION RATING SHEETS</w:t>
      </w:r>
      <w:bookmarkEnd w:id="387"/>
    </w:p>
    <w:p w14:paraId="774AF2BF" w14:textId="77777777" w:rsidR="0048717C" w:rsidRDefault="0048717C">
      <w:pPr>
        <w:rPr>
          <w:b/>
        </w:rPr>
      </w:pPr>
    </w:p>
    <w:tbl>
      <w:tblPr>
        <w:tblStyle w:val="TableGrid"/>
        <w:tblW w:w="0" w:type="auto"/>
        <w:tblLook w:val="04A0" w:firstRow="1" w:lastRow="0" w:firstColumn="1" w:lastColumn="0" w:noHBand="0" w:noVBand="1"/>
      </w:tblPr>
      <w:tblGrid>
        <w:gridCol w:w="2065"/>
        <w:gridCol w:w="6565"/>
      </w:tblGrid>
      <w:tr w:rsidR="00267297" w14:paraId="388049A1" w14:textId="77777777" w:rsidTr="00302322">
        <w:tc>
          <w:tcPr>
            <w:tcW w:w="2065" w:type="dxa"/>
            <w:tcBorders>
              <w:top w:val="nil"/>
              <w:left w:val="nil"/>
              <w:bottom w:val="nil"/>
              <w:right w:val="nil"/>
            </w:tcBorders>
          </w:tcPr>
          <w:p w14:paraId="7BA594D5" w14:textId="77777777" w:rsidR="00267297" w:rsidRPr="00267297" w:rsidRDefault="00267297" w:rsidP="00302322">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7A292896" w14:textId="77777777" w:rsidR="00267297" w:rsidRDefault="00267297" w:rsidP="00302322"/>
        </w:tc>
      </w:tr>
      <w:tr w:rsidR="00267297" w14:paraId="734894C8" w14:textId="77777777" w:rsidTr="00302322">
        <w:tc>
          <w:tcPr>
            <w:tcW w:w="2065" w:type="dxa"/>
            <w:tcBorders>
              <w:top w:val="nil"/>
              <w:left w:val="nil"/>
              <w:bottom w:val="nil"/>
              <w:right w:val="nil"/>
            </w:tcBorders>
          </w:tcPr>
          <w:p w14:paraId="22708439" w14:textId="77777777" w:rsidR="00267297" w:rsidRPr="00267297" w:rsidRDefault="00267297" w:rsidP="00302322">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2191599E" w14:textId="77777777" w:rsidR="00267297" w:rsidRDefault="00267297" w:rsidP="00302322"/>
        </w:tc>
      </w:tr>
    </w:tbl>
    <w:p w14:paraId="7673E5AE" w14:textId="77777777" w:rsidR="0048717C" w:rsidRDefault="0048717C"/>
    <w:p w14:paraId="041D98D7" w14:textId="77777777" w:rsidR="0048717C" w:rsidRDefault="0048717C"/>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1350"/>
        <w:gridCol w:w="1530"/>
        <w:gridCol w:w="1541"/>
        <w:gridCol w:w="1604"/>
      </w:tblGrid>
      <w:tr w:rsidR="0048717C" w:rsidRPr="00267297" w14:paraId="31D66360" w14:textId="77777777" w:rsidTr="005343E6">
        <w:tc>
          <w:tcPr>
            <w:tcW w:w="7026" w:type="dxa"/>
            <w:gridSpan w:val="4"/>
            <w:shd w:val="clear" w:color="auto" w:fill="002060"/>
            <w:vAlign w:val="center"/>
          </w:tcPr>
          <w:p w14:paraId="6F6DC7A9" w14:textId="77777777" w:rsidR="0048717C" w:rsidRPr="00267297" w:rsidRDefault="0048717C" w:rsidP="00D63A7C">
            <w:pPr>
              <w:jc w:val="center"/>
              <w:rPr>
                <w:rFonts w:ascii="Arial Black" w:hAnsi="Arial Black"/>
                <w:b/>
                <w:sz w:val="18"/>
                <w:szCs w:val="18"/>
              </w:rPr>
            </w:pPr>
            <w:r w:rsidRPr="00267297">
              <w:rPr>
                <w:rFonts w:ascii="Arial Black" w:hAnsi="Arial Black"/>
                <w:b/>
                <w:sz w:val="18"/>
                <w:szCs w:val="18"/>
              </w:rPr>
              <w:t>Factor/Subfactor Ratings</w:t>
            </w:r>
          </w:p>
        </w:tc>
        <w:tc>
          <w:tcPr>
            <w:tcW w:w="1604" w:type="dxa"/>
            <w:vMerge w:val="restart"/>
            <w:shd w:val="clear" w:color="auto" w:fill="002060"/>
            <w:vAlign w:val="center"/>
          </w:tcPr>
          <w:p w14:paraId="08423271" w14:textId="77777777" w:rsidR="0048717C" w:rsidRPr="00267297" w:rsidRDefault="0048717C" w:rsidP="00956FA6">
            <w:pPr>
              <w:rPr>
                <w:rFonts w:ascii="Arial Black" w:hAnsi="Arial Black"/>
                <w:b/>
                <w:sz w:val="18"/>
                <w:szCs w:val="18"/>
              </w:rPr>
            </w:pPr>
            <w:r w:rsidRPr="00267297">
              <w:rPr>
                <w:rFonts w:ascii="Arial Black" w:hAnsi="Arial Black"/>
                <w:b/>
                <w:sz w:val="18"/>
                <w:szCs w:val="18"/>
              </w:rPr>
              <w:t>Summary</w:t>
            </w:r>
          </w:p>
        </w:tc>
      </w:tr>
      <w:tr w:rsidR="0048717C" w:rsidRPr="00267297" w14:paraId="44218F24" w14:textId="77777777" w:rsidTr="005343E6">
        <w:tc>
          <w:tcPr>
            <w:tcW w:w="2605" w:type="dxa"/>
            <w:shd w:val="clear" w:color="auto" w:fill="002060"/>
            <w:vAlign w:val="center"/>
          </w:tcPr>
          <w:p w14:paraId="4BA86322"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w:t>
            </w:r>
            <w:r w:rsidRPr="00267297">
              <w:rPr>
                <w:rFonts w:ascii="Arial Black" w:hAnsi="Arial Black"/>
                <w:i/>
                <w:color w:val="FF0000"/>
                <w:sz w:val="18"/>
                <w:szCs w:val="18"/>
              </w:rPr>
              <w:t xml:space="preserve"> </w:t>
            </w:r>
          </w:p>
        </w:tc>
        <w:tc>
          <w:tcPr>
            <w:tcW w:w="1350" w:type="dxa"/>
            <w:shd w:val="clear" w:color="auto" w:fill="002060"/>
            <w:vAlign w:val="center"/>
          </w:tcPr>
          <w:p w14:paraId="7BE3EAE8"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 #1</w:t>
            </w:r>
          </w:p>
        </w:tc>
        <w:tc>
          <w:tcPr>
            <w:tcW w:w="1530" w:type="dxa"/>
            <w:shd w:val="clear" w:color="auto" w:fill="002060"/>
            <w:vAlign w:val="center"/>
          </w:tcPr>
          <w:p w14:paraId="01B6DB64" w14:textId="77777777" w:rsidR="0048717C" w:rsidRPr="00267297" w:rsidRDefault="0048717C">
            <w:pPr>
              <w:rPr>
                <w:rFonts w:ascii="Arial Black" w:hAnsi="Arial Black"/>
                <w:i/>
                <w:color w:val="FF0000"/>
                <w:sz w:val="18"/>
                <w:szCs w:val="18"/>
              </w:rPr>
            </w:pPr>
            <w:r w:rsidRPr="00267297">
              <w:rPr>
                <w:rFonts w:ascii="Arial Black" w:hAnsi="Arial Black"/>
                <w:b/>
                <w:sz w:val="18"/>
                <w:szCs w:val="18"/>
              </w:rPr>
              <w:t>Evaluator Name #2</w:t>
            </w:r>
          </w:p>
        </w:tc>
        <w:tc>
          <w:tcPr>
            <w:tcW w:w="1541" w:type="dxa"/>
            <w:shd w:val="clear" w:color="auto" w:fill="002060"/>
            <w:vAlign w:val="center"/>
          </w:tcPr>
          <w:p w14:paraId="66A3AD93"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 #3</w:t>
            </w:r>
          </w:p>
        </w:tc>
        <w:tc>
          <w:tcPr>
            <w:tcW w:w="1604" w:type="dxa"/>
            <w:vMerge/>
            <w:shd w:val="clear" w:color="auto" w:fill="002060"/>
            <w:vAlign w:val="center"/>
          </w:tcPr>
          <w:p w14:paraId="5AB7C0C5" w14:textId="77777777" w:rsidR="0048717C" w:rsidRPr="00267297" w:rsidRDefault="0048717C" w:rsidP="00956FA6">
            <w:pPr>
              <w:rPr>
                <w:rFonts w:ascii="Arial Black" w:hAnsi="Arial Black"/>
                <w:i/>
                <w:color w:val="FF0000"/>
                <w:sz w:val="18"/>
                <w:szCs w:val="18"/>
              </w:rPr>
            </w:pPr>
          </w:p>
        </w:tc>
      </w:tr>
      <w:tr w:rsidR="0048717C" w14:paraId="55B33694" w14:textId="77777777" w:rsidTr="005343E6">
        <w:trPr>
          <w:trHeight w:val="360"/>
        </w:trPr>
        <w:tc>
          <w:tcPr>
            <w:tcW w:w="2605" w:type="dxa"/>
            <w:shd w:val="clear" w:color="auto" w:fill="F2F2F2" w:themeFill="background1" w:themeFillShade="F2"/>
            <w:vAlign w:val="center"/>
          </w:tcPr>
          <w:p w14:paraId="4455F193" w14:textId="77777777" w:rsidR="0048717C" w:rsidRPr="005343E6" w:rsidRDefault="0048717C" w:rsidP="00956FA6">
            <w:pPr>
              <w:rPr>
                <w:rFonts w:ascii="Arial" w:hAnsi="Arial" w:cs="Arial"/>
                <w:i/>
                <w:color w:val="FF0000"/>
                <w:sz w:val="18"/>
                <w:szCs w:val="18"/>
              </w:rPr>
            </w:pPr>
          </w:p>
        </w:tc>
        <w:tc>
          <w:tcPr>
            <w:tcW w:w="1350" w:type="dxa"/>
            <w:shd w:val="clear" w:color="auto" w:fill="F2F2F2" w:themeFill="background1" w:themeFillShade="F2"/>
            <w:vAlign w:val="center"/>
          </w:tcPr>
          <w:p w14:paraId="1C2776EB" w14:textId="77777777" w:rsidR="0048717C" w:rsidRPr="005343E6" w:rsidRDefault="0048717C" w:rsidP="00956FA6">
            <w:pPr>
              <w:rPr>
                <w:rFonts w:ascii="Arial" w:hAnsi="Arial" w:cs="Arial"/>
                <w:i/>
                <w:color w:val="FF0000"/>
                <w:sz w:val="18"/>
                <w:szCs w:val="18"/>
              </w:rPr>
            </w:pPr>
          </w:p>
        </w:tc>
        <w:tc>
          <w:tcPr>
            <w:tcW w:w="1530" w:type="dxa"/>
            <w:shd w:val="clear" w:color="auto" w:fill="F2F2F2" w:themeFill="background1" w:themeFillShade="F2"/>
            <w:vAlign w:val="center"/>
          </w:tcPr>
          <w:p w14:paraId="15342E60" w14:textId="77777777" w:rsidR="0048717C" w:rsidRPr="005343E6" w:rsidRDefault="0048717C" w:rsidP="00956FA6">
            <w:pPr>
              <w:rPr>
                <w:rFonts w:ascii="Arial" w:hAnsi="Arial" w:cs="Arial"/>
                <w:i/>
                <w:color w:val="FF0000"/>
                <w:sz w:val="18"/>
                <w:szCs w:val="18"/>
              </w:rPr>
            </w:pPr>
          </w:p>
        </w:tc>
        <w:tc>
          <w:tcPr>
            <w:tcW w:w="1541" w:type="dxa"/>
            <w:shd w:val="clear" w:color="auto" w:fill="F2F2F2" w:themeFill="background1" w:themeFillShade="F2"/>
            <w:vAlign w:val="center"/>
          </w:tcPr>
          <w:p w14:paraId="5EB89DE8" w14:textId="77777777" w:rsidR="0048717C" w:rsidRPr="005343E6" w:rsidRDefault="0048717C" w:rsidP="00956FA6">
            <w:pPr>
              <w:rPr>
                <w:rFonts w:ascii="Arial" w:hAnsi="Arial" w:cs="Arial"/>
                <w:i/>
                <w:color w:val="FF0000"/>
                <w:sz w:val="18"/>
                <w:szCs w:val="18"/>
              </w:rPr>
            </w:pPr>
          </w:p>
        </w:tc>
        <w:tc>
          <w:tcPr>
            <w:tcW w:w="1604" w:type="dxa"/>
            <w:shd w:val="clear" w:color="auto" w:fill="F2F2F2" w:themeFill="background1" w:themeFillShade="F2"/>
            <w:vAlign w:val="center"/>
          </w:tcPr>
          <w:p w14:paraId="7D62D461" w14:textId="77777777" w:rsidR="0048717C" w:rsidRPr="005343E6" w:rsidRDefault="0048717C" w:rsidP="00956FA6">
            <w:pPr>
              <w:rPr>
                <w:rFonts w:ascii="Arial" w:hAnsi="Arial" w:cs="Arial"/>
                <w:i/>
                <w:color w:val="FF0000"/>
                <w:sz w:val="18"/>
                <w:szCs w:val="18"/>
              </w:rPr>
            </w:pPr>
          </w:p>
        </w:tc>
      </w:tr>
      <w:tr w:rsidR="0048717C" w14:paraId="14BBC68C" w14:textId="77777777" w:rsidTr="005343E6">
        <w:trPr>
          <w:trHeight w:val="360"/>
        </w:trPr>
        <w:tc>
          <w:tcPr>
            <w:tcW w:w="2605" w:type="dxa"/>
            <w:shd w:val="clear" w:color="auto" w:fill="F2F2F2" w:themeFill="background1" w:themeFillShade="F2"/>
            <w:vAlign w:val="center"/>
          </w:tcPr>
          <w:p w14:paraId="3710EA94" w14:textId="77777777" w:rsidR="0048717C" w:rsidRPr="005343E6" w:rsidRDefault="0048717C" w:rsidP="005343E6">
            <w:pPr>
              <w:rPr>
                <w:rFonts w:ascii="Arial" w:hAnsi="Arial" w:cs="Arial"/>
                <w:b/>
                <w:i/>
                <w:color w:val="FF0000"/>
                <w:sz w:val="18"/>
                <w:szCs w:val="18"/>
              </w:rPr>
            </w:pPr>
            <w:r w:rsidRPr="005343E6">
              <w:rPr>
                <w:rFonts w:ascii="Arial" w:hAnsi="Arial" w:cs="Arial"/>
                <w:b/>
                <w:sz w:val="18"/>
                <w:szCs w:val="18"/>
              </w:rPr>
              <w:t xml:space="preserve">Factor </w:t>
            </w:r>
            <w:r w:rsidR="005343E6" w:rsidRPr="005343E6">
              <w:rPr>
                <w:rFonts w:ascii="Arial" w:hAnsi="Arial" w:cs="Arial"/>
                <w:b/>
                <w:sz w:val="18"/>
                <w:szCs w:val="18"/>
              </w:rPr>
              <w:t xml:space="preserve">1: </w:t>
            </w:r>
          </w:p>
        </w:tc>
        <w:tc>
          <w:tcPr>
            <w:tcW w:w="1350" w:type="dxa"/>
            <w:shd w:val="clear" w:color="auto" w:fill="F2F2F2" w:themeFill="background1" w:themeFillShade="F2"/>
            <w:vAlign w:val="center"/>
          </w:tcPr>
          <w:p w14:paraId="078B034E"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92506DD"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31CD0C16"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7FD8715F" w14:textId="77777777" w:rsidR="0048717C" w:rsidRPr="005343E6" w:rsidRDefault="0048717C" w:rsidP="0048717C">
            <w:pPr>
              <w:rPr>
                <w:rFonts w:ascii="Arial" w:hAnsi="Arial" w:cs="Arial"/>
                <w:i/>
                <w:color w:val="FF0000"/>
                <w:sz w:val="18"/>
                <w:szCs w:val="18"/>
              </w:rPr>
            </w:pPr>
          </w:p>
        </w:tc>
      </w:tr>
      <w:tr w:rsidR="0048717C" w14:paraId="0AE3A94D" w14:textId="77777777" w:rsidTr="005343E6">
        <w:trPr>
          <w:trHeight w:val="360"/>
        </w:trPr>
        <w:tc>
          <w:tcPr>
            <w:tcW w:w="2605" w:type="dxa"/>
            <w:shd w:val="clear" w:color="auto" w:fill="F2F2F2" w:themeFill="background1" w:themeFillShade="F2"/>
            <w:vAlign w:val="center"/>
          </w:tcPr>
          <w:p w14:paraId="33034047" w14:textId="77777777" w:rsidR="0048717C" w:rsidRPr="005343E6" w:rsidRDefault="0048717C" w:rsidP="005343E6">
            <w:pPr>
              <w:rPr>
                <w:rFonts w:ascii="Arial" w:hAnsi="Arial" w:cs="Arial"/>
                <w:b/>
                <w:i/>
                <w:color w:val="FF0000"/>
                <w:sz w:val="18"/>
                <w:szCs w:val="18"/>
              </w:rPr>
            </w:pPr>
            <w:r w:rsidRPr="005343E6">
              <w:rPr>
                <w:rFonts w:ascii="Arial" w:hAnsi="Arial" w:cs="Arial"/>
                <w:b/>
                <w:sz w:val="18"/>
                <w:szCs w:val="18"/>
              </w:rPr>
              <w:t xml:space="preserve">Subfactor: </w:t>
            </w:r>
          </w:p>
        </w:tc>
        <w:tc>
          <w:tcPr>
            <w:tcW w:w="1350" w:type="dxa"/>
            <w:shd w:val="clear" w:color="auto" w:fill="F2F2F2" w:themeFill="background1" w:themeFillShade="F2"/>
            <w:vAlign w:val="center"/>
          </w:tcPr>
          <w:p w14:paraId="6BDFDFC2"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1F9AE5E"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0F03A6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930E822" w14:textId="77777777" w:rsidR="0048717C" w:rsidRPr="005343E6" w:rsidRDefault="0048717C" w:rsidP="0048717C">
            <w:pPr>
              <w:rPr>
                <w:rFonts w:ascii="Arial" w:hAnsi="Arial" w:cs="Arial"/>
                <w:i/>
                <w:color w:val="FF0000"/>
                <w:sz w:val="18"/>
                <w:szCs w:val="18"/>
              </w:rPr>
            </w:pPr>
          </w:p>
        </w:tc>
      </w:tr>
      <w:tr w:rsidR="0048717C" w14:paraId="3E9E4F44" w14:textId="77777777" w:rsidTr="005343E6">
        <w:trPr>
          <w:trHeight w:val="360"/>
        </w:trPr>
        <w:tc>
          <w:tcPr>
            <w:tcW w:w="2605" w:type="dxa"/>
            <w:shd w:val="clear" w:color="auto" w:fill="F2F2F2" w:themeFill="background1" w:themeFillShade="F2"/>
            <w:vAlign w:val="center"/>
          </w:tcPr>
          <w:p w14:paraId="5259C9F3" w14:textId="77777777" w:rsidR="0048717C" w:rsidRPr="005343E6" w:rsidRDefault="0048717C" w:rsidP="005343E6">
            <w:pPr>
              <w:rPr>
                <w:rFonts w:ascii="Arial" w:hAnsi="Arial" w:cs="Arial"/>
                <w:b/>
                <w:i/>
                <w:color w:val="FF0000"/>
                <w:sz w:val="18"/>
                <w:szCs w:val="18"/>
              </w:rPr>
            </w:pPr>
            <w:r w:rsidRPr="005343E6">
              <w:rPr>
                <w:rFonts w:ascii="Arial" w:hAnsi="Arial" w:cs="Arial"/>
                <w:b/>
                <w:sz w:val="18"/>
                <w:szCs w:val="18"/>
              </w:rPr>
              <w:t xml:space="preserve">Subfactor: </w:t>
            </w:r>
          </w:p>
        </w:tc>
        <w:tc>
          <w:tcPr>
            <w:tcW w:w="1350" w:type="dxa"/>
            <w:shd w:val="clear" w:color="auto" w:fill="F2F2F2" w:themeFill="background1" w:themeFillShade="F2"/>
            <w:vAlign w:val="center"/>
          </w:tcPr>
          <w:p w14:paraId="20E36DAB"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32D85219"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CE19BC3"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3966B72" w14:textId="77777777" w:rsidR="0048717C" w:rsidRPr="005343E6" w:rsidRDefault="0048717C" w:rsidP="0048717C">
            <w:pPr>
              <w:rPr>
                <w:rFonts w:ascii="Arial" w:hAnsi="Arial" w:cs="Arial"/>
                <w:i/>
                <w:color w:val="FF0000"/>
                <w:sz w:val="18"/>
                <w:szCs w:val="18"/>
              </w:rPr>
            </w:pPr>
          </w:p>
        </w:tc>
      </w:tr>
      <w:tr w:rsidR="0048717C" w14:paraId="19997F86" w14:textId="77777777" w:rsidTr="005343E6">
        <w:trPr>
          <w:trHeight w:val="360"/>
        </w:trPr>
        <w:tc>
          <w:tcPr>
            <w:tcW w:w="2605" w:type="dxa"/>
            <w:shd w:val="clear" w:color="auto" w:fill="F2F2F2" w:themeFill="background1" w:themeFillShade="F2"/>
            <w:vAlign w:val="center"/>
          </w:tcPr>
          <w:p w14:paraId="1A4D3F70" w14:textId="77777777" w:rsidR="0048717C" w:rsidRPr="005343E6" w:rsidRDefault="0048717C" w:rsidP="0048717C">
            <w:pPr>
              <w:rPr>
                <w:rFonts w:ascii="Arial Black" w:hAnsi="Arial Black" w:cs="Arial"/>
                <w:b/>
                <w:i/>
                <w:color w:val="FF0000"/>
                <w:sz w:val="18"/>
                <w:szCs w:val="18"/>
              </w:rPr>
            </w:pPr>
            <w:r w:rsidRPr="005343E6">
              <w:rPr>
                <w:rFonts w:ascii="Arial Black" w:hAnsi="Arial Black" w:cs="Arial"/>
                <w:b/>
                <w:sz w:val="18"/>
                <w:szCs w:val="18"/>
              </w:rPr>
              <w:t xml:space="preserve">Overall Factor 1 Rating </w:t>
            </w:r>
          </w:p>
        </w:tc>
        <w:tc>
          <w:tcPr>
            <w:tcW w:w="1350" w:type="dxa"/>
            <w:shd w:val="clear" w:color="auto" w:fill="F2F2F2" w:themeFill="background1" w:themeFillShade="F2"/>
            <w:vAlign w:val="center"/>
          </w:tcPr>
          <w:p w14:paraId="23536548"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71AE1F2"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4AE5B7AF"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3955E093" w14:textId="77777777" w:rsidR="0048717C" w:rsidRPr="005343E6" w:rsidRDefault="0048717C" w:rsidP="0048717C">
            <w:pPr>
              <w:rPr>
                <w:rFonts w:ascii="Arial" w:hAnsi="Arial" w:cs="Arial"/>
                <w:i/>
                <w:color w:val="FF0000"/>
                <w:sz w:val="18"/>
                <w:szCs w:val="18"/>
              </w:rPr>
            </w:pPr>
          </w:p>
        </w:tc>
      </w:tr>
      <w:tr w:rsidR="0048717C" w14:paraId="12C42424" w14:textId="77777777" w:rsidTr="005343E6">
        <w:trPr>
          <w:trHeight w:val="360"/>
        </w:trPr>
        <w:tc>
          <w:tcPr>
            <w:tcW w:w="2605" w:type="dxa"/>
            <w:shd w:val="clear" w:color="auto" w:fill="F2F2F2" w:themeFill="background1" w:themeFillShade="F2"/>
            <w:vAlign w:val="center"/>
          </w:tcPr>
          <w:p w14:paraId="379CA55B" w14:textId="77777777" w:rsidR="0048717C" w:rsidRPr="005343E6" w:rsidRDefault="0048717C" w:rsidP="0048717C">
            <w:pPr>
              <w:rPr>
                <w:rFonts w:ascii="Arial" w:hAnsi="Arial" w:cs="Arial"/>
                <w:i/>
                <w:color w:val="FF0000"/>
                <w:sz w:val="18"/>
                <w:szCs w:val="18"/>
              </w:rPr>
            </w:pPr>
          </w:p>
        </w:tc>
        <w:tc>
          <w:tcPr>
            <w:tcW w:w="1350" w:type="dxa"/>
            <w:shd w:val="clear" w:color="auto" w:fill="F2F2F2" w:themeFill="background1" w:themeFillShade="F2"/>
            <w:vAlign w:val="center"/>
          </w:tcPr>
          <w:p w14:paraId="5ABF93C4"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71DCB018"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4B644A8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082C48EB" w14:textId="77777777" w:rsidR="0048717C" w:rsidRPr="005343E6" w:rsidRDefault="0048717C" w:rsidP="0048717C">
            <w:pPr>
              <w:rPr>
                <w:rFonts w:ascii="Arial" w:hAnsi="Arial" w:cs="Arial"/>
                <w:i/>
                <w:color w:val="FF0000"/>
                <w:sz w:val="18"/>
                <w:szCs w:val="18"/>
              </w:rPr>
            </w:pPr>
          </w:p>
        </w:tc>
      </w:tr>
      <w:tr w:rsidR="0048717C" w14:paraId="52E4806D" w14:textId="77777777" w:rsidTr="005343E6">
        <w:trPr>
          <w:trHeight w:val="360"/>
        </w:trPr>
        <w:tc>
          <w:tcPr>
            <w:tcW w:w="2605" w:type="dxa"/>
            <w:shd w:val="clear" w:color="auto" w:fill="F2F2F2" w:themeFill="background1" w:themeFillShade="F2"/>
            <w:vAlign w:val="center"/>
          </w:tcPr>
          <w:p w14:paraId="4A874FFE" w14:textId="77777777" w:rsidR="0048717C" w:rsidRPr="005343E6" w:rsidRDefault="0048717C" w:rsidP="005343E6">
            <w:pPr>
              <w:rPr>
                <w:rFonts w:ascii="Arial" w:hAnsi="Arial" w:cs="Arial"/>
                <w:i/>
                <w:color w:val="FF0000"/>
                <w:sz w:val="18"/>
                <w:szCs w:val="18"/>
              </w:rPr>
            </w:pPr>
            <w:r w:rsidRPr="005343E6">
              <w:rPr>
                <w:rFonts w:ascii="Arial" w:hAnsi="Arial" w:cs="Arial"/>
                <w:b/>
                <w:sz w:val="18"/>
                <w:szCs w:val="18"/>
              </w:rPr>
              <w:t>Factor 2:</w:t>
            </w:r>
          </w:p>
        </w:tc>
        <w:tc>
          <w:tcPr>
            <w:tcW w:w="1350" w:type="dxa"/>
            <w:shd w:val="clear" w:color="auto" w:fill="F2F2F2" w:themeFill="background1" w:themeFillShade="F2"/>
            <w:vAlign w:val="center"/>
          </w:tcPr>
          <w:p w14:paraId="2677290C"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49BF8C6"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EF46479"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3AB58C42" w14:textId="77777777" w:rsidR="0048717C" w:rsidRPr="005343E6" w:rsidRDefault="0048717C" w:rsidP="0048717C">
            <w:pPr>
              <w:rPr>
                <w:rFonts w:ascii="Arial" w:hAnsi="Arial" w:cs="Arial"/>
                <w:i/>
                <w:color w:val="FF0000"/>
                <w:sz w:val="18"/>
                <w:szCs w:val="18"/>
              </w:rPr>
            </w:pPr>
          </w:p>
        </w:tc>
      </w:tr>
      <w:tr w:rsidR="0048717C" w14:paraId="1726CEA8" w14:textId="77777777" w:rsidTr="005343E6">
        <w:trPr>
          <w:trHeight w:val="360"/>
        </w:trPr>
        <w:tc>
          <w:tcPr>
            <w:tcW w:w="2605" w:type="dxa"/>
            <w:shd w:val="clear" w:color="auto" w:fill="F2F2F2" w:themeFill="background1" w:themeFillShade="F2"/>
            <w:vAlign w:val="center"/>
          </w:tcPr>
          <w:p w14:paraId="0A161B8A" w14:textId="77777777" w:rsidR="0048717C" w:rsidRPr="005343E6" w:rsidRDefault="0048717C" w:rsidP="005343E6">
            <w:pPr>
              <w:rPr>
                <w:rFonts w:ascii="Arial" w:hAnsi="Arial" w:cs="Arial"/>
                <w:i/>
                <w:color w:val="FF0000"/>
                <w:sz w:val="18"/>
                <w:szCs w:val="18"/>
              </w:rPr>
            </w:pPr>
            <w:r w:rsidRPr="005343E6">
              <w:rPr>
                <w:rFonts w:ascii="Arial" w:hAnsi="Arial" w:cs="Arial"/>
                <w:b/>
                <w:sz w:val="18"/>
                <w:szCs w:val="18"/>
              </w:rPr>
              <w:t>Subfactor:</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4EA9BA15"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7332107B"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5D98A3F1"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50C86B8C" w14:textId="77777777" w:rsidR="0048717C" w:rsidRPr="005343E6" w:rsidRDefault="0048717C" w:rsidP="0048717C">
            <w:pPr>
              <w:rPr>
                <w:rFonts w:ascii="Arial" w:hAnsi="Arial" w:cs="Arial"/>
                <w:i/>
                <w:color w:val="FF0000"/>
                <w:sz w:val="18"/>
                <w:szCs w:val="18"/>
              </w:rPr>
            </w:pPr>
          </w:p>
        </w:tc>
      </w:tr>
      <w:tr w:rsidR="0048717C" w14:paraId="739D045D" w14:textId="77777777" w:rsidTr="005343E6">
        <w:trPr>
          <w:trHeight w:val="360"/>
        </w:trPr>
        <w:tc>
          <w:tcPr>
            <w:tcW w:w="2605" w:type="dxa"/>
            <w:shd w:val="clear" w:color="auto" w:fill="F2F2F2" w:themeFill="background1" w:themeFillShade="F2"/>
            <w:vAlign w:val="center"/>
          </w:tcPr>
          <w:p w14:paraId="1F2641FF" w14:textId="77777777" w:rsidR="0048717C" w:rsidRPr="005343E6" w:rsidRDefault="0048717C" w:rsidP="005343E6">
            <w:pPr>
              <w:rPr>
                <w:rFonts w:ascii="Arial" w:hAnsi="Arial" w:cs="Arial"/>
                <w:i/>
                <w:color w:val="FF0000"/>
                <w:sz w:val="18"/>
                <w:szCs w:val="18"/>
              </w:rPr>
            </w:pPr>
            <w:r w:rsidRPr="005343E6">
              <w:rPr>
                <w:rFonts w:ascii="Arial" w:hAnsi="Arial" w:cs="Arial"/>
                <w:b/>
                <w:sz w:val="18"/>
                <w:szCs w:val="18"/>
              </w:rPr>
              <w:t>Subfactor:</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60EDCC55"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3BBB8815"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55B91B0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810F0D1" w14:textId="77777777" w:rsidR="0048717C" w:rsidRPr="005343E6" w:rsidRDefault="0048717C" w:rsidP="0048717C">
            <w:pPr>
              <w:rPr>
                <w:rFonts w:ascii="Arial" w:hAnsi="Arial" w:cs="Arial"/>
                <w:i/>
                <w:color w:val="FF0000"/>
                <w:sz w:val="18"/>
                <w:szCs w:val="18"/>
              </w:rPr>
            </w:pPr>
          </w:p>
        </w:tc>
      </w:tr>
      <w:tr w:rsidR="0048717C" w14:paraId="0CA2FC40" w14:textId="77777777" w:rsidTr="005343E6">
        <w:trPr>
          <w:trHeight w:val="360"/>
        </w:trPr>
        <w:tc>
          <w:tcPr>
            <w:tcW w:w="2605" w:type="dxa"/>
            <w:shd w:val="clear" w:color="auto" w:fill="F2F2F2" w:themeFill="background1" w:themeFillShade="F2"/>
            <w:vAlign w:val="center"/>
          </w:tcPr>
          <w:p w14:paraId="054B58CF" w14:textId="77777777" w:rsidR="0048717C" w:rsidRPr="005343E6" w:rsidRDefault="0048717C" w:rsidP="0048717C">
            <w:pPr>
              <w:rPr>
                <w:rFonts w:ascii="Arial" w:hAnsi="Arial" w:cs="Arial"/>
                <w:b/>
                <w:i/>
                <w:color w:val="FF0000"/>
                <w:sz w:val="18"/>
                <w:szCs w:val="18"/>
              </w:rPr>
            </w:pPr>
            <w:r w:rsidRPr="005343E6">
              <w:rPr>
                <w:rFonts w:ascii="Arial Black" w:hAnsi="Arial Black" w:cs="Arial"/>
                <w:b/>
                <w:sz w:val="18"/>
                <w:szCs w:val="18"/>
              </w:rPr>
              <w:t>Overall Factor 2 Rating</w:t>
            </w:r>
          </w:p>
        </w:tc>
        <w:tc>
          <w:tcPr>
            <w:tcW w:w="1350" w:type="dxa"/>
            <w:shd w:val="clear" w:color="auto" w:fill="F2F2F2" w:themeFill="background1" w:themeFillShade="F2"/>
            <w:vAlign w:val="center"/>
          </w:tcPr>
          <w:p w14:paraId="74E797DC"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5AF7EAE"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2633CEB9"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4B1D477B" w14:textId="77777777" w:rsidR="0048717C" w:rsidRPr="005343E6" w:rsidRDefault="0048717C" w:rsidP="0048717C">
            <w:pPr>
              <w:rPr>
                <w:rFonts w:ascii="Arial" w:hAnsi="Arial" w:cs="Arial"/>
                <w:i/>
                <w:color w:val="FF0000"/>
                <w:sz w:val="18"/>
                <w:szCs w:val="18"/>
              </w:rPr>
            </w:pPr>
          </w:p>
        </w:tc>
      </w:tr>
      <w:tr w:rsidR="0048717C" w14:paraId="65BE1F1D" w14:textId="77777777" w:rsidTr="005343E6">
        <w:trPr>
          <w:trHeight w:val="360"/>
        </w:trPr>
        <w:tc>
          <w:tcPr>
            <w:tcW w:w="8630" w:type="dxa"/>
            <w:gridSpan w:val="5"/>
            <w:shd w:val="clear" w:color="auto" w:fill="F2F2F2" w:themeFill="background1" w:themeFillShade="F2"/>
            <w:vAlign w:val="center"/>
          </w:tcPr>
          <w:p w14:paraId="6AFAB436" w14:textId="77777777" w:rsidR="0048717C" w:rsidRPr="005343E6" w:rsidRDefault="0048717C" w:rsidP="0048717C">
            <w:pPr>
              <w:rPr>
                <w:rFonts w:ascii="Arial" w:hAnsi="Arial" w:cs="Arial"/>
                <w:i/>
                <w:color w:val="FF0000"/>
                <w:sz w:val="18"/>
                <w:szCs w:val="18"/>
              </w:rPr>
            </w:pPr>
          </w:p>
        </w:tc>
      </w:tr>
      <w:tr w:rsidR="0048717C" w14:paraId="07BA3767" w14:textId="77777777" w:rsidTr="005343E6">
        <w:trPr>
          <w:trHeight w:val="360"/>
        </w:trPr>
        <w:tc>
          <w:tcPr>
            <w:tcW w:w="2605" w:type="dxa"/>
            <w:shd w:val="clear" w:color="auto" w:fill="F2F2F2" w:themeFill="background1" w:themeFillShade="F2"/>
            <w:vAlign w:val="center"/>
          </w:tcPr>
          <w:p w14:paraId="51DD0A25" w14:textId="77777777" w:rsidR="0048717C" w:rsidRPr="005343E6" w:rsidRDefault="0048717C" w:rsidP="0048717C">
            <w:pPr>
              <w:rPr>
                <w:rFonts w:ascii="Arial" w:hAnsi="Arial" w:cs="Arial"/>
                <w:b/>
                <w:i/>
                <w:color w:val="FF0000"/>
                <w:sz w:val="18"/>
                <w:szCs w:val="18"/>
              </w:rPr>
            </w:pPr>
            <w:r w:rsidRPr="005343E6">
              <w:rPr>
                <w:rFonts w:ascii="Arial Black" w:hAnsi="Arial Black" w:cs="Arial"/>
                <w:b/>
                <w:sz w:val="18"/>
                <w:szCs w:val="18"/>
              </w:rPr>
              <w:t>Overall Rating</w:t>
            </w:r>
            <w:r w:rsidRPr="005343E6">
              <w:rPr>
                <w:rFonts w:ascii="Arial" w:hAnsi="Arial" w:cs="Arial"/>
                <w:b/>
                <w:i/>
                <w:color w:val="FF0000"/>
                <w:sz w:val="18"/>
                <w:szCs w:val="18"/>
              </w:rPr>
              <w:t xml:space="preserve"> </w:t>
            </w:r>
          </w:p>
        </w:tc>
        <w:tc>
          <w:tcPr>
            <w:tcW w:w="1350" w:type="dxa"/>
            <w:shd w:val="clear" w:color="auto" w:fill="F2F2F2" w:themeFill="background1" w:themeFillShade="F2"/>
            <w:vAlign w:val="center"/>
          </w:tcPr>
          <w:p w14:paraId="042C5D41"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D2E12B8"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308F224F"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5E6D6F63" w14:textId="77777777" w:rsidR="0048717C" w:rsidRPr="005343E6" w:rsidRDefault="0048717C" w:rsidP="0048717C">
            <w:pPr>
              <w:rPr>
                <w:rFonts w:ascii="Arial" w:hAnsi="Arial" w:cs="Arial"/>
                <w:i/>
                <w:color w:val="FF0000"/>
                <w:sz w:val="18"/>
                <w:szCs w:val="18"/>
              </w:rPr>
            </w:pPr>
          </w:p>
        </w:tc>
      </w:tr>
    </w:tbl>
    <w:p w14:paraId="7B969857" w14:textId="77777777" w:rsidR="0048717C" w:rsidRPr="005343E6" w:rsidRDefault="0048717C">
      <w:pPr>
        <w:rPr>
          <w:rFonts w:ascii="Arial" w:hAnsi="Arial" w:cs="Arial"/>
          <w:i/>
          <w:color w:val="FF0000"/>
          <w:sz w:val="14"/>
        </w:rPr>
      </w:pPr>
    </w:p>
    <w:p w14:paraId="7154D27F"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[For the individual offeror indicated, above, add or delete rows and columns to this form as necessary to identify and rate all technical evaluation factors and subfactors specified in the Source Evaluation Plan; and to identify each person providing </w:t>
      </w:r>
      <w:r w:rsidR="00AF3055" w:rsidRPr="009206E1">
        <w:rPr>
          <w:rFonts w:ascii="Arial" w:hAnsi="Arial" w:cs="Arial"/>
          <w:b/>
          <w:i/>
          <w:color w:val="C00000"/>
          <w:sz w:val="18"/>
          <w:szCs w:val="18"/>
        </w:rPr>
        <w:t>an</w:t>
      </w:r>
      <w:r w:rsidRPr="009206E1">
        <w:rPr>
          <w:rFonts w:ascii="Arial" w:hAnsi="Arial" w:cs="Arial"/>
          <w:b/>
          <w:i/>
          <w:color w:val="C00000"/>
          <w:sz w:val="18"/>
          <w:szCs w:val="18"/>
        </w:rPr>
        <w:t xml:space="preserve"> l evaluation of the offeror’s proposal. Indicate in the Summary column the composite rating of all identified evaluators for each factor and subfactor listed.] [This form, which will serve as the basis for the SEB Composite Offerors Non-Cost/Price Factors Rating Report, must be completed for each offeror receiving a technical evaluation.]</w:t>
      </w:r>
    </w:p>
    <w:p w14:paraId="0FE634FD" w14:textId="77777777" w:rsidR="0048717C" w:rsidRDefault="0048717C">
      <w:pPr>
        <w:rPr>
          <w:i/>
          <w:color w:val="FF0000"/>
        </w:rPr>
      </w:pPr>
      <w:r>
        <w:rPr>
          <w:i/>
          <w:color w:val="FF0000"/>
        </w:rPr>
        <w:br w:type="page"/>
      </w:r>
    </w:p>
    <w:p w14:paraId="036C62A4" w14:textId="77777777" w:rsidR="00251BF7" w:rsidRPr="00DC094C" w:rsidRDefault="0048717C" w:rsidP="008A512B">
      <w:pPr>
        <w:pStyle w:val="aTOP1"/>
      </w:pPr>
      <w:bookmarkStart w:id="388" w:name="_Toc79505216"/>
      <w:r>
        <w:lastRenderedPageBreak/>
        <w:t xml:space="preserve">ATTACHMENT </w:t>
      </w:r>
      <w:r w:rsidR="00DC094C">
        <w:t>4</w:t>
      </w:r>
      <w:r>
        <w:t>: EVALUATION FORMS</w:t>
      </w:r>
      <w:bookmarkEnd w:id="388"/>
    </w:p>
    <w:p w14:paraId="5F916E91" w14:textId="77777777" w:rsidR="0048717C" w:rsidRPr="008A512B" w:rsidRDefault="0048717C" w:rsidP="008C47F1">
      <w:pPr>
        <w:pStyle w:val="aTOP1"/>
        <w:numPr>
          <w:ilvl w:val="1"/>
          <w:numId w:val="5"/>
        </w:numPr>
        <w:tabs>
          <w:tab w:val="left" w:pos="1080"/>
          <w:tab w:val="left" w:pos="1170"/>
        </w:tabs>
        <w:ind w:left="990" w:hanging="450"/>
      </w:pPr>
      <w:bookmarkStart w:id="389" w:name="_Toc79505217"/>
      <w:r>
        <w:t xml:space="preserve">ATTACHMENT </w:t>
      </w:r>
      <w:r w:rsidR="007D318E">
        <w:t>2</w:t>
      </w:r>
      <w:r>
        <w:t>-</w:t>
      </w:r>
      <w:r w:rsidR="00033FE6">
        <w:t>3</w:t>
      </w:r>
      <w:r>
        <w:t>: SEB COMPOSITE OFFERORS NON-COST/PRICE FACTORS (TECHNICAL) RATING REPORT</w:t>
      </w:r>
      <w:bookmarkEnd w:id="389"/>
    </w:p>
    <w:p w14:paraId="62A1F980" w14:textId="77777777" w:rsidR="005343E6" w:rsidRPr="00267297" w:rsidRDefault="005343E6" w:rsidP="005343E6">
      <w:pPr>
        <w:rPr>
          <w:rFonts w:ascii="Arial Black" w:hAnsi="Arial Black"/>
          <w:b/>
          <w:sz w:val="18"/>
          <w:szCs w:val="18"/>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1350"/>
        <w:gridCol w:w="1530"/>
        <w:gridCol w:w="1541"/>
        <w:gridCol w:w="1604"/>
      </w:tblGrid>
      <w:tr w:rsidR="005343E6" w:rsidRPr="00267297" w14:paraId="39B566A6" w14:textId="77777777" w:rsidTr="00302322">
        <w:tc>
          <w:tcPr>
            <w:tcW w:w="7026" w:type="dxa"/>
            <w:gridSpan w:val="4"/>
            <w:shd w:val="clear" w:color="auto" w:fill="002060"/>
            <w:vAlign w:val="center"/>
          </w:tcPr>
          <w:p w14:paraId="39B5E4C4" w14:textId="77777777" w:rsidR="005343E6" w:rsidRPr="00267297" w:rsidRDefault="005343E6" w:rsidP="00302322">
            <w:pPr>
              <w:jc w:val="center"/>
              <w:rPr>
                <w:rFonts w:ascii="Arial Black" w:hAnsi="Arial Black"/>
                <w:b/>
                <w:sz w:val="18"/>
                <w:szCs w:val="18"/>
              </w:rPr>
            </w:pPr>
            <w:r w:rsidRPr="00267297">
              <w:rPr>
                <w:rFonts w:ascii="Arial Black" w:hAnsi="Arial Black"/>
                <w:b/>
                <w:sz w:val="18"/>
                <w:szCs w:val="18"/>
              </w:rPr>
              <w:t>Factor/Subfactor Ratings</w:t>
            </w:r>
          </w:p>
        </w:tc>
        <w:tc>
          <w:tcPr>
            <w:tcW w:w="1604" w:type="dxa"/>
            <w:vMerge w:val="restart"/>
            <w:shd w:val="clear" w:color="auto" w:fill="002060"/>
            <w:vAlign w:val="center"/>
          </w:tcPr>
          <w:p w14:paraId="2AB85B47" w14:textId="77777777" w:rsidR="005343E6" w:rsidRPr="00267297" w:rsidRDefault="005343E6" w:rsidP="00302322">
            <w:pPr>
              <w:rPr>
                <w:rFonts w:ascii="Arial Black" w:hAnsi="Arial Black"/>
                <w:b/>
                <w:sz w:val="18"/>
                <w:szCs w:val="18"/>
              </w:rPr>
            </w:pPr>
            <w:r w:rsidRPr="00267297">
              <w:rPr>
                <w:rFonts w:ascii="Arial Black" w:hAnsi="Arial Black"/>
                <w:b/>
                <w:sz w:val="18"/>
                <w:szCs w:val="18"/>
              </w:rPr>
              <w:t>Summary</w:t>
            </w:r>
          </w:p>
        </w:tc>
      </w:tr>
      <w:tr w:rsidR="005343E6" w:rsidRPr="00267297" w14:paraId="689F1FFF" w14:textId="77777777" w:rsidTr="00302322">
        <w:tc>
          <w:tcPr>
            <w:tcW w:w="2605" w:type="dxa"/>
            <w:shd w:val="clear" w:color="auto" w:fill="002060"/>
            <w:vAlign w:val="center"/>
          </w:tcPr>
          <w:p w14:paraId="1CA4C4D8"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Name </w:t>
            </w:r>
            <w:r w:rsidRPr="00267297">
              <w:rPr>
                <w:rFonts w:ascii="Arial Black" w:hAnsi="Arial Black"/>
                <w:i/>
                <w:color w:val="FF0000"/>
                <w:sz w:val="18"/>
                <w:szCs w:val="18"/>
              </w:rPr>
              <w:t xml:space="preserve"> </w:t>
            </w:r>
          </w:p>
        </w:tc>
        <w:tc>
          <w:tcPr>
            <w:tcW w:w="1350" w:type="dxa"/>
            <w:shd w:val="clear" w:color="auto" w:fill="002060"/>
            <w:vAlign w:val="center"/>
          </w:tcPr>
          <w:p w14:paraId="2F093CF4"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#1</w:t>
            </w:r>
          </w:p>
        </w:tc>
        <w:tc>
          <w:tcPr>
            <w:tcW w:w="1530" w:type="dxa"/>
            <w:shd w:val="clear" w:color="auto" w:fill="002060"/>
            <w:vAlign w:val="center"/>
          </w:tcPr>
          <w:p w14:paraId="2A69FCFD"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#2</w:t>
            </w:r>
          </w:p>
        </w:tc>
        <w:tc>
          <w:tcPr>
            <w:tcW w:w="1541" w:type="dxa"/>
            <w:shd w:val="clear" w:color="auto" w:fill="002060"/>
            <w:vAlign w:val="center"/>
          </w:tcPr>
          <w:p w14:paraId="21EFBB94"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#3</w:t>
            </w:r>
          </w:p>
        </w:tc>
        <w:tc>
          <w:tcPr>
            <w:tcW w:w="1604" w:type="dxa"/>
            <w:vMerge/>
            <w:shd w:val="clear" w:color="auto" w:fill="002060"/>
            <w:vAlign w:val="center"/>
          </w:tcPr>
          <w:p w14:paraId="300079F4" w14:textId="77777777" w:rsidR="005343E6" w:rsidRPr="00267297" w:rsidRDefault="005343E6" w:rsidP="00302322">
            <w:pPr>
              <w:rPr>
                <w:rFonts w:ascii="Arial Black" w:hAnsi="Arial Black"/>
                <w:i/>
                <w:color w:val="FF0000"/>
                <w:sz w:val="18"/>
                <w:szCs w:val="18"/>
              </w:rPr>
            </w:pPr>
          </w:p>
        </w:tc>
      </w:tr>
      <w:tr w:rsidR="005343E6" w14:paraId="299D8616" w14:textId="77777777" w:rsidTr="00302322">
        <w:trPr>
          <w:trHeight w:val="360"/>
        </w:trPr>
        <w:tc>
          <w:tcPr>
            <w:tcW w:w="2605" w:type="dxa"/>
            <w:shd w:val="clear" w:color="auto" w:fill="F2F2F2" w:themeFill="background1" w:themeFillShade="F2"/>
            <w:vAlign w:val="center"/>
          </w:tcPr>
          <w:p w14:paraId="491D2769" w14:textId="77777777" w:rsidR="005343E6" w:rsidRPr="005343E6" w:rsidRDefault="005343E6" w:rsidP="00302322">
            <w:pPr>
              <w:rPr>
                <w:rFonts w:ascii="Arial" w:hAnsi="Arial" w:cs="Arial"/>
                <w:i/>
                <w:color w:val="FF0000"/>
                <w:sz w:val="18"/>
                <w:szCs w:val="18"/>
              </w:rPr>
            </w:pPr>
          </w:p>
        </w:tc>
        <w:tc>
          <w:tcPr>
            <w:tcW w:w="1350" w:type="dxa"/>
            <w:shd w:val="clear" w:color="auto" w:fill="F2F2F2" w:themeFill="background1" w:themeFillShade="F2"/>
            <w:vAlign w:val="center"/>
          </w:tcPr>
          <w:p w14:paraId="6F5CD9E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EF7FBD7"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740C982E"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15C78039" w14:textId="77777777" w:rsidR="005343E6" w:rsidRPr="005343E6" w:rsidRDefault="005343E6" w:rsidP="00302322">
            <w:pPr>
              <w:rPr>
                <w:rFonts w:ascii="Arial" w:hAnsi="Arial" w:cs="Arial"/>
                <w:i/>
                <w:color w:val="FF0000"/>
                <w:sz w:val="18"/>
                <w:szCs w:val="18"/>
              </w:rPr>
            </w:pPr>
          </w:p>
        </w:tc>
      </w:tr>
      <w:tr w:rsidR="005343E6" w14:paraId="52DB78C4" w14:textId="77777777" w:rsidTr="00302322">
        <w:trPr>
          <w:trHeight w:val="360"/>
        </w:trPr>
        <w:tc>
          <w:tcPr>
            <w:tcW w:w="2605" w:type="dxa"/>
            <w:shd w:val="clear" w:color="auto" w:fill="F2F2F2" w:themeFill="background1" w:themeFillShade="F2"/>
            <w:vAlign w:val="center"/>
          </w:tcPr>
          <w:p w14:paraId="77B573AF" w14:textId="77777777" w:rsidR="005343E6" w:rsidRPr="005343E6" w:rsidRDefault="005343E6" w:rsidP="00302322">
            <w:pPr>
              <w:rPr>
                <w:rFonts w:ascii="Arial" w:hAnsi="Arial" w:cs="Arial"/>
                <w:b/>
                <w:i/>
                <w:color w:val="FF0000"/>
                <w:sz w:val="18"/>
                <w:szCs w:val="18"/>
              </w:rPr>
            </w:pPr>
            <w:r w:rsidRPr="005343E6">
              <w:rPr>
                <w:rFonts w:ascii="Arial" w:hAnsi="Arial" w:cs="Arial"/>
                <w:b/>
                <w:sz w:val="18"/>
                <w:szCs w:val="18"/>
              </w:rPr>
              <w:t xml:space="preserve">Factor 1: </w:t>
            </w:r>
          </w:p>
        </w:tc>
        <w:tc>
          <w:tcPr>
            <w:tcW w:w="1350" w:type="dxa"/>
            <w:shd w:val="clear" w:color="auto" w:fill="F2F2F2" w:themeFill="background1" w:themeFillShade="F2"/>
            <w:vAlign w:val="center"/>
          </w:tcPr>
          <w:p w14:paraId="527D639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5101B52C"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C8EC45C"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326DC100" w14:textId="77777777" w:rsidR="005343E6" w:rsidRPr="005343E6" w:rsidRDefault="005343E6" w:rsidP="00302322">
            <w:pPr>
              <w:rPr>
                <w:rFonts w:ascii="Arial" w:hAnsi="Arial" w:cs="Arial"/>
                <w:i/>
                <w:color w:val="FF0000"/>
                <w:sz w:val="18"/>
                <w:szCs w:val="18"/>
              </w:rPr>
            </w:pPr>
          </w:p>
        </w:tc>
      </w:tr>
      <w:tr w:rsidR="005343E6" w14:paraId="4A548A38" w14:textId="77777777" w:rsidTr="00302322">
        <w:trPr>
          <w:trHeight w:val="360"/>
        </w:trPr>
        <w:tc>
          <w:tcPr>
            <w:tcW w:w="2605" w:type="dxa"/>
            <w:shd w:val="clear" w:color="auto" w:fill="F2F2F2" w:themeFill="background1" w:themeFillShade="F2"/>
            <w:vAlign w:val="center"/>
          </w:tcPr>
          <w:p w14:paraId="6EECB7F1" w14:textId="77777777" w:rsidR="005343E6" w:rsidRPr="005343E6" w:rsidRDefault="005343E6" w:rsidP="00302322">
            <w:pPr>
              <w:rPr>
                <w:rFonts w:ascii="Arial" w:hAnsi="Arial" w:cs="Arial"/>
                <w:b/>
                <w:i/>
                <w:color w:val="FF0000"/>
                <w:sz w:val="18"/>
                <w:szCs w:val="18"/>
              </w:rPr>
            </w:pPr>
            <w:r w:rsidRPr="005343E6">
              <w:rPr>
                <w:rFonts w:ascii="Arial" w:hAnsi="Arial" w:cs="Arial"/>
                <w:b/>
                <w:sz w:val="18"/>
                <w:szCs w:val="18"/>
              </w:rPr>
              <w:t xml:space="preserve">Subfactor: </w:t>
            </w:r>
          </w:p>
        </w:tc>
        <w:tc>
          <w:tcPr>
            <w:tcW w:w="1350" w:type="dxa"/>
            <w:shd w:val="clear" w:color="auto" w:fill="F2F2F2" w:themeFill="background1" w:themeFillShade="F2"/>
            <w:vAlign w:val="center"/>
          </w:tcPr>
          <w:p w14:paraId="0A821549"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66FDCF4E"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BEE236D"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CCC0888" w14:textId="77777777" w:rsidR="005343E6" w:rsidRPr="005343E6" w:rsidRDefault="005343E6" w:rsidP="00302322">
            <w:pPr>
              <w:rPr>
                <w:rFonts w:ascii="Arial" w:hAnsi="Arial" w:cs="Arial"/>
                <w:i/>
                <w:color w:val="FF0000"/>
                <w:sz w:val="18"/>
                <w:szCs w:val="18"/>
              </w:rPr>
            </w:pPr>
          </w:p>
        </w:tc>
      </w:tr>
      <w:tr w:rsidR="005343E6" w14:paraId="7D8F037B" w14:textId="77777777" w:rsidTr="00302322">
        <w:trPr>
          <w:trHeight w:val="360"/>
        </w:trPr>
        <w:tc>
          <w:tcPr>
            <w:tcW w:w="2605" w:type="dxa"/>
            <w:shd w:val="clear" w:color="auto" w:fill="F2F2F2" w:themeFill="background1" w:themeFillShade="F2"/>
            <w:vAlign w:val="center"/>
          </w:tcPr>
          <w:p w14:paraId="13ED6F02" w14:textId="77777777" w:rsidR="005343E6" w:rsidRPr="005343E6" w:rsidRDefault="005343E6" w:rsidP="00302322">
            <w:pPr>
              <w:rPr>
                <w:rFonts w:ascii="Arial" w:hAnsi="Arial" w:cs="Arial"/>
                <w:b/>
                <w:i/>
                <w:color w:val="FF0000"/>
                <w:sz w:val="18"/>
                <w:szCs w:val="18"/>
              </w:rPr>
            </w:pPr>
            <w:r w:rsidRPr="005343E6">
              <w:rPr>
                <w:rFonts w:ascii="Arial" w:hAnsi="Arial" w:cs="Arial"/>
                <w:b/>
                <w:sz w:val="18"/>
                <w:szCs w:val="18"/>
              </w:rPr>
              <w:t xml:space="preserve">Subfactor: </w:t>
            </w:r>
          </w:p>
        </w:tc>
        <w:tc>
          <w:tcPr>
            <w:tcW w:w="1350" w:type="dxa"/>
            <w:shd w:val="clear" w:color="auto" w:fill="F2F2F2" w:themeFill="background1" w:themeFillShade="F2"/>
            <w:vAlign w:val="center"/>
          </w:tcPr>
          <w:p w14:paraId="4A990D24"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603CC4DB"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5BAD3425"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C7D08AC" w14:textId="77777777" w:rsidR="005343E6" w:rsidRPr="005343E6" w:rsidRDefault="005343E6" w:rsidP="00302322">
            <w:pPr>
              <w:rPr>
                <w:rFonts w:ascii="Arial" w:hAnsi="Arial" w:cs="Arial"/>
                <w:i/>
                <w:color w:val="FF0000"/>
                <w:sz w:val="18"/>
                <w:szCs w:val="18"/>
              </w:rPr>
            </w:pPr>
          </w:p>
        </w:tc>
      </w:tr>
      <w:tr w:rsidR="005343E6" w14:paraId="11E466D9" w14:textId="77777777" w:rsidTr="00302322">
        <w:trPr>
          <w:trHeight w:val="360"/>
        </w:trPr>
        <w:tc>
          <w:tcPr>
            <w:tcW w:w="2605" w:type="dxa"/>
            <w:shd w:val="clear" w:color="auto" w:fill="F2F2F2" w:themeFill="background1" w:themeFillShade="F2"/>
            <w:vAlign w:val="center"/>
          </w:tcPr>
          <w:p w14:paraId="4F9581D2" w14:textId="77777777" w:rsidR="005343E6" w:rsidRPr="005343E6" w:rsidRDefault="005343E6" w:rsidP="00302322">
            <w:pPr>
              <w:rPr>
                <w:rFonts w:ascii="Arial Black" w:hAnsi="Arial Black" w:cs="Arial"/>
                <w:b/>
                <w:i/>
                <w:color w:val="FF0000"/>
                <w:sz w:val="18"/>
                <w:szCs w:val="18"/>
              </w:rPr>
            </w:pPr>
            <w:r w:rsidRPr="005343E6">
              <w:rPr>
                <w:rFonts w:ascii="Arial Black" w:hAnsi="Arial Black" w:cs="Arial"/>
                <w:b/>
                <w:sz w:val="18"/>
                <w:szCs w:val="18"/>
              </w:rPr>
              <w:t xml:space="preserve">Overall Factor 1 Rating </w:t>
            </w:r>
          </w:p>
        </w:tc>
        <w:tc>
          <w:tcPr>
            <w:tcW w:w="1350" w:type="dxa"/>
            <w:shd w:val="clear" w:color="auto" w:fill="F2F2F2" w:themeFill="background1" w:themeFillShade="F2"/>
            <w:vAlign w:val="center"/>
          </w:tcPr>
          <w:p w14:paraId="37A31054"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7DC8C081"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0477E574"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3FD9042A" w14:textId="77777777" w:rsidR="005343E6" w:rsidRPr="005343E6" w:rsidRDefault="005343E6" w:rsidP="00302322">
            <w:pPr>
              <w:rPr>
                <w:rFonts w:ascii="Arial" w:hAnsi="Arial" w:cs="Arial"/>
                <w:i/>
                <w:color w:val="FF0000"/>
                <w:sz w:val="18"/>
                <w:szCs w:val="18"/>
              </w:rPr>
            </w:pPr>
          </w:p>
        </w:tc>
      </w:tr>
      <w:tr w:rsidR="005343E6" w14:paraId="052D4810" w14:textId="77777777" w:rsidTr="00302322">
        <w:trPr>
          <w:trHeight w:val="360"/>
        </w:trPr>
        <w:tc>
          <w:tcPr>
            <w:tcW w:w="2605" w:type="dxa"/>
            <w:shd w:val="clear" w:color="auto" w:fill="F2F2F2" w:themeFill="background1" w:themeFillShade="F2"/>
            <w:vAlign w:val="center"/>
          </w:tcPr>
          <w:p w14:paraId="62D3F89E" w14:textId="77777777" w:rsidR="005343E6" w:rsidRPr="005343E6" w:rsidRDefault="005343E6" w:rsidP="00302322">
            <w:pPr>
              <w:rPr>
                <w:rFonts w:ascii="Arial" w:hAnsi="Arial" w:cs="Arial"/>
                <w:i/>
                <w:color w:val="FF0000"/>
                <w:sz w:val="18"/>
                <w:szCs w:val="18"/>
              </w:rPr>
            </w:pPr>
          </w:p>
        </w:tc>
        <w:tc>
          <w:tcPr>
            <w:tcW w:w="1350" w:type="dxa"/>
            <w:shd w:val="clear" w:color="auto" w:fill="F2F2F2" w:themeFill="background1" w:themeFillShade="F2"/>
            <w:vAlign w:val="center"/>
          </w:tcPr>
          <w:p w14:paraId="2780AF0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6FC4A0D"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4DC2ECC6"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79796693" w14:textId="77777777" w:rsidR="005343E6" w:rsidRPr="005343E6" w:rsidRDefault="005343E6" w:rsidP="00302322">
            <w:pPr>
              <w:rPr>
                <w:rFonts w:ascii="Arial" w:hAnsi="Arial" w:cs="Arial"/>
                <w:i/>
                <w:color w:val="FF0000"/>
                <w:sz w:val="18"/>
                <w:szCs w:val="18"/>
              </w:rPr>
            </w:pPr>
          </w:p>
        </w:tc>
      </w:tr>
      <w:tr w:rsidR="005343E6" w14:paraId="57BA9BA9" w14:textId="77777777" w:rsidTr="00302322">
        <w:trPr>
          <w:trHeight w:val="360"/>
        </w:trPr>
        <w:tc>
          <w:tcPr>
            <w:tcW w:w="2605" w:type="dxa"/>
            <w:shd w:val="clear" w:color="auto" w:fill="F2F2F2" w:themeFill="background1" w:themeFillShade="F2"/>
            <w:vAlign w:val="center"/>
          </w:tcPr>
          <w:p w14:paraId="17405915" w14:textId="77777777" w:rsidR="005343E6" w:rsidRPr="005343E6" w:rsidRDefault="005343E6" w:rsidP="00302322">
            <w:pPr>
              <w:rPr>
                <w:rFonts w:ascii="Arial" w:hAnsi="Arial" w:cs="Arial"/>
                <w:i/>
                <w:color w:val="FF0000"/>
                <w:sz w:val="18"/>
                <w:szCs w:val="18"/>
              </w:rPr>
            </w:pPr>
            <w:r w:rsidRPr="005343E6">
              <w:rPr>
                <w:rFonts w:ascii="Arial" w:hAnsi="Arial" w:cs="Arial"/>
                <w:b/>
                <w:sz w:val="18"/>
                <w:szCs w:val="18"/>
              </w:rPr>
              <w:t>Factor 2:</w:t>
            </w:r>
          </w:p>
        </w:tc>
        <w:tc>
          <w:tcPr>
            <w:tcW w:w="1350" w:type="dxa"/>
            <w:shd w:val="clear" w:color="auto" w:fill="F2F2F2" w:themeFill="background1" w:themeFillShade="F2"/>
            <w:vAlign w:val="center"/>
          </w:tcPr>
          <w:p w14:paraId="47297C67"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048740F3"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51371A77"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732434A0" w14:textId="77777777" w:rsidR="005343E6" w:rsidRPr="005343E6" w:rsidRDefault="005343E6" w:rsidP="00302322">
            <w:pPr>
              <w:rPr>
                <w:rFonts w:ascii="Arial" w:hAnsi="Arial" w:cs="Arial"/>
                <w:i/>
                <w:color w:val="FF0000"/>
                <w:sz w:val="18"/>
                <w:szCs w:val="18"/>
              </w:rPr>
            </w:pPr>
          </w:p>
        </w:tc>
      </w:tr>
      <w:tr w:rsidR="005343E6" w14:paraId="71AC387F" w14:textId="77777777" w:rsidTr="00302322">
        <w:trPr>
          <w:trHeight w:val="360"/>
        </w:trPr>
        <w:tc>
          <w:tcPr>
            <w:tcW w:w="2605" w:type="dxa"/>
            <w:shd w:val="clear" w:color="auto" w:fill="F2F2F2" w:themeFill="background1" w:themeFillShade="F2"/>
            <w:vAlign w:val="center"/>
          </w:tcPr>
          <w:p w14:paraId="626F265C" w14:textId="77777777" w:rsidR="005343E6" w:rsidRPr="005343E6" w:rsidRDefault="005343E6" w:rsidP="00302322">
            <w:pPr>
              <w:rPr>
                <w:rFonts w:ascii="Arial" w:hAnsi="Arial" w:cs="Arial"/>
                <w:i/>
                <w:color w:val="FF0000"/>
                <w:sz w:val="18"/>
                <w:szCs w:val="18"/>
              </w:rPr>
            </w:pPr>
            <w:r w:rsidRPr="005343E6">
              <w:rPr>
                <w:rFonts w:ascii="Arial" w:hAnsi="Arial" w:cs="Arial"/>
                <w:b/>
                <w:sz w:val="18"/>
                <w:szCs w:val="18"/>
              </w:rPr>
              <w:t>Subfactor:</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2328BB07"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256AC6DA"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8AA98D6"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665A1408" w14:textId="77777777" w:rsidR="005343E6" w:rsidRPr="005343E6" w:rsidRDefault="005343E6" w:rsidP="00302322">
            <w:pPr>
              <w:rPr>
                <w:rFonts w:ascii="Arial" w:hAnsi="Arial" w:cs="Arial"/>
                <w:i/>
                <w:color w:val="FF0000"/>
                <w:sz w:val="18"/>
                <w:szCs w:val="18"/>
              </w:rPr>
            </w:pPr>
          </w:p>
        </w:tc>
      </w:tr>
      <w:tr w:rsidR="005343E6" w14:paraId="16BA6D7E" w14:textId="77777777" w:rsidTr="00302322">
        <w:trPr>
          <w:trHeight w:val="360"/>
        </w:trPr>
        <w:tc>
          <w:tcPr>
            <w:tcW w:w="2605" w:type="dxa"/>
            <w:shd w:val="clear" w:color="auto" w:fill="F2F2F2" w:themeFill="background1" w:themeFillShade="F2"/>
            <w:vAlign w:val="center"/>
          </w:tcPr>
          <w:p w14:paraId="15CBB5EA" w14:textId="77777777" w:rsidR="005343E6" w:rsidRPr="005343E6" w:rsidRDefault="005343E6" w:rsidP="00302322">
            <w:pPr>
              <w:rPr>
                <w:rFonts w:ascii="Arial" w:hAnsi="Arial" w:cs="Arial"/>
                <w:i/>
                <w:color w:val="FF0000"/>
                <w:sz w:val="18"/>
                <w:szCs w:val="18"/>
              </w:rPr>
            </w:pPr>
            <w:r w:rsidRPr="005343E6">
              <w:rPr>
                <w:rFonts w:ascii="Arial" w:hAnsi="Arial" w:cs="Arial"/>
                <w:b/>
                <w:sz w:val="18"/>
                <w:szCs w:val="18"/>
              </w:rPr>
              <w:t>Subfactor:</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71049383"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D16AC41"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12A4EA11"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5A1EA135" w14:textId="77777777" w:rsidR="005343E6" w:rsidRPr="005343E6" w:rsidRDefault="005343E6" w:rsidP="00302322">
            <w:pPr>
              <w:rPr>
                <w:rFonts w:ascii="Arial" w:hAnsi="Arial" w:cs="Arial"/>
                <w:i/>
                <w:color w:val="FF0000"/>
                <w:sz w:val="18"/>
                <w:szCs w:val="18"/>
              </w:rPr>
            </w:pPr>
          </w:p>
        </w:tc>
      </w:tr>
      <w:tr w:rsidR="005343E6" w14:paraId="70D341AA" w14:textId="77777777" w:rsidTr="00302322">
        <w:trPr>
          <w:trHeight w:val="360"/>
        </w:trPr>
        <w:tc>
          <w:tcPr>
            <w:tcW w:w="2605" w:type="dxa"/>
            <w:shd w:val="clear" w:color="auto" w:fill="F2F2F2" w:themeFill="background1" w:themeFillShade="F2"/>
            <w:vAlign w:val="center"/>
          </w:tcPr>
          <w:p w14:paraId="5F502477" w14:textId="77777777" w:rsidR="005343E6" w:rsidRPr="005343E6" w:rsidRDefault="005343E6" w:rsidP="00302322">
            <w:pPr>
              <w:rPr>
                <w:rFonts w:ascii="Arial" w:hAnsi="Arial" w:cs="Arial"/>
                <w:b/>
                <w:i/>
                <w:color w:val="FF0000"/>
                <w:sz w:val="18"/>
                <w:szCs w:val="18"/>
              </w:rPr>
            </w:pPr>
            <w:r w:rsidRPr="005343E6">
              <w:rPr>
                <w:rFonts w:ascii="Arial Black" w:hAnsi="Arial Black" w:cs="Arial"/>
                <w:b/>
                <w:sz w:val="18"/>
                <w:szCs w:val="18"/>
              </w:rPr>
              <w:t>Overall Factor 2 Rating</w:t>
            </w:r>
          </w:p>
        </w:tc>
        <w:tc>
          <w:tcPr>
            <w:tcW w:w="1350" w:type="dxa"/>
            <w:shd w:val="clear" w:color="auto" w:fill="F2F2F2" w:themeFill="background1" w:themeFillShade="F2"/>
            <w:vAlign w:val="center"/>
          </w:tcPr>
          <w:p w14:paraId="58717D39"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5338A720"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61DAA4D5"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2AEAF47F" w14:textId="77777777" w:rsidR="005343E6" w:rsidRPr="005343E6" w:rsidRDefault="005343E6" w:rsidP="00302322">
            <w:pPr>
              <w:rPr>
                <w:rFonts w:ascii="Arial" w:hAnsi="Arial" w:cs="Arial"/>
                <w:i/>
                <w:color w:val="FF0000"/>
                <w:sz w:val="18"/>
                <w:szCs w:val="18"/>
              </w:rPr>
            </w:pPr>
          </w:p>
        </w:tc>
      </w:tr>
      <w:tr w:rsidR="005343E6" w14:paraId="281B37BA" w14:textId="77777777" w:rsidTr="00302322">
        <w:trPr>
          <w:trHeight w:val="360"/>
        </w:trPr>
        <w:tc>
          <w:tcPr>
            <w:tcW w:w="8630" w:type="dxa"/>
            <w:gridSpan w:val="5"/>
            <w:shd w:val="clear" w:color="auto" w:fill="F2F2F2" w:themeFill="background1" w:themeFillShade="F2"/>
            <w:vAlign w:val="center"/>
          </w:tcPr>
          <w:p w14:paraId="2E500C74" w14:textId="77777777" w:rsidR="005343E6" w:rsidRPr="005343E6" w:rsidRDefault="005343E6" w:rsidP="00302322">
            <w:pPr>
              <w:rPr>
                <w:rFonts w:ascii="Arial" w:hAnsi="Arial" w:cs="Arial"/>
                <w:i/>
                <w:color w:val="FF0000"/>
                <w:sz w:val="18"/>
                <w:szCs w:val="18"/>
              </w:rPr>
            </w:pPr>
          </w:p>
        </w:tc>
      </w:tr>
      <w:tr w:rsidR="005343E6" w14:paraId="4E3819D8" w14:textId="77777777" w:rsidTr="00302322">
        <w:trPr>
          <w:trHeight w:val="360"/>
        </w:trPr>
        <w:tc>
          <w:tcPr>
            <w:tcW w:w="2605" w:type="dxa"/>
            <w:shd w:val="clear" w:color="auto" w:fill="F2F2F2" w:themeFill="background1" w:themeFillShade="F2"/>
            <w:vAlign w:val="center"/>
          </w:tcPr>
          <w:p w14:paraId="37ED9427" w14:textId="77777777" w:rsidR="005343E6" w:rsidRPr="005343E6" w:rsidRDefault="005343E6" w:rsidP="00302322">
            <w:pPr>
              <w:rPr>
                <w:rFonts w:ascii="Arial" w:hAnsi="Arial" w:cs="Arial"/>
                <w:b/>
                <w:i/>
                <w:color w:val="FF0000"/>
                <w:sz w:val="18"/>
                <w:szCs w:val="18"/>
              </w:rPr>
            </w:pPr>
            <w:r w:rsidRPr="005343E6">
              <w:rPr>
                <w:rFonts w:ascii="Arial Black" w:hAnsi="Arial Black" w:cs="Arial"/>
                <w:b/>
                <w:sz w:val="18"/>
                <w:szCs w:val="18"/>
              </w:rPr>
              <w:t>Overall Rating</w:t>
            </w:r>
            <w:r w:rsidRPr="005343E6">
              <w:rPr>
                <w:rFonts w:ascii="Arial" w:hAnsi="Arial" w:cs="Arial"/>
                <w:b/>
                <w:i/>
                <w:color w:val="FF0000"/>
                <w:sz w:val="18"/>
                <w:szCs w:val="18"/>
              </w:rPr>
              <w:t xml:space="preserve"> </w:t>
            </w:r>
          </w:p>
        </w:tc>
        <w:tc>
          <w:tcPr>
            <w:tcW w:w="1350" w:type="dxa"/>
            <w:shd w:val="clear" w:color="auto" w:fill="F2F2F2" w:themeFill="background1" w:themeFillShade="F2"/>
            <w:vAlign w:val="center"/>
          </w:tcPr>
          <w:p w14:paraId="74CD1D1F"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1C5BEDD8"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02915484"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3B94F49" w14:textId="77777777" w:rsidR="005343E6" w:rsidRPr="005343E6" w:rsidRDefault="005343E6" w:rsidP="00302322">
            <w:pPr>
              <w:rPr>
                <w:rFonts w:ascii="Arial" w:hAnsi="Arial" w:cs="Arial"/>
                <w:i/>
                <w:color w:val="FF0000"/>
                <w:sz w:val="18"/>
                <w:szCs w:val="18"/>
              </w:rPr>
            </w:pPr>
          </w:p>
        </w:tc>
      </w:tr>
    </w:tbl>
    <w:p w14:paraId="6D846F5D" w14:textId="77777777" w:rsidR="0048717C" w:rsidRDefault="0048717C"/>
    <w:p w14:paraId="45660AC4" w14:textId="77777777" w:rsidR="005343E6" w:rsidRPr="005343E6" w:rsidRDefault="005343E6">
      <w:pPr>
        <w:rPr>
          <w:rFonts w:ascii="Arial" w:hAnsi="Arial" w:cs="Arial"/>
          <w:b/>
          <w:sz w:val="18"/>
          <w:szCs w:val="18"/>
        </w:rPr>
      </w:pPr>
      <w:r w:rsidRPr="005343E6">
        <w:rPr>
          <w:rFonts w:ascii="Arial" w:hAnsi="Arial" w:cs="Arial"/>
          <w:b/>
          <w:sz w:val="18"/>
          <w:szCs w:val="18"/>
        </w:rPr>
        <w:t xml:space="preserve">Submitted By: </w:t>
      </w:r>
    </w:p>
    <w:p w14:paraId="62F015AF" w14:textId="77777777" w:rsidR="0048717C" w:rsidRPr="005343E6" w:rsidRDefault="0048717C">
      <w:pPr>
        <w:rPr>
          <w:rFonts w:ascii="Arial" w:hAnsi="Arial" w:cs="Arial"/>
          <w:sz w:val="14"/>
          <w:szCs w:val="14"/>
        </w:rPr>
      </w:pPr>
    </w:p>
    <w:p w14:paraId="27C2B69D" w14:textId="77777777" w:rsidR="00251BF7"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[Add or delete rows and columns as necessary to list and rate all technical factors and subfactors specified in the Source Evaluation Plan for all offerors who submitted technical proposals.]</w:t>
      </w:r>
    </w:p>
    <w:p w14:paraId="1B15DD1D" w14:textId="77777777" w:rsidR="00251BF7" w:rsidRDefault="00251BF7">
      <w:pPr>
        <w:rPr>
          <w:i/>
          <w:color w:val="FF0000"/>
        </w:rPr>
      </w:pPr>
      <w:r>
        <w:rPr>
          <w:i/>
          <w:color w:val="FF0000"/>
        </w:rPr>
        <w:br w:type="page"/>
      </w:r>
    </w:p>
    <w:p w14:paraId="5A76EF77" w14:textId="77777777" w:rsidR="00251BF7" w:rsidRPr="00DC094C" w:rsidRDefault="00251BF7" w:rsidP="008A512B">
      <w:pPr>
        <w:pStyle w:val="aTOP1"/>
      </w:pPr>
      <w:bookmarkStart w:id="390" w:name="_Toc79505218"/>
      <w:r>
        <w:lastRenderedPageBreak/>
        <w:t xml:space="preserve">ATTACHMENT </w:t>
      </w:r>
      <w:r w:rsidR="00DC094C">
        <w:t>5</w:t>
      </w:r>
      <w:r>
        <w:t>: SAMPLE PAST PERFORMANCE QUESTIONNAIRE</w:t>
      </w:r>
      <w:bookmarkEnd w:id="390"/>
    </w:p>
    <w:p w14:paraId="6780FEFF" w14:textId="77777777" w:rsidR="00251BF7" w:rsidRPr="00267297" w:rsidRDefault="00251BF7" w:rsidP="00267297">
      <w:pPr>
        <w:jc w:val="center"/>
        <w:rPr>
          <w:rFonts w:ascii="Arial Black" w:hAnsi="Arial Black"/>
          <w:b/>
          <w:sz w:val="18"/>
          <w:szCs w:val="18"/>
        </w:rPr>
      </w:pPr>
      <w:r w:rsidRPr="00267297">
        <w:rPr>
          <w:rFonts w:ascii="Arial Black" w:hAnsi="Arial Black"/>
          <w:b/>
          <w:sz w:val="18"/>
          <w:szCs w:val="18"/>
        </w:rPr>
        <w:t>PART I (TO BE COMPLETED BY OFFEROR REQUESTING THE REFERENCE)</w:t>
      </w:r>
    </w:p>
    <w:p w14:paraId="6E681184" w14:textId="77777777" w:rsidR="00251BF7" w:rsidRPr="00536E12" w:rsidRDefault="00251BF7" w:rsidP="00D63A7C">
      <w:pPr>
        <w:jc w:val="both"/>
        <w:rPr>
          <w:bCs/>
        </w:rPr>
      </w:pPr>
    </w:p>
    <w:p w14:paraId="51DE30BE" w14:textId="77777777" w:rsidR="00251BF7" w:rsidRPr="00AD5F5F" w:rsidRDefault="00251BF7" w:rsidP="008C47F1">
      <w:pPr>
        <w:numPr>
          <w:ilvl w:val="0"/>
          <w:numId w:val="8"/>
        </w:numPr>
        <w:rPr>
          <w:rFonts w:ascii="Arial Black" w:hAnsi="Arial Black"/>
          <w:bCs/>
          <w:sz w:val="18"/>
          <w:szCs w:val="18"/>
        </w:rPr>
      </w:pPr>
      <w:r w:rsidRPr="00AD5F5F">
        <w:rPr>
          <w:rFonts w:ascii="Arial Black" w:hAnsi="Arial Black"/>
          <w:b/>
          <w:bCs/>
          <w:sz w:val="18"/>
          <w:szCs w:val="18"/>
        </w:rPr>
        <w:t>OFFEROR INFORMATION</w:t>
      </w:r>
      <w:r w:rsidRPr="00AD5F5F">
        <w:rPr>
          <w:rFonts w:ascii="Arial Black" w:hAnsi="Arial Black"/>
          <w:bCs/>
          <w:sz w:val="18"/>
          <w:szCs w:val="18"/>
        </w:rPr>
        <w:br/>
      </w:r>
    </w:p>
    <w:tbl>
      <w:tblPr>
        <w:tblStyle w:val="TableGrid"/>
        <w:tblW w:w="0" w:type="auto"/>
        <w:tblLook w:val="04A0" w:firstRow="1" w:lastRow="0" w:firstColumn="1" w:lastColumn="0" w:noHBand="0" w:noVBand="1"/>
      </w:tblPr>
      <w:tblGrid>
        <w:gridCol w:w="1975"/>
        <w:gridCol w:w="6655"/>
      </w:tblGrid>
      <w:tr w:rsidR="00AD5F5F" w14:paraId="33EA5235" w14:textId="77777777" w:rsidTr="00B110F9">
        <w:trPr>
          <w:trHeight w:val="360"/>
        </w:trPr>
        <w:tc>
          <w:tcPr>
            <w:tcW w:w="1975" w:type="dxa"/>
            <w:tcBorders>
              <w:top w:val="nil"/>
              <w:left w:val="nil"/>
              <w:bottom w:val="nil"/>
              <w:right w:val="nil"/>
            </w:tcBorders>
            <w:vAlign w:val="bottom"/>
          </w:tcPr>
          <w:p w14:paraId="0837DA71" w14:textId="77777777" w:rsidR="00AD5F5F" w:rsidRPr="005343E6" w:rsidRDefault="00AD5F5F" w:rsidP="00B110F9">
            <w:pPr>
              <w:rPr>
                <w:rFonts w:ascii="Arial" w:hAnsi="Arial" w:cs="Arial"/>
                <w:sz w:val="18"/>
                <w:szCs w:val="18"/>
              </w:rPr>
            </w:pPr>
            <w:r>
              <w:rPr>
                <w:rFonts w:ascii="Arial" w:hAnsi="Arial" w:cs="Arial"/>
                <w:sz w:val="18"/>
                <w:szCs w:val="18"/>
              </w:rPr>
              <w:t xml:space="preserve">Offeror </w:t>
            </w:r>
            <w:r w:rsidRPr="005343E6">
              <w:rPr>
                <w:rFonts w:ascii="Arial" w:hAnsi="Arial" w:cs="Arial"/>
                <w:sz w:val="18"/>
                <w:szCs w:val="18"/>
              </w:rPr>
              <w:t xml:space="preserve">Name: </w:t>
            </w:r>
          </w:p>
        </w:tc>
        <w:tc>
          <w:tcPr>
            <w:tcW w:w="6655" w:type="dxa"/>
            <w:tcBorders>
              <w:top w:val="nil"/>
              <w:left w:val="nil"/>
              <w:right w:val="nil"/>
            </w:tcBorders>
            <w:vAlign w:val="bottom"/>
          </w:tcPr>
          <w:p w14:paraId="230165FA" w14:textId="77777777" w:rsidR="00AD5F5F" w:rsidRPr="005343E6" w:rsidRDefault="00AD5F5F" w:rsidP="00B110F9">
            <w:pPr>
              <w:rPr>
                <w:rFonts w:ascii="Arial" w:hAnsi="Arial" w:cs="Arial"/>
                <w:b/>
                <w:sz w:val="18"/>
                <w:szCs w:val="18"/>
              </w:rPr>
            </w:pPr>
          </w:p>
        </w:tc>
      </w:tr>
      <w:tr w:rsidR="00AD5F5F" w14:paraId="672AEBD2" w14:textId="77777777" w:rsidTr="00B110F9">
        <w:trPr>
          <w:trHeight w:val="360"/>
        </w:trPr>
        <w:tc>
          <w:tcPr>
            <w:tcW w:w="1975" w:type="dxa"/>
            <w:tcBorders>
              <w:top w:val="nil"/>
              <w:left w:val="nil"/>
              <w:bottom w:val="nil"/>
              <w:right w:val="nil"/>
            </w:tcBorders>
            <w:vAlign w:val="bottom"/>
          </w:tcPr>
          <w:p w14:paraId="5D73AA06" w14:textId="77777777" w:rsidR="00AD5F5F" w:rsidRPr="005343E6" w:rsidRDefault="00AD5F5F" w:rsidP="00AD5F5F">
            <w:pPr>
              <w:rPr>
                <w:rFonts w:ascii="Arial" w:hAnsi="Arial" w:cs="Arial"/>
                <w:sz w:val="18"/>
                <w:szCs w:val="18"/>
              </w:rPr>
            </w:pPr>
            <w:r>
              <w:rPr>
                <w:rFonts w:ascii="Arial" w:hAnsi="Arial" w:cs="Arial"/>
                <w:sz w:val="18"/>
                <w:szCs w:val="18"/>
              </w:rPr>
              <w:t>Offeror Address</w:t>
            </w:r>
            <w:r w:rsidRPr="005343E6">
              <w:rPr>
                <w:rFonts w:ascii="Arial" w:hAnsi="Arial" w:cs="Arial"/>
                <w:sz w:val="18"/>
                <w:szCs w:val="18"/>
              </w:rPr>
              <w:t xml:space="preserve">: </w:t>
            </w:r>
          </w:p>
        </w:tc>
        <w:tc>
          <w:tcPr>
            <w:tcW w:w="6655" w:type="dxa"/>
            <w:tcBorders>
              <w:left w:val="nil"/>
              <w:right w:val="nil"/>
            </w:tcBorders>
            <w:vAlign w:val="bottom"/>
          </w:tcPr>
          <w:p w14:paraId="7CB33CA5" w14:textId="77777777" w:rsidR="00AD5F5F" w:rsidRPr="005343E6" w:rsidRDefault="00AD5F5F" w:rsidP="00B110F9">
            <w:pPr>
              <w:rPr>
                <w:rFonts w:ascii="Arial" w:hAnsi="Arial" w:cs="Arial"/>
                <w:b/>
                <w:sz w:val="18"/>
                <w:szCs w:val="18"/>
              </w:rPr>
            </w:pPr>
          </w:p>
        </w:tc>
      </w:tr>
    </w:tbl>
    <w:p w14:paraId="54F9AE05" w14:textId="77777777" w:rsidR="00251BF7" w:rsidRDefault="00251BF7" w:rsidP="00D63A7C">
      <w:pPr>
        <w:ind w:left="1440"/>
        <w:rPr>
          <w:b/>
          <w:bCs/>
          <w:sz w:val="20"/>
        </w:rPr>
      </w:pPr>
      <w:r>
        <w:rPr>
          <w:b/>
          <w:bCs/>
        </w:rPr>
        <w:t xml:space="preserve">   </w:t>
      </w:r>
    </w:p>
    <w:p w14:paraId="6ACB27C5" w14:textId="77777777" w:rsidR="00251BF7" w:rsidRPr="00AD5F5F" w:rsidRDefault="00251BF7" w:rsidP="008C47F1">
      <w:pPr>
        <w:numPr>
          <w:ilvl w:val="0"/>
          <w:numId w:val="8"/>
        </w:numPr>
        <w:rPr>
          <w:rFonts w:ascii="Arial Black" w:hAnsi="Arial Black"/>
          <w:b/>
          <w:bCs/>
          <w:sz w:val="18"/>
          <w:szCs w:val="18"/>
        </w:rPr>
      </w:pPr>
      <w:r w:rsidRPr="00AD5F5F">
        <w:rPr>
          <w:rFonts w:ascii="Arial Black" w:hAnsi="Arial Black"/>
          <w:b/>
          <w:bCs/>
          <w:sz w:val="18"/>
          <w:szCs w:val="18"/>
        </w:rPr>
        <w:t>CONTRACT IDENTIFICATION</w:t>
      </w:r>
    </w:p>
    <w:tbl>
      <w:tblPr>
        <w:tblStyle w:val="TableGrid"/>
        <w:tblW w:w="0" w:type="auto"/>
        <w:tblLook w:val="04A0" w:firstRow="1" w:lastRow="0" w:firstColumn="1" w:lastColumn="0" w:noHBand="0" w:noVBand="1"/>
      </w:tblPr>
      <w:tblGrid>
        <w:gridCol w:w="3870"/>
        <w:gridCol w:w="1125"/>
        <w:gridCol w:w="1125"/>
        <w:gridCol w:w="270"/>
        <w:gridCol w:w="1120"/>
        <w:gridCol w:w="1120"/>
      </w:tblGrid>
      <w:tr w:rsidR="00AD5F5F" w14:paraId="5A69C1AD" w14:textId="77777777" w:rsidTr="008A512B">
        <w:trPr>
          <w:trHeight w:val="360"/>
        </w:trPr>
        <w:tc>
          <w:tcPr>
            <w:tcW w:w="3870" w:type="dxa"/>
            <w:tcBorders>
              <w:top w:val="nil"/>
              <w:left w:val="nil"/>
              <w:bottom w:val="nil"/>
              <w:right w:val="nil"/>
            </w:tcBorders>
            <w:vAlign w:val="bottom"/>
          </w:tcPr>
          <w:p w14:paraId="77965D6D" w14:textId="77777777" w:rsidR="00AD5F5F" w:rsidRPr="005343E6" w:rsidRDefault="00AD5F5F" w:rsidP="00B110F9">
            <w:pPr>
              <w:rPr>
                <w:rFonts w:ascii="Arial" w:hAnsi="Arial" w:cs="Arial"/>
                <w:sz w:val="18"/>
                <w:szCs w:val="18"/>
              </w:rPr>
            </w:pPr>
            <w:r>
              <w:rPr>
                <w:rFonts w:ascii="Arial" w:hAnsi="Arial" w:cs="Arial"/>
                <w:sz w:val="18"/>
                <w:szCs w:val="18"/>
              </w:rPr>
              <w:t>Project Title</w:t>
            </w:r>
            <w:r w:rsidRPr="005343E6">
              <w:rPr>
                <w:rFonts w:ascii="Arial" w:hAnsi="Arial" w:cs="Arial"/>
                <w:sz w:val="18"/>
                <w:szCs w:val="18"/>
              </w:rPr>
              <w:t xml:space="preserve">: </w:t>
            </w:r>
          </w:p>
        </w:tc>
        <w:tc>
          <w:tcPr>
            <w:tcW w:w="4760" w:type="dxa"/>
            <w:gridSpan w:val="5"/>
            <w:tcBorders>
              <w:top w:val="nil"/>
              <w:left w:val="nil"/>
              <w:right w:val="nil"/>
            </w:tcBorders>
            <w:vAlign w:val="bottom"/>
          </w:tcPr>
          <w:p w14:paraId="17414610" w14:textId="77777777" w:rsidR="00AD5F5F" w:rsidRPr="005343E6" w:rsidRDefault="00AD5F5F" w:rsidP="00B110F9">
            <w:pPr>
              <w:rPr>
                <w:rFonts w:ascii="Arial" w:hAnsi="Arial" w:cs="Arial"/>
                <w:b/>
                <w:sz w:val="18"/>
                <w:szCs w:val="18"/>
              </w:rPr>
            </w:pPr>
          </w:p>
        </w:tc>
      </w:tr>
      <w:tr w:rsidR="00AD5F5F" w14:paraId="5A72D520" w14:textId="77777777" w:rsidTr="008A512B">
        <w:trPr>
          <w:trHeight w:val="360"/>
        </w:trPr>
        <w:tc>
          <w:tcPr>
            <w:tcW w:w="3870" w:type="dxa"/>
            <w:tcBorders>
              <w:top w:val="nil"/>
              <w:left w:val="nil"/>
              <w:bottom w:val="nil"/>
              <w:right w:val="nil"/>
            </w:tcBorders>
            <w:vAlign w:val="bottom"/>
          </w:tcPr>
          <w:p w14:paraId="61FCBFDB" w14:textId="77777777" w:rsidR="00AD5F5F" w:rsidRPr="005343E6" w:rsidRDefault="00AD5F5F" w:rsidP="00AD5F5F">
            <w:pPr>
              <w:rPr>
                <w:rFonts w:ascii="Arial" w:hAnsi="Arial" w:cs="Arial"/>
                <w:sz w:val="18"/>
                <w:szCs w:val="18"/>
              </w:rPr>
            </w:pPr>
            <w:r>
              <w:rPr>
                <w:rFonts w:ascii="Arial" w:hAnsi="Arial" w:cs="Arial"/>
                <w:sz w:val="18"/>
                <w:szCs w:val="18"/>
              </w:rPr>
              <w:t xml:space="preserve">Contract Number: </w:t>
            </w:r>
            <w:r w:rsidRPr="005343E6">
              <w:rPr>
                <w:rFonts w:ascii="Arial" w:hAnsi="Arial" w:cs="Arial"/>
                <w:sz w:val="18"/>
                <w:szCs w:val="18"/>
              </w:rPr>
              <w:t xml:space="preserve"> </w:t>
            </w:r>
          </w:p>
        </w:tc>
        <w:tc>
          <w:tcPr>
            <w:tcW w:w="4760" w:type="dxa"/>
            <w:gridSpan w:val="5"/>
            <w:tcBorders>
              <w:left w:val="nil"/>
              <w:right w:val="nil"/>
            </w:tcBorders>
            <w:vAlign w:val="bottom"/>
          </w:tcPr>
          <w:p w14:paraId="781DF2CB" w14:textId="77777777" w:rsidR="00AD5F5F" w:rsidRPr="005343E6" w:rsidRDefault="00AD5F5F" w:rsidP="00B110F9">
            <w:pPr>
              <w:rPr>
                <w:rFonts w:ascii="Arial" w:hAnsi="Arial" w:cs="Arial"/>
                <w:b/>
                <w:sz w:val="18"/>
                <w:szCs w:val="18"/>
              </w:rPr>
            </w:pPr>
          </w:p>
        </w:tc>
      </w:tr>
      <w:tr w:rsidR="00AD5F5F" w14:paraId="48567EB4" w14:textId="77777777" w:rsidTr="008A512B">
        <w:trPr>
          <w:trHeight w:val="360"/>
        </w:trPr>
        <w:tc>
          <w:tcPr>
            <w:tcW w:w="3870" w:type="dxa"/>
            <w:tcBorders>
              <w:top w:val="nil"/>
              <w:left w:val="nil"/>
              <w:bottom w:val="nil"/>
              <w:right w:val="nil"/>
            </w:tcBorders>
            <w:vAlign w:val="bottom"/>
          </w:tcPr>
          <w:p w14:paraId="3E41F71E" w14:textId="77777777" w:rsidR="00AD5F5F" w:rsidRDefault="00AD5F5F" w:rsidP="00B110F9">
            <w:pPr>
              <w:rPr>
                <w:rFonts w:ascii="Arial" w:hAnsi="Arial" w:cs="Arial"/>
                <w:sz w:val="18"/>
                <w:szCs w:val="18"/>
              </w:rPr>
            </w:pPr>
            <w:r>
              <w:rPr>
                <w:rFonts w:ascii="Arial" w:hAnsi="Arial" w:cs="Arial"/>
                <w:sz w:val="18"/>
                <w:szCs w:val="18"/>
              </w:rPr>
              <w:t>Agency/Customer:</w:t>
            </w:r>
          </w:p>
        </w:tc>
        <w:tc>
          <w:tcPr>
            <w:tcW w:w="4760" w:type="dxa"/>
            <w:gridSpan w:val="5"/>
            <w:tcBorders>
              <w:left w:val="nil"/>
              <w:right w:val="nil"/>
            </w:tcBorders>
            <w:vAlign w:val="bottom"/>
          </w:tcPr>
          <w:p w14:paraId="16788234" w14:textId="77777777" w:rsidR="00AD5F5F" w:rsidRPr="005343E6" w:rsidRDefault="00AD5F5F" w:rsidP="00B110F9">
            <w:pPr>
              <w:rPr>
                <w:rFonts w:ascii="Arial" w:hAnsi="Arial" w:cs="Arial"/>
                <w:b/>
                <w:sz w:val="18"/>
                <w:szCs w:val="18"/>
              </w:rPr>
            </w:pPr>
          </w:p>
        </w:tc>
      </w:tr>
      <w:tr w:rsidR="00AD5F5F" w14:paraId="4E470047" w14:textId="77777777" w:rsidTr="008A512B">
        <w:trPr>
          <w:trHeight w:val="360"/>
        </w:trPr>
        <w:tc>
          <w:tcPr>
            <w:tcW w:w="3870" w:type="dxa"/>
            <w:tcBorders>
              <w:top w:val="nil"/>
              <w:left w:val="nil"/>
              <w:bottom w:val="nil"/>
              <w:right w:val="nil"/>
            </w:tcBorders>
            <w:vAlign w:val="bottom"/>
          </w:tcPr>
          <w:p w14:paraId="55F231A3" w14:textId="77777777" w:rsidR="00AD5F5F" w:rsidRDefault="00AD5F5F" w:rsidP="00B110F9">
            <w:pPr>
              <w:rPr>
                <w:rFonts w:ascii="Arial" w:hAnsi="Arial" w:cs="Arial"/>
                <w:sz w:val="18"/>
                <w:szCs w:val="18"/>
              </w:rPr>
            </w:pPr>
            <w:r>
              <w:rPr>
                <w:rFonts w:ascii="Arial" w:hAnsi="Arial" w:cs="Arial"/>
                <w:sz w:val="18"/>
                <w:szCs w:val="18"/>
              </w:rPr>
              <w:t>Agency/Customer POC Name:</w:t>
            </w:r>
          </w:p>
        </w:tc>
        <w:tc>
          <w:tcPr>
            <w:tcW w:w="4760" w:type="dxa"/>
            <w:gridSpan w:val="5"/>
            <w:tcBorders>
              <w:left w:val="nil"/>
              <w:right w:val="nil"/>
            </w:tcBorders>
            <w:vAlign w:val="bottom"/>
          </w:tcPr>
          <w:p w14:paraId="57A6A0F0" w14:textId="77777777" w:rsidR="00AD5F5F" w:rsidRPr="005343E6" w:rsidRDefault="00AD5F5F" w:rsidP="00B110F9">
            <w:pPr>
              <w:rPr>
                <w:rFonts w:ascii="Arial" w:hAnsi="Arial" w:cs="Arial"/>
                <w:b/>
                <w:sz w:val="18"/>
                <w:szCs w:val="18"/>
              </w:rPr>
            </w:pPr>
          </w:p>
        </w:tc>
      </w:tr>
      <w:tr w:rsidR="00AD5F5F" w14:paraId="13F0E2F3" w14:textId="77777777" w:rsidTr="008A512B">
        <w:trPr>
          <w:trHeight w:val="360"/>
        </w:trPr>
        <w:tc>
          <w:tcPr>
            <w:tcW w:w="3870" w:type="dxa"/>
            <w:tcBorders>
              <w:top w:val="nil"/>
              <w:left w:val="nil"/>
              <w:bottom w:val="nil"/>
              <w:right w:val="nil"/>
            </w:tcBorders>
            <w:vAlign w:val="bottom"/>
          </w:tcPr>
          <w:p w14:paraId="700BF7D2" w14:textId="77777777" w:rsidR="00AD5F5F" w:rsidRDefault="00AD5F5F" w:rsidP="00B110F9">
            <w:pPr>
              <w:rPr>
                <w:rFonts w:ascii="Arial" w:hAnsi="Arial" w:cs="Arial"/>
                <w:sz w:val="18"/>
                <w:szCs w:val="18"/>
              </w:rPr>
            </w:pPr>
            <w:r>
              <w:rPr>
                <w:rFonts w:ascii="Arial" w:hAnsi="Arial" w:cs="Arial"/>
                <w:sz w:val="18"/>
                <w:szCs w:val="18"/>
              </w:rPr>
              <w:t>Agency/Customer POC Email Address</w:t>
            </w:r>
          </w:p>
        </w:tc>
        <w:tc>
          <w:tcPr>
            <w:tcW w:w="4760" w:type="dxa"/>
            <w:gridSpan w:val="5"/>
            <w:tcBorders>
              <w:left w:val="nil"/>
              <w:right w:val="nil"/>
            </w:tcBorders>
            <w:vAlign w:val="bottom"/>
          </w:tcPr>
          <w:p w14:paraId="7DF0CA62" w14:textId="77777777" w:rsidR="00AD5F5F" w:rsidRPr="005343E6" w:rsidRDefault="00AD5F5F" w:rsidP="00B110F9">
            <w:pPr>
              <w:rPr>
                <w:rFonts w:ascii="Arial" w:hAnsi="Arial" w:cs="Arial"/>
                <w:b/>
                <w:sz w:val="18"/>
                <w:szCs w:val="18"/>
              </w:rPr>
            </w:pPr>
          </w:p>
        </w:tc>
      </w:tr>
      <w:tr w:rsidR="00AD5F5F" w14:paraId="5B4F353F" w14:textId="77777777" w:rsidTr="008A512B">
        <w:trPr>
          <w:trHeight w:val="360"/>
        </w:trPr>
        <w:tc>
          <w:tcPr>
            <w:tcW w:w="3870" w:type="dxa"/>
            <w:tcBorders>
              <w:top w:val="nil"/>
              <w:left w:val="nil"/>
              <w:bottom w:val="nil"/>
              <w:right w:val="nil"/>
            </w:tcBorders>
            <w:vAlign w:val="bottom"/>
          </w:tcPr>
          <w:p w14:paraId="25D6B344" w14:textId="77777777" w:rsidR="00AD5F5F" w:rsidRDefault="008A512B" w:rsidP="00B110F9">
            <w:pPr>
              <w:rPr>
                <w:rFonts w:ascii="Arial" w:hAnsi="Arial" w:cs="Arial"/>
                <w:sz w:val="18"/>
                <w:szCs w:val="18"/>
              </w:rPr>
            </w:pPr>
            <w:r>
              <w:rPr>
                <w:rFonts w:ascii="Arial" w:hAnsi="Arial" w:cs="Arial"/>
                <w:sz w:val="18"/>
                <w:szCs w:val="18"/>
              </w:rPr>
              <w:t xml:space="preserve">Contract/Order/Subcontract/Other: </w:t>
            </w:r>
          </w:p>
        </w:tc>
        <w:tc>
          <w:tcPr>
            <w:tcW w:w="4760" w:type="dxa"/>
            <w:gridSpan w:val="5"/>
            <w:tcBorders>
              <w:left w:val="nil"/>
              <w:right w:val="nil"/>
            </w:tcBorders>
            <w:vAlign w:val="bottom"/>
          </w:tcPr>
          <w:p w14:paraId="44BA3426" w14:textId="77777777" w:rsidR="00AD5F5F" w:rsidRPr="005343E6" w:rsidRDefault="00AD5F5F" w:rsidP="00B110F9">
            <w:pPr>
              <w:rPr>
                <w:rFonts w:ascii="Arial" w:hAnsi="Arial" w:cs="Arial"/>
                <w:b/>
                <w:sz w:val="18"/>
                <w:szCs w:val="18"/>
              </w:rPr>
            </w:pPr>
          </w:p>
        </w:tc>
      </w:tr>
      <w:tr w:rsidR="00AD5F5F" w14:paraId="382ED227" w14:textId="77777777" w:rsidTr="008A512B">
        <w:trPr>
          <w:trHeight w:val="360"/>
        </w:trPr>
        <w:tc>
          <w:tcPr>
            <w:tcW w:w="3870" w:type="dxa"/>
            <w:tcBorders>
              <w:top w:val="nil"/>
              <w:left w:val="nil"/>
              <w:bottom w:val="nil"/>
              <w:right w:val="nil"/>
            </w:tcBorders>
            <w:vAlign w:val="bottom"/>
          </w:tcPr>
          <w:p w14:paraId="79ED5CED" w14:textId="77777777" w:rsidR="00AD5F5F" w:rsidRDefault="008A512B" w:rsidP="00B110F9">
            <w:pPr>
              <w:rPr>
                <w:rFonts w:ascii="Arial" w:hAnsi="Arial" w:cs="Arial"/>
                <w:sz w:val="18"/>
                <w:szCs w:val="18"/>
              </w:rPr>
            </w:pPr>
            <w:r>
              <w:rPr>
                <w:rFonts w:ascii="Arial" w:hAnsi="Arial" w:cs="Arial"/>
                <w:sz w:val="18"/>
                <w:szCs w:val="18"/>
              </w:rPr>
              <w:t xml:space="preserve">Contract Type: </w:t>
            </w:r>
          </w:p>
        </w:tc>
        <w:tc>
          <w:tcPr>
            <w:tcW w:w="4760" w:type="dxa"/>
            <w:gridSpan w:val="5"/>
            <w:tcBorders>
              <w:left w:val="nil"/>
              <w:right w:val="nil"/>
            </w:tcBorders>
            <w:vAlign w:val="bottom"/>
          </w:tcPr>
          <w:p w14:paraId="175D53C2" w14:textId="77777777" w:rsidR="00AD5F5F" w:rsidRPr="005343E6" w:rsidRDefault="00AD5F5F" w:rsidP="00B110F9">
            <w:pPr>
              <w:rPr>
                <w:rFonts w:ascii="Arial" w:hAnsi="Arial" w:cs="Arial"/>
                <w:b/>
                <w:sz w:val="18"/>
                <w:szCs w:val="18"/>
              </w:rPr>
            </w:pPr>
          </w:p>
        </w:tc>
      </w:tr>
      <w:tr w:rsidR="00AD5F5F" w14:paraId="06BA632E" w14:textId="77777777" w:rsidTr="008A512B">
        <w:trPr>
          <w:trHeight w:val="360"/>
        </w:trPr>
        <w:tc>
          <w:tcPr>
            <w:tcW w:w="3870" w:type="dxa"/>
            <w:tcBorders>
              <w:top w:val="nil"/>
              <w:left w:val="nil"/>
              <w:bottom w:val="nil"/>
              <w:right w:val="nil"/>
            </w:tcBorders>
            <w:vAlign w:val="bottom"/>
          </w:tcPr>
          <w:p w14:paraId="06A72507" w14:textId="77777777" w:rsidR="00AD5F5F" w:rsidRDefault="008A512B" w:rsidP="00B110F9">
            <w:pPr>
              <w:rPr>
                <w:rFonts w:ascii="Arial" w:hAnsi="Arial" w:cs="Arial"/>
                <w:sz w:val="18"/>
                <w:szCs w:val="18"/>
              </w:rPr>
            </w:pPr>
            <w:r>
              <w:rPr>
                <w:rFonts w:ascii="Arial" w:hAnsi="Arial" w:cs="Arial"/>
                <w:sz w:val="18"/>
                <w:szCs w:val="18"/>
              </w:rPr>
              <w:t xml:space="preserve">Contract Purpose (e.g., Service, Supply, </w:t>
            </w:r>
            <w:proofErr w:type="spellStart"/>
            <w:r>
              <w:rPr>
                <w:rFonts w:ascii="Arial" w:hAnsi="Arial" w:cs="Arial"/>
                <w:sz w:val="18"/>
                <w:szCs w:val="18"/>
              </w:rPr>
              <w:t>Deveopment</w:t>
            </w:r>
            <w:proofErr w:type="spellEnd"/>
            <w:r>
              <w:rPr>
                <w:rFonts w:ascii="Arial" w:hAnsi="Arial" w:cs="Arial"/>
                <w:sz w:val="18"/>
                <w:szCs w:val="18"/>
              </w:rPr>
              <w:t xml:space="preserve">/First Article, </w:t>
            </w:r>
            <w:proofErr w:type="gramStart"/>
            <w:r>
              <w:rPr>
                <w:rFonts w:ascii="Arial" w:hAnsi="Arial" w:cs="Arial"/>
                <w:sz w:val="18"/>
                <w:szCs w:val="18"/>
              </w:rPr>
              <w:t>R</w:t>
            </w:r>
            <w:proofErr w:type="gramEnd"/>
            <w:r>
              <w:rPr>
                <w:rFonts w:ascii="Arial" w:hAnsi="Arial" w:cs="Arial"/>
                <w:sz w:val="18"/>
                <w:szCs w:val="18"/>
              </w:rPr>
              <w:t>&amp;D)?</w:t>
            </w:r>
          </w:p>
        </w:tc>
        <w:tc>
          <w:tcPr>
            <w:tcW w:w="4760" w:type="dxa"/>
            <w:gridSpan w:val="5"/>
            <w:tcBorders>
              <w:left w:val="nil"/>
              <w:right w:val="nil"/>
            </w:tcBorders>
            <w:vAlign w:val="bottom"/>
          </w:tcPr>
          <w:p w14:paraId="7DB1D1D4" w14:textId="77777777" w:rsidR="00AD5F5F" w:rsidRPr="005343E6" w:rsidRDefault="00AD5F5F" w:rsidP="00B110F9">
            <w:pPr>
              <w:rPr>
                <w:rFonts w:ascii="Arial" w:hAnsi="Arial" w:cs="Arial"/>
                <w:b/>
                <w:sz w:val="18"/>
                <w:szCs w:val="18"/>
              </w:rPr>
            </w:pPr>
          </w:p>
        </w:tc>
      </w:tr>
      <w:tr w:rsidR="00AD5F5F" w14:paraId="4DD5292E" w14:textId="77777777" w:rsidTr="008A512B">
        <w:trPr>
          <w:trHeight w:val="360"/>
        </w:trPr>
        <w:tc>
          <w:tcPr>
            <w:tcW w:w="3870" w:type="dxa"/>
            <w:tcBorders>
              <w:top w:val="nil"/>
              <w:left w:val="nil"/>
              <w:bottom w:val="nil"/>
              <w:right w:val="nil"/>
            </w:tcBorders>
            <w:vAlign w:val="bottom"/>
          </w:tcPr>
          <w:p w14:paraId="3F315C97" w14:textId="77777777" w:rsidR="00AD5F5F" w:rsidRDefault="008A512B" w:rsidP="00B110F9">
            <w:pPr>
              <w:rPr>
                <w:rFonts w:ascii="Arial" w:hAnsi="Arial" w:cs="Arial"/>
                <w:sz w:val="18"/>
                <w:szCs w:val="18"/>
              </w:rPr>
            </w:pPr>
            <w:r>
              <w:rPr>
                <w:rFonts w:ascii="Arial" w:hAnsi="Arial" w:cs="Arial"/>
                <w:sz w:val="18"/>
                <w:szCs w:val="18"/>
              </w:rPr>
              <w:t>Contract Award Date:</w:t>
            </w:r>
          </w:p>
        </w:tc>
        <w:tc>
          <w:tcPr>
            <w:tcW w:w="4760" w:type="dxa"/>
            <w:gridSpan w:val="5"/>
            <w:tcBorders>
              <w:left w:val="nil"/>
              <w:right w:val="nil"/>
            </w:tcBorders>
            <w:vAlign w:val="bottom"/>
          </w:tcPr>
          <w:p w14:paraId="0841E4F5" w14:textId="77777777" w:rsidR="00AD5F5F" w:rsidRPr="005343E6" w:rsidRDefault="00AD5F5F" w:rsidP="00B110F9">
            <w:pPr>
              <w:rPr>
                <w:rFonts w:ascii="Arial" w:hAnsi="Arial" w:cs="Arial"/>
                <w:b/>
                <w:sz w:val="18"/>
                <w:szCs w:val="18"/>
              </w:rPr>
            </w:pPr>
          </w:p>
        </w:tc>
      </w:tr>
      <w:tr w:rsidR="008A512B" w14:paraId="2E4A5CB4" w14:textId="77777777" w:rsidTr="008A512B">
        <w:trPr>
          <w:trHeight w:val="360"/>
        </w:trPr>
        <w:tc>
          <w:tcPr>
            <w:tcW w:w="3870" w:type="dxa"/>
            <w:tcBorders>
              <w:top w:val="nil"/>
              <w:left w:val="nil"/>
              <w:bottom w:val="nil"/>
              <w:right w:val="nil"/>
            </w:tcBorders>
            <w:vAlign w:val="bottom"/>
          </w:tcPr>
          <w:p w14:paraId="067BF9A3" w14:textId="77777777" w:rsidR="008A512B" w:rsidRDefault="008A512B" w:rsidP="00B110F9">
            <w:pPr>
              <w:rPr>
                <w:rFonts w:ascii="Arial" w:hAnsi="Arial" w:cs="Arial"/>
                <w:sz w:val="18"/>
                <w:szCs w:val="18"/>
              </w:rPr>
            </w:pPr>
            <w:r>
              <w:rPr>
                <w:rFonts w:ascii="Arial" w:hAnsi="Arial" w:cs="Arial"/>
                <w:sz w:val="18"/>
                <w:szCs w:val="18"/>
              </w:rPr>
              <w:t>Period of Performance</w:t>
            </w:r>
          </w:p>
        </w:tc>
        <w:tc>
          <w:tcPr>
            <w:tcW w:w="4760" w:type="dxa"/>
            <w:gridSpan w:val="5"/>
            <w:tcBorders>
              <w:left w:val="nil"/>
              <w:right w:val="nil"/>
            </w:tcBorders>
            <w:vAlign w:val="bottom"/>
          </w:tcPr>
          <w:p w14:paraId="711A9A35" w14:textId="77777777" w:rsidR="008A512B" w:rsidRPr="005343E6" w:rsidRDefault="008A512B" w:rsidP="00B110F9">
            <w:pPr>
              <w:rPr>
                <w:rFonts w:ascii="Arial" w:hAnsi="Arial" w:cs="Arial"/>
                <w:b/>
                <w:sz w:val="18"/>
                <w:szCs w:val="18"/>
              </w:rPr>
            </w:pPr>
          </w:p>
        </w:tc>
      </w:tr>
      <w:tr w:rsidR="008A512B" w14:paraId="6866B52B" w14:textId="77777777" w:rsidTr="008A512B">
        <w:trPr>
          <w:trHeight w:val="360"/>
        </w:trPr>
        <w:tc>
          <w:tcPr>
            <w:tcW w:w="3870" w:type="dxa"/>
            <w:tcBorders>
              <w:top w:val="nil"/>
              <w:left w:val="nil"/>
              <w:bottom w:val="nil"/>
              <w:right w:val="nil"/>
            </w:tcBorders>
            <w:vAlign w:val="bottom"/>
          </w:tcPr>
          <w:p w14:paraId="4D0157F7" w14:textId="77777777" w:rsidR="008A512B" w:rsidRDefault="008A512B" w:rsidP="00B110F9">
            <w:pPr>
              <w:rPr>
                <w:rFonts w:ascii="Arial" w:hAnsi="Arial" w:cs="Arial"/>
                <w:sz w:val="18"/>
                <w:szCs w:val="18"/>
              </w:rPr>
            </w:pPr>
            <w:r>
              <w:rPr>
                <w:rFonts w:ascii="Arial" w:hAnsi="Arial" w:cs="Arial"/>
                <w:sz w:val="18"/>
                <w:szCs w:val="18"/>
              </w:rPr>
              <w:t xml:space="preserve">Total Contract Value: </w:t>
            </w:r>
          </w:p>
        </w:tc>
        <w:tc>
          <w:tcPr>
            <w:tcW w:w="4760" w:type="dxa"/>
            <w:gridSpan w:val="5"/>
            <w:tcBorders>
              <w:left w:val="nil"/>
              <w:right w:val="nil"/>
            </w:tcBorders>
            <w:vAlign w:val="bottom"/>
          </w:tcPr>
          <w:p w14:paraId="4EE333D4" w14:textId="77777777" w:rsidR="008A512B" w:rsidRPr="005343E6" w:rsidRDefault="008A512B" w:rsidP="00B110F9">
            <w:pPr>
              <w:rPr>
                <w:rFonts w:ascii="Arial" w:hAnsi="Arial" w:cs="Arial"/>
                <w:b/>
                <w:sz w:val="18"/>
                <w:szCs w:val="18"/>
              </w:rPr>
            </w:pPr>
          </w:p>
        </w:tc>
      </w:tr>
      <w:tr w:rsidR="008A512B" w14:paraId="30D22324" w14:textId="77777777" w:rsidTr="008A512B">
        <w:trPr>
          <w:trHeight w:val="360"/>
        </w:trPr>
        <w:tc>
          <w:tcPr>
            <w:tcW w:w="3870" w:type="dxa"/>
            <w:tcBorders>
              <w:top w:val="nil"/>
              <w:left w:val="nil"/>
              <w:bottom w:val="nil"/>
              <w:right w:val="nil"/>
            </w:tcBorders>
            <w:vAlign w:val="bottom"/>
          </w:tcPr>
          <w:p w14:paraId="1EEBE3F4" w14:textId="77777777" w:rsidR="008A512B" w:rsidRDefault="008A512B" w:rsidP="00B110F9">
            <w:pPr>
              <w:rPr>
                <w:rFonts w:ascii="Arial" w:hAnsi="Arial" w:cs="Arial"/>
                <w:sz w:val="18"/>
                <w:szCs w:val="18"/>
              </w:rPr>
            </w:pPr>
            <w:r>
              <w:rPr>
                <w:rFonts w:ascii="Arial" w:hAnsi="Arial" w:cs="Arial"/>
                <w:sz w:val="18"/>
                <w:szCs w:val="18"/>
              </w:rPr>
              <w:t>Value of Offeror’s Share</w:t>
            </w:r>
          </w:p>
        </w:tc>
        <w:tc>
          <w:tcPr>
            <w:tcW w:w="4760" w:type="dxa"/>
            <w:gridSpan w:val="5"/>
            <w:tcBorders>
              <w:left w:val="nil"/>
              <w:bottom w:val="single" w:sz="4" w:space="0" w:color="auto"/>
              <w:right w:val="nil"/>
            </w:tcBorders>
            <w:vAlign w:val="bottom"/>
          </w:tcPr>
          <w:p w14:paraId="0D6BC734" w14:textId="77777777" w:rsidR="008A512B" w:rsidRPr="005343E6" w:rsidRDefault="008A512B" w:rsidP="00B110F9">
            <w:pPr>
              <w:rPr>
                <w:rFonts w:ascii="Arial" w:hAnsi="Arial" w:cs="Arial"/>
                <w:b/>
                <w:sz w:val="18"/>
                <w:szCs w:val="18"/>
              </w:rPr>
            </w:pPr>
          </w:p>
        </w:tc>
      </w:tr>
      <w:tr w:rsidR="008A512B" w14:paraId="4F4845E3" w14:textId="77777777" w:rsidTr="008A512B">
        <w:trPr>
          <w:trHeight w:val="360"/>
        </w:trPr>
        <w:tc>
          <w:tcPr>
            <w:tcW w:w="3870" w:type="dxa"/>
            <w:tcBorders>
              <w:top w:val="nil"/>
              <w:left w:val="nil"/>
              <w:bottom w:val="nil"/>
              <w:right w:val="nil"/>
            </w:tcBorders>
            <w:vAlign w:val="bottom"/>
          </w:tcPr>
          <w:p w14:paraId="727C442C" w14:textId="77777777" w:rsidR="008A512B" w:rsidRDefault="008A512B" w:rsidP="00B110F9">
            <w:pPr>
              <w:rPr>
                <w:rFonts w:ascii="Arial" w:hAnsi="Arial" w:cs="Arial"/>
                <w:sz w:val="18"/>
                <w:szCs w:val="18"/>
              </w:rPr>
            </w:pPr>
            <w:r>
              <w:rPr>
                <w:rFonts w:ascii="Arial" w:hAnsi="Arial" w:cs="Arial"/>
                <w:sz w:val="18"/>
                <w:szCs w:val="18"/>
              </w:rPr>
              <w:t>Was the Offeror a Prime Contractor?</w:t>
            </w:r>
          </w:p>
        </w:tc>
        <w:tc>
          <w:tcPr>
            <w:tcW w:w="1125" w:type="dxa"/>
            <w:tcBorders>
              <w:left w:val="nil"/>
              <w:right w:val="nil"/>
            </w:tcBorders>
            <w:vAlign w:val="bottom"/>
          </w:tcPr>
          <w:p w14:paraId="34A104AC" w14:textId="77777777" w:rsidR="008A512B" w:rsidRPr="005343E6" w:rsidRDefault="008A512B" w:rsidP="00B110F9">
            <w:pPr>
              <w:rPr>
                <w:rFonts w:ascii="Arial" w:hAnsi="Arial" w:cs="Arial"/>
                <w:b/>
                <w:sz w:val="18"/>
                <w:szCs w:val="18"/>
              </w:rPr>
            </w:pPr>
          </w:p>
        </w:tc>
        <w:tc>
          <w:tcPr>
            <w:tcW w:w="1125" w:type="dxa"/>
            <w:tcBorders>
              <w:left w:val="nil"/>
              <w:bottom w:val="nil"/>
              <w:right w:val="nil"/>
            </w:tcBorders>
            <w:vAlign w:val="bottom"/>
          </w:tcPr>
          <w:p w14:paraId="5B7FDD25" w14:textId="77777777" w:rsidR="008A512B" w:rsidRPr="005343E6"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114B4F84" w14:textId="77777777" w:rsidR="008A512B" w:rsidRPr="005343E6" w:rsidRDefault="008A512B" w:rsidP="00B110F9">
            <w:pPr>
              <w:rPr>
                <w:rFonts w:ascii="Arial" w:hAnsi="Arial" w:cs="Arial"/>
                <w:b/>
                <w:sz w:val="18"/>
                <w:szCs w:val="18"/>
              </w:rPr>
            </w:pPr>
          </w:p>
        </w:tc>
        <w:tc>
          <w:tcPr>
            <w:tcW w:w="1120" w:type="dxa"/>
            <w:tcBorders>
              <w:left w:val="nil"/>
              <w:bottom w:val="single" w:sz="4" w:space="0" w:color="auto"/>
              <w:right w:val="nil"/>
            </w:tcBorders>
            <w:vAlign w:val="bottom"/>
          </w:tcPr>
          <w:p w14:paraId="1AABDC09" w14:textId="77777777" w:rsidR="008A512B" w:rsidRPr="005343E6" w:rsidRDefault="008A512B" w:rsidP="00B110F9">
            <w:pPr>
              <w:rPr>
                <w:rFonts w:ascii="Arial" w:hAnsi="Arial" w:cs="Arial"/>
                <w:b/>
                <w:sz w:val="18"/>
                <w:szCs w:val="18"/>
              </w:rPr>
            </w:pPr>
          </w:p>
        </w:tc>
        <w:tc>
          <w:tcPr>
            <w:tcW w:w="1120" w:type="dxa"/>
            <w:tcBorders>
              <w:left w:val="nil"/>
              <w:bottom w:val="nil"/>
              <w:right w:val="nil"/>
            </w:tcBorders>
            <w:vAlign w:val="bottom"/>
          </w:tcPr>
          <w:p w14:paraId="65804BD3" w14:textId="77777777" w:rsidR="008A512B" w:rsidRPr="005343E6" w:rsidRDefault="008A512B" w:rsidP="00B110F9">
            <w:pPr>
              <w:rPr>
                <w:rFonts w:ascii="Arial" w:hAnsi="Arial" w:cs="Arial"/>
                <w:b/>
                <w:sz w:val="18"/>
                <w:szCs w:val="18"/>
              </w:rPr>
            </w:pPr>
            <w:r>
              <w:rPr>
                <w:rFonts w:ascii="Arial" w:hAnsi="Arial" w:cs="Arial"/>
                <w:b/>
                <w:sz w:val="18"/>
                <w:szCs w:val="18"/>
              </w:rPr>
              <w:t>No</w:t>
            </w:r>
          </w:p>
        </w:tc>
      </w:tr>
      <w:tr w:rsidR="008A512B" w14:paraId="2878C03A" w14:textId="77777777" w:rsidTr="008A512B">
        <w:trPr>
          <w:trHeight w:val="360"/>
        </w:trPr>
        <w:tc>
          <w:tcPr>
            <w:tcW w:w="3870" w:type="dxa"/>
            <w:tcBorders>
              <w:top w:val="nil"/>
              <w:left w:val="nil"/>
              <w:bottom w:val="nil"/>
              <w:right w:val="nil"/>
            </w:tcBorders>
            <w:vAlign w:val="bottom"/>
          </w:tcPr>
          <w:p w14:paraId="2BE4A4AB" w14:textId="77777777" w:rsidR="008A512B" w:rsidRDefault="008A512B" w:rsidP="00B110F9">
            <w:pPr>
              <w:rPr>
                <w:rFonts w:ascii="Arial" w:hAnsi="Arial" w:cs="Arial"/>
                <w:sz w:val="18"/>
                <w:szCs w:val="18"/>
              </w:rPr>
            </w:pPr>
            <w:r>
              <w:rPr>
                <w:rFonts w:ascii="Arial" w:hAnsi="Arial" w:cs="Arial"/>
                <w:sz w:val="18"/>
                <w:szCs w:val="18"/>
              </w:rPr>
              <w:t>Was the Offeror a Sub Contractor?</w:t>
            </w:r>
          </w:p>
        </w:tc>
        <w:tc>
          <w:tcPr>
            <w:tcW w:w="1125" w:type="dxa"/>
            <w:tcBorders>
              <w:top w:val="single" w:sz="4" w:space="0" w:color="auto"/>
              <w:left w:val="nil"/>
              <w:bottom w:val="single" w:sz="4" w:space="0" w:color="auto"/>
              <w:right w:val="nil"/>
            </w:tcBorders>
            <w:vAlign w:val="bottom"/>
          </w:tcPr>
          <w:p w14:paraId="3F82752B" w14:textId="77777777" w:rsidR="008A512B" w:rsidRPr="005343E6" w:rsidRDefault="008A512B" w:rsidP="00B110F9">
            <w:pPr>
              <w:rPr>
                <w:rFonts w:ascii="Arial" w:hAnsi="Arial" w:cs="Arial"/>
                <w:b/>
                <w:sz w:val="18"/>
                <w:szCs w:val="18"/>
              </w:rPr>
            </w:pPr>
          </w:p>
        </w:tc>
        <w:tc>
          <w:tcPr>
            <w:tcW w:w="1125" w:type="dxa"/>
            <w:tcBorders>
              <w:top w:val="nil"/>
              <w:left w:val="nil"/>
              <w:bottom w:val="nil"/>
              <w:right w:val="nil"/>
            </w:tcBorders>
            <w:vAlign w:val="bottom"/>
          </w:tcPr>
          <w:p w14:paraId="55239733" w14:textId="77777777" w:rsidR="008A512B"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6CA203BD" w14:textId="77777777" w:rsidR="008A512B" w:rsidRPr="005343E6" w:rsidRDefault="008A512B" w:rsidP="00B110F9">
            <w:pPr>
              <w:rPr>
                <w:rFonts w:ascii="Arial" w:hAnsi="Arial" w:cs="Arial"/>
                <w:b/>
                <w:sz w:val="18"/>
                <w:szCs w:val="18"/>
              </w:rPr>
            </w:pPr>
          </w:p>
        </w:tc>
        <w:tc>
          <w:tcPr>
            <w:tcW w:w="1120" w:type="dxa"/>
            <w:tcBorders>
              <w:top w:val="single" w:sz="4" w:space="0" w:color="auto"/>
              <w:left w:val="nil"/>
              <w:bottom w:val="single" w:sz="4" w:space="0" w:color="auto"/>
              <w:right w:val="nil"/>
            </w:tcBorders>
            <w:vAlign w:val="bottom"/>
          </w:tcPr>
          <w:p w14:paraId="1EEB5C65" w14:textId="77777777" w:rsidR="008A512B" w:rsidRPr="005343E6" w:rsidRDefault="008A512B" w:rsidP="00B110F9">
            <w:pPr>
              <w:rPr>
                <w:rFonts w:ascii="Arial" w:hAnsi="Arial" w:cs="Arial"/>
                <w:b/>
                <w:sz w:val="18"/>
                <w:szCs w:val="18"/>
              </w:rPr>
            </w:pPr>
          </w:p>
        </w:tc>
        <w:tc>
          <w:tcPr>
            <w:tcW w:w="1120" w:type="dxa"/>
            <w:tcBorders>
              <w:top w:val="nil"/>
              <w:left w:val="nil"/>
              <w:bottom w:val="nil"/>
              <w:right w:val="nil"/>
            </w:tcBorders>
            <w:vAlign w:val="bottom"/>
          </w:tcPr>
          <w:p w14:paraId="7C5AC6C2" w14:textId="77777777" w:rsidR="008A512B" w:rsidRDefault="008A512B" w:rsidP="00B110F9">
            <w:pPr>
              <w:rPr>
                <w:rFonts w:ascii="Arial" w:hAnsi="Arial" w:cs="Arial"/>
                <w:b/>
                <w:sz w:val="18"/>
                <w:szCs w:val="18"/>
              </w:rPr>
            </w:pPr>
            <w:r>
              <w:rPr>
                <w:rFonts w:ascii="Arial" w:hAnsi="Arial" w:cs="Arial"/>
                <w:b/>
                <w:sz w:val="18"/>
                <w:szCs w:val="18"/>
              </w:rPr>
              <w:t>No</w:t>
            </w:r>
          </w:p>
        </w:tc>
      </w:tr>
      <w:tr w:rsidR="008A512B" w14:paraId="26DBAA6A" w14:textId="77777777" w:rsidTr="008A512B">
        <w:trPr>
          <w:trHeight w:val="360"/>
        </w:trPr>
        <w:tc>
          <w:tcPr>
            <w:tcW w:w="3870" w:type="dxa"/>
            <w:tcBorders>
              <w:top w:val="nil"/>
              <w:left w:val="nil"/>
              <w:bottom w:val="nil"/>
              <w:right w:val="nil"/>
            </w:tcBorders>
            <w:vAlign w:val="bottom"/>
          </w:tcPr>
          <w:p w14:paraId="0BF961EA" w14:textId="77777777" w:rsidR="008A512B" w:rsidRDefault="008A512B" w:rsidP="00B110F9">
            <w:pPr>
              <w:rPr>
                <w:rFonts w:ascii="Arial" w:hAnsi="Arial" w:cs="Arial"/>
                <w:sz w:val="18"/>
                <w:szCs w:val="18"/>
              </w:rPr>
            </w:pPr>
            <w:r>
              <w:rPr>
                <w:rFonts w:ascii="Arial" w:hAnsi="Arial" w:cs="Arial"/>
                <w:sz w:val="18"/>
                <w:szCs w:val="18"/>
              </w:rPr>
              <w:t xml:space="preserve">Competitive Award? </w:t>
            </w:r>
          </w:p>
        </w:tc>
        <w:tc>
          <w:tcPr>
            <w:tcW w:w="1125" w:type="dxa"/>
            <w:tcBorders>
              <w:top w:val="single" w:sz="4" w:space="0" w:color="auto"/>
              <w:left w:val="nil"/>
              <w:right w:val="nil"/>
            </w:tcBorders>
            <w:vAlign w:val="bottom"/>
          </w:tcPr>
          <w:p w14:paraId="27EFE50A" w14:textId="77777777" w:rsidR="008A512B" w:rsidRPr="005343E6" w:rsidRDefault="008A512B" w:rsidP="00B110F9">
            <w:pPr>
              <w:rPr>
                <w:rFonts w:ascii="Arial" w:hAnsi="Arial" w:cs="Arial"/>
                <w:b/>
                <w:sz w:val="18"/>
                <w:szCs w:val="18"/>
              </w:rPr>
            </w:pPr>
          </w:p>
        </w:tc>
        <w:tc>
          <w:tcPr>
            <w:tcW w:w="1125" w:type="dxa"/>
            <w:tcBorders>
              <w:top w:val="nil"/>
              <w:left w:val="nil"/>
              <w:bottom w:val="nil"/>
              <w:right w:val="nil"/>
            </w:tcBorders>
            <w:vAlign w:val="bottom"/>
          </w:tcPr>
          <w:p w14:paraId="55764F03" w14:textId="77777777" w:rsidR="008A512B"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44D1216F" w14:textId="77777777" w:rsidR="008A512B" w:rsidRPr="005343E6" w:rsidRDefault="008A512B" w:rsidP="00B110F9">
            <w:pPr>
              <w:rPr>
                <w:rFonts w:ascii="Arial" w:hAnsi="Arial" w:cs="Arial"/>
                <w:b/>
                <w:sz w:val="18"/>
                <w:szCs w:val="18"/>
              </w:rPr>
            </w:pPr>
          </w:p>
        </w:tc>
        <w:tc>
          <w:tcPr>
            <w:tcW w:w="1120" w:type="dxa"/>
            <w:tcBorders>
              <w:top w:val="single" w:sz="4" w:space="0" w:color="auto"/>
              <w:left w:val="nil"/>
              <w:right w:val="nil"/>
            </w:tcBorders>
            <w:vAlign w:val="bottom"/>
          </w:tcPr>
          <w:p w14:paraId="3517F98F" w14:textId="77777777" w:rsidR="008A512B" w:rsidRPr="005343E6" w:rsidRDefault="008A512B" w:rsidP="00B110F9">
            <w:pPr>
              <w:rPr>
                <w:rFonts w:ascii="Arial" w:hAnsi="Arial" w:cs="Arial"/>
                <w:b/>
                <w:sz w:val="18"/>
                <w:szCs w:val="18"/>
              </w:rPr>
            </w:pPr>
          </w:p>
        </w:tc>
        <w:tc>
          <w:tcPr>
            <w:tcW w:w="1120" w:type="dxa"/>
            <w:tcBorders>
              <w:top w:val="nil"/>
              <w:left w:val="nil"/>
              <w:bottom w:val="nil"/>
              <w:right w:val="nil"/>
            </w:tcBorders>
            <w:vAlign w:val="bottom"/>
          </w:tcPr>
          <w:p w14:paraId="1A09B756" w14:textId="77777777" w:rsidR="008A512B" w:rsidRDefault="008A512B" w:rsidP="00B110F9">
            <w:pPr>
              <w:rPr>
                <w:rFonts w:ascii="Arial" w:hAnsi="Arial" w:cs="Arial"/>
                <w:b/>
                <w:sz w:val="18"/>
                <w:szCs w:val="18"/>
              </w:rPr>
            </w:pPr>
            <w:r>
              <w:rPr>
                <w:rFonts w:ascii="Arial" w:hAnsi="Arial" w:cs="Arial"/>
                <w:b/>
                <w:sz w:val="18"/>
                <w:szCs w:val="18"/>
              </w:rPr>
              <w:t>No</w:t>
            </w:r>
          </w:p>
        </w:tc>
      </w:tr>
    </w:tbl>
    <w:p w14:paraId="34223B45" w14:textId="77777777" w:rsidR="00AD5F5F" w:rsidRDefault="00AD5F5F">
      <w:pPr>
        <w:rPr>
          <w:bCs/>
        </w:rPr>
      </w:pPr>
    </w:p>
    <w:p w14:paraId="539CD7A1" w14:textId="77777777" w:rsidR="00251BF7" w:rsidRDefault="00251BF7">
      <w:pPr>
        <w:tabs>
          <w:tab w:val="left" w:pos="0"/>
        </w:tabs>
      </w:pPr>
    </w:p>
    <w:p w14:paraId="6A9A2604" w14:textId="77777777" w:rsidR="0030371B" w:rsidRDefault="0030371B">
      <w:r>
        <w:br w:type="page"/>
      </w:r>
    </w:p>
    <w:p w14:paraId="3251C07E" w14:textId="77777777" w:rsidR="005343E6" w:rsidRDefault="005343E6" w:rsidP="005343E6">
      <w:pPr>
        <w:tabs>
          <w:tab w:val="left" w:pos="0"/>
        </w:tabs>
        <w:rPr>
          <w:rFonts w:ascii="Arial" w:hAnsi="Arial" w:cs="Arial"/>
          <w:sz w:val="18"/>
          <w:szCs w:val="18"/>
        </w:rPr>
      </w:pPr>
      <w:r>
        <w:rPr>
          <w:rFonts w:ascii="Arial" w:hAnsi="Arial" w:cs="Arial"/>
          <w:sz w:val="18"/>
          <w:szCs w:val="18"/>
        </w:rPr>
        <w:lastRenderedPageBreak/>
        <w:t xml:space="preserve">Program Title and nature of the effort (i.e., describe the scope of the effort, the type of tasks involved, labor skills used, and products/support delivered). </w:t>
      </w:r>
    </w:p>
    <w:p w14:paraId="3DD220FA" w14:textId="77777777" w:rsidR="005343E6" w:rsidRDefault="005343E6" w:rsidP="005343E6">
      <w:pPr>
        <w:tabs>
          <w:tab w:val="left" w:pos="0"/>
        </w:tabs>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630"/>
      </w:tblGrid>
      <w:tr w:rsidR="005343E6" w14:paraId="7B186A81" w14:textId="77777777" w:rsidTr="005343E6">
        <w:trPr>
          <w:trHeight w:val="11619"/>
        </w:trPr>
        <w:tc>
          <w:tcPr>
            <w:tcW w:w="8630" w:type="dxa"/>
            <w:shd w:val="clear" w:color="auto" w:fill="F2F2F2" w:themeFill="background1" w:themeFillShade="F2"/>
          </w:tcPr>
          <w:p w14:paraId="4F24943C" w14:textId="77777777" w:rsidR="005343E6" w:rsidRDefault="005343E6" w:rsidP="005343E6">
            <w:pPr>
              <w:tabs>
                <w:tab w:val="left" w:pos="0"/>
              </w:tabs>
            </w:pPr>
          </w:p>
        </w:tc>
      </w:tr>
    </w:tbl>
    <w:p w14:paraId="6AD9664E" w14:textId="77777777" w:rsidR="005343E6" w:rsidRDefault="005343E6">
      <w:pPr>
        <w:spacing w:line="360" w:lineRule="auto"/>
        <w:rPr>
          <w:b/>
        </w:rPr>
      </w:pPr>
    </w:p>
    <w:p w14:paraId="6BF7610E" w14:textId="77777777" w:rsidR="005343E6" w:rsidRDefault="005343E6">
      <w:pPr>
        <w:rPr>
          <w:b/>
        </w:rPr>
      </w:pPr>
      <w:r>
        <w:rPr>
          <w:b/>
        </w:rPr>
        <w:br w:type="page"/>
      </w:r>
    </w:p>
    <w:p w14:paraId="71E50DCC" w14:textId="77777777" w:rsidR="00251BF7" w:rsidRPr="005343E6" w:rsidRDefault="00251BF7" w:rsidP="005343E6">
      <w:pPr>
        <w:rPr>
          <w:rFonts w:ascii="Arial Black" w:hAnsi="Arial Black"/>
          <w:b/>
          <w:sz w:val="18"/>
          <w:szCs w:val="18"/>
        </w:rPr>
      </w:pPr>
      <w:r w:rsidRPr="005343E6">
        <w:rPr>
          <w:rFonts w:ascii="Arial Black" w:hAnsi="Arial Black"/>
          <w:b/>
          <w:sz w:val="18"/>
          <w:szCs w:val="18"/>
        </w:rPr>
        <w:lastRenderedPageBreak/>
        <w:t>PART II (TO BE COMPLETED BY RESPONDENT)</w:t>
      </w:r>
    </w:p>
    <w:p w14:paraId="3CE490FA" w14:textId="77777777" w:rsidR="00251BF7" w:rsidRPr="005343E6" w:rsidRDefault="00251BF7">
      <w:pPr>
        <w:rPr>
          <w:rFonts w:ascii="Arial" w:hAnsi="Arial" w:cs="Arial"/>
          <w:sz w:val="18"/>
          <w:szCs w:val="18"/>
        </w:rPr>
      </w:pPr>
      <w:r w:rsidRPr="005343E6">
        <w:rPr>
          <w:rFonts w:ascii="Arial" w:hAnsi="Arial" w:cs="Arial"/>
          <w:sz w:val="18"/>
          <w:szCs w:val="18"/>
        </w:rPr>
        <w:t xml:space="preserve">Please answer each of the following questions with a rating that is based on objective measurable performance indicators to the maximum extent possible. Commentary to support very high or very low rating should be noted on page 5.    </w:t>
      </w:r>
    </w:p>
    <w:p w14:paraId="25DC539F" w14:textId="77777777" w:rsidR="00251BF7" w:rsidRPr="005343E6" w:rsidRDefault="00251BF7">
      <w:pPr>
        <w:rPr>
          <w:rFonts w:ascii="Arial" w:hAnsi="Arial" w:cs="Arial"/>
          <w:sz w:val="14"/>
          <w:szCs w:val="18"/>
        </w:rPr>
      </w:pPr>
    </w:p>
    <w:p w14:paraId="40466C76" w14:textId="77777777" w:rsidR="00251BF7" w:rsidRPr="005343E6" w:rsidRDefault="00251BF7">
      <w:pPr>
        <w:rPr>
          <w:rFonts w:ascii="Arial" w:hAnsi="Arial" w:cs="Arial"/>
          <w:sz w:val="18"/>
          <w:szCs w:val="18"/>
        </w:rPr>
      </w:pPr>
      <w:r w:rsidRPr="005343E6">
        <w:rPr>
          <w:rFonts w:ascii="Arial" w:hAnsi="Arial" w:cs="Arial"/>
          <w:sz w:val="18"/>
          <w:szCs w:val="18"/>
        </w:rPr>
        <w:t xml:space="preserve">Assign each area a rating of, 4 (Outstanding), 3 (Good), 2 (Satisfactory), and 1 (Unsatisfactory).  Use the attached Rating Guidelines which is provided as Exhibit 1 as guidance in making these evaluations.  Circle the appropriate rating. </w:t>
      </w:r>
    </w:p>
    <w:p w14:paraId="63E83F18" w14:textId="77777777" w:rsidR="00251BF7" w:rsidRDefault="00251BF7"/>
    <w:p w14:paraId="781F8A49" w14:textId="77777777" w:rsidR="00251BF7" w:rsidRPr="005343E6" w:rsidRDefault="00251BF7" w:rsidP="008C47F1">
      <w:pPr>
        <w:numPr>
          <w:ilvl w:val="0"/>
          <w:numId w:val="9"/>
        </w:numPr>
        <w:tabs>
          <w:tab w:val="left" w:pos="360"/>
          <w:tab w:val="left" w:pos="450"/>
        </w:tabs>
        <w:ind w:hanging="720"/>
        <w:rPr>
          <w:rFonts w:ascii="Arial Black" w:hAnsi="Arial Black"/>
          <w:sz w:val="18"/>
          <w:szCs w:val="18"/>
        </w:rPr>
      </w:pPr>
      <w:r w:rsidRPr="005343E6">
        <w:rPr>
          <w:rFonts w:ascii="Arial Black" w:hAnsi="Arial Black"/>
          <w:b/>
          <w:sz w:val="18"/>
          <w:szCs w:val="18"/>
        </w:rPr>
        <w:t xml:space="preserve">IDENTIFICATION OF RESPONDENT  </w:t>
      </w:r>
    </w:p>
    <w:p w14:paraId="6FBAD364" w14:textId="77777777" w:rsidR="00251BF7" w:rsidRDefault="00251BF7">
      <w:pPr>
        <w:rPr>
          <w:b/>
        </w:rPr>
      </w:pPr>
    </w:p>
    <w:tbl>
      <w:tblPr>
        <w:tblStyle w:val="TableGrid"/>
        <w:tblW w:w="0" w:type="auto"/>
        <w:tblLook w:val="04A0" w:firstRow="1" w:lastRow="0" w:firstColumn="1" w:lastColumn="0" w:noHBand="0" w:noVBand="1"/>
      </w:tblPr>
      <w:tblGrid>
        <w:gridCol w:w="1975"/>
        <w:gridCol w:w="6655"/>
      </w:tblGrid>
      <w:tr w:rsidR="005343E6" w14:paraId="380783F0" w14:textId="77777777" w:rsidTr="005343E6">
        <w:trPr>
          <w:trHeight w:val="360"/>
        </w:trPr>
        <w:tc>
          <w:tcPr>
            <w:tcW w:w="1975" w:type="dxa"/>
            <w:tcBorders>
              <w:top w:val="nil"/>
              <w:left w:val="nil"/>
              <w:bottom w:val="nil"/>
              <w:right w:val="nil"/>
            </w:tcBorders>
            <w:vAlign w:val="bottom"/>
          </w:tcPr>
          <w:p w14:paraId="203C6FF5" w14:textId="77777777" w:rsidR="005343E6" w:rsidRPr="005343E6" w:rsidRDefault="005343E6">
            <w:pPr>
              <w:rPr>
                <w:rFonts w:ascii="Arial" w:hAnsi="Arial" w:cs="Arial"/>
                <w:sz w:val="18"/>
                <w:szCs w:val="18"/>
              </w:rPr>
            </w:pPr>
            <w:r w:rsidRPr="005343E6">
              <w:rPr>
                <w:rFonts w:ascii="Arial" w:hAnsi="Arial" w:cs="Arial"/>
                <w:sz w:val="18"/>
                <w:szCs w:val="18"/>
              </w:rPr>
              <w:t xml:space="preserve">Name: </w:t>
            </w:r>
          </w:p>
        </w:tc>
        <w:tc>
          <w:tcPr>
            <w:tcW w:w="6655" w:type="dxa"/>
            <w:tcBorders>
              <w:top w:val="nil"/>
              <w:left w:val="nil"/>
              <w:right w:val="nil"/>
            </w:tcBorders>
            <w:vAlign w:val="bottom"/>
          </w:tcPr>
          <w:p w14:paraId="5DC4596E" w14:textId="77777777" w:rsidR="005343E6" w:rsidRPr="005343E6" w:rsidRDefault="005343E6">
            <w:pPr>
              <w:rPr>
                <w:rFonts w:ascii="Arial" w:hAnsi="Arial" w:cs="Arial"/>
                <w:b/>
                <w:sz w:val="18"/>
                <w:szCs w:val="18"/>
              </w:rPr>
            </w:pPr>
          </w:p>
        </w:tc>
      </w:tr>
      <w:tr w:rsidR="005343E6" w14:paraId="53444F9A" w14:textId="77777777" w:rsidTr="005343E6">
        <w:trPr>
          <w:trHeight w:val="360"/>
        </w:trPr>
        <w:tc>
          <w:tcPr>
            <w:tcW w:w="1975" w:type="dxa"/>
            <w:tcBorders>
              <w:top w:val="nil"/>
              <w:left w:val="nil"/>
              <w:bottom w:val="nil"/>
              <w:right w:val="nil"/>
            </w:tcBorders>
            <w:vAlign w:val="bottom"/>
          </w:tcPr>
          <w:p w14:paraId="75AAB191" w14:textId="77777777" w:rsidR="005343E6" w:rsidRPr="005343E6" w:rsidRDefault="005343E6">
            <w:pPr>
              <w:rPr>
                <w:rFonts w:ascii="Arial" w:hAnsi="Arial" w:cs="Arial"/>
                <w:sz w:val="18"/>
                <w:szCs w:val="18"/>
              </w:rPr>
            </w:pPr>
            <w:r w:rsidRPr="005343E6">
              <w:rPr>
                <w:rFonts w:ascii="Arial" w:hAnsi="Arial" w:cs="Arial"/>
                <w:sz w:val="18"/>
                <w:szCs w:val="18"/>
              </w:rPr>
              <w:t xml:space="preserve">Title: </w:t>
            </w:r>
          </w:p>
        </w:tc>
        <w:tc>
          <w:tcPr>
            <w:tcW w:w="6655" w:type="dxa"/>
            <w:tcBorders>
              <w:left w:val="nil"/>
              <w:right w:val="nil"/>
            </w:tcBorders>
            <w:vAlign w:val="bottom"/>
          </w:tcPr>
          <w:p w14:paraId="71E9947C" w14:textId="77777777" w:rsidR="005343E6" w:rsidRPr="005343E6" w:rsidRDefault="005343E6">
            <w:pPr>
              <w:rPr>
                <w:rFonts w:ascii="Arial" w:hAnsi="Arial" w:cs="Arial"/>
                <w:b/>
                <w:sz w:val="18"/>
                <w:szCs w:val="18"/>
              </w:rPr>
            </w:pPr>
          </w:p>
        </w:tc>
      </w:tr>
      <w:tr w:rsidR="005343E6" w14:paraId="773C43C5" w14:textId="77777777" w:rsidTr="005343E6">
        <w:trPr>
          <w:trHeight w:val="360"/>
        </w:trPr>
        <w:tc>
          <w:tcPr>
            <w:tcW w:w="1975" w:type="dxa"/>
            <w:tcBorders>
              <w:top w:val="nil"/>
              <w:left w:val="nil"/>
              <w:bottom w:val="nil"/>
              <w:right w:val="nil"/>
            </w:tcBorders>
            <w:vAlign w:val="bottom"/>
          </w:tcPr>
          <w:p w14:paraId="62F556D4" w14:textId="77777777" w:rsidR="005343E6" w:rsidRPr="005343E6" w:rsidRDefault="005343E6">
            <w:pPr>
              <w:rPr>
                <w:rFonts w:ascii="Arial" w:hAnsi="Arial" w:cs="Arial"/>
                <w:sz w:val="18"/>
                <w:szCs w:val="18"/>
              </w:rPr>
            </w:pPr>
            <w:r w:rsidRPr="005343E6">
              <w:rPr>
                <w:rFonts w:ascii="Arial" w:hAnsi="Arial" w:cs="Arial"/>
                <w:sz w:val="18"/>
                <w:szCs w:val="18"/>
              </w:rPr>
              <w:t xml:space="preserve">Telephone Number: </w:t>
            </w:r>
          </w:p>
        </w:tc>
        <w:tc>
          <w:tcPr>
            <w:tcW w:w="6655" w:type="dxa"/>
            <w:tcBorders>
              <w:left w:val="nil"/>
              <w:right w:val="nil"/>
            </w:tcBorders>
            <w:vAlign w:val="bottom"/>
          </w:tcPr>
          <w:p w14:paraId="1413D853" w14:textId="77777777" w:rsidR="005343E6" w:rsidRPr="005343E6" w:rsidRDefault="005343E6">
            <w:pPr>
              <w:rPr>
                <w:rFonts w:ascii="Arial" w:hAnsi="Arial" w:cs="Arial"/>
                <w:b/>
                <w:sz w:val="18"/>
                <w:szCs w:val="18"/>
              </w:rPr>
            </w:pPr>
          </w:p>
        </w:tc>
      </w:tr>
      <w:tr w:rsidR="005343E6" w14:paraId="4D584012" w14:textId="77777777" w:rsidTr="005343E6">
        <w:trPr>
          <w:trHeight w:val="360"/>
        </w:trPr>
        <w:tc>
          <w:tcPr>
            <w:tcW w:w="1975" w:type="dxa"/>
            <w:tcBorders>
              <w:top w:val="nil"/>
              <w:left w:val="nil"/>
              <w:bottom w:val="nil"/>
              <w:right w:val="nil"/>
            </w:tcBorders>
            <w:vAlign w:val="bottom"/>
          </w:tcPr>
          <w:p w14:paraId="535D330A" w14:textId="77777777" w:rsidR="005343E6" w:rsidRPr="005343E6" w:rsidRDefault="005343E6">
            <w:pPr>
              <w:rPr>
                <w:rFonts w:ascii="Arial" w:hAnsi="Arial" w:cs="Arial"/>
                <w:sz w:val="18"/>
                <w:szCs w:val="18"/>
              </w:rPr>
            </w:pPr>
            <w:r w:rsidRPr="005343E6">
              <w:rPr>
                <w:rFonts w:ascii="Arial" w:hAnsi="Arial" w:cs="Arial"/>
                <w:sz w:val="18"/>
                <w:szCs w:val="18"/>
              </w:rPr>
              <w:t xml:space="preserve">Address: </w:t>
            </w:r>
          </w:p>
        </w:tc>
        <w:tc>
          <w:tcPr>
            <w:tcW w:w="6655" w:type="dxa"/>
            <w:tcBorders>
              <w:left w:val="nil"/>
              <w:right w:val="nil"/>
            </w:tcBorders>
            <w:vAlign w:val="bottom"/>
          </w:tcPr>
          <w:p w14:paraId="2A7A9836" w14:textId="77777777" w:rsidR="005343E6" w:rsidRPr="005343E6" w:rsidRDefault="005343E6">
            <w:pPr>
              <w:rPr>
                <w:rFonts w:ascii="Arial" w:hAnsi="Arial" w:cs="Arial"/>
                <w:b/>
                <w:sz w:val="18"/>
                <w:szCs w:val="18"/>
              </w:rPr>
            </w:pPr>
          </w:p>
        </w:tc>
      </w:tr>
      <w:tr w:rsidR="005343E6" w14:paraId="1E1EC064" w14:textId="77777777" w:rsidTr="005343E6">
        <w:trPr>
          <w:trHeight w:val="360"/>
        </w:trPr>
        <w:tc>
          <w:tcPr>
            <w:tcW w:w="1975" w:type="dxa"/>
            <w:tcBorders>
              <w:top w:val="nil"/>
              <w:left w:val="nil"/>
              <w:bottom w:val="nil"/>
              <w:right w:val="nil"/>
            </w:tcBorders>
            <w:vAlign w:val="bottom"/>
          </w:tcPr>
          <w:p w14:paraId="360EDEA4" w14:textId="77777777" w:rsidR="005343E6" w:rsidRPr="005343E6" w:rsidRDefault="005343E6">
            <w:pPr>
              <w:rPr>
                <w:rFonts w:ascii="Arial" w:hAnsi="Arial" w:cs="Arial"/>
                <w:sz w:val="18"/>
                <w:szCs w:val="18"/>
              </w:rPr>
            </w:pPr>
            <w:r w:rsidRPr="005343E6">
              <w:rPr>
                <w:rFonts w:ascii="Arial" w:hAnsi="Arial" w:cs="Arial"/>
                <w:sz w:val="18"/>
                <w:szCs w:val="18"/>
              </w:rPr>
              <w:t xml:space="preserve">Email: </w:t>
            </w:r>
          </w:p>
        </w:tc>
        <w:tc>
          <w:tcPr>
            <w:tcW w:w="6655" w:type="dxa"/>
            <w:tcBorders>
              <w:left w:val="nil"/>
              <w:right w:val="nil"/>
            </w:tcBorders>
            <w:vAlign w:val="bottom"/>
          </w:tcPr>
          <w:p w14:paraId="47CE7A2C" w14:textId="77777777" w:rsidR="005343E6" w:rsidRPr="005343E6" w:rsidRDefault="005343E6">
            <w:pPr>
              <w:rPr>
                <w:rFonts w:ascii="Arial" w:hAnsi="Arial" w:cs="Arial"/>
                <w:b/>
                <w:sz w:val="18"/>
                <w:szCs w:val="18"/>
              </w:rPr>
            </w:pPr>
          </w:p>
        </w:tc>
      </w:tr>
    </w:tbl>
    <w:p w14:paraId="2C7DA92C" w14:textId="77777777" w:rsidR="00251BF7" w:rsidRPr="005343E6" w:rsidRDefault="00251BF7">
      <w:pPr>
        <w:rPr>
          <w:rFonts w:ascii="Arial" w:hAnsi="Arial" w:cs="Arial"/>
          <w:sz w:val="18"/>
          <w:szCs w:val="18"/>
        </w:rPr>
      </w:pPr>
    </w:p>
    <w:p w14:paraId="0B6C5254" w14:textId="77777777" w:rsidR="00251BF7" w:rsidRPr="00CF131F" w:rsidRDefault="00251BF7" w:rsidP="008C47F1">
      <w:pPr>
        <w:numPr>
          <w:ilvl w:val="0"/>
          <w:numId w:val="9"/>
        </w:numPr>
        <w:tabs>
          <w:tab w:val="left" w:pos="360"/>
          <w:tab w:val="left" w:pos="450"/>
        </w:tabs>
        <w:ind w:hanging="720"/>
      </w:pPr>
      <w:r w:rsidRPr="005343E6">
        <w:rPr>
          <w:rFonts w:ascii="Arial Black" w:hAnsi="Arial Black"/>
          <w:b/>
          <w:sz w:val="18"/>
          <w:szCs w:val="18"/>
        </w:rPr>
        <w:t xml:space="preserve">EVALUATION </w:t>
      </w:r>
    </w:p>
    <w:p w14:paraId="3F904CCB" w14:textId="77777777" w:rsidR="00302322" w:rsidRPr="00302322" w:rsidRDefault="00302322">
      <w:pPr>
        <w:pStyle w:val="Default"/>
        <w:rPr>
          <w:rFonts w:ascii="Arial" w:hAnsi="Arial" w:cs="Arial"/>
          <w:b/>
          <w:sz w:val="14"/>
          <w:szCs w:val="18"/>
        </w:rPr>
      </w:pPr>
    </w:p>
    <w:p w14:paraId="57798DD3" w14:textId="77777777" w:rsidR="00251BF7" w:rsidRPr="00302322" w:rsidRDefault="00251BF7">
      <w:pPr>
        <w:pStyle w:val="Default"/>
        <w:rPr>
          <w:rFonts w:ascii="Arial" w:hAnsi="Arial" w:cs="Arial"/>
          <w:sz w:val="18"/>
          <w:szCs w:val="18"/>
        </w:rPr>
      </w:pPr>
      <w:r w:rsidRPr="00302322">
        <w:rPr>
          <w:rFonts w:ascii="Arial" w:hAnsi="Arial" w:cs="Arial"/>
          <w:b/>
          <w:sz w:val="18"/>
          <w:szCs w:val="18"/>
        </w:rPr>
        <w:t>QUALITY OF SERVICE</w:t>
      </w:r>
      <w:r w:rsidRPr="00302322">
        <w:rPr>
          <w:rFonts w:ascii="Arial" w:hAnsi="Arial"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67DB5B4C" w14:textId="77777777" w:rsidTr="00302322">
        <w:trPr>
          <w:trHeight w:val="360"/>
        </w:trPr>
        <w:tc>
          <w:tcPr>
            <w:tcW w:w="445" w:type="dxa"/>
            <w:vMerge w:val="restart"/>
            <w:shd w:val="clear" w:color="auto" w:fill="002060"/>
            <w:vAlign w:val="center"/>
          </w:tcPr>
          <w:p w14:paraId="5AFC7B24"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1E5A74F1"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1CD137A6"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4F6CFD36" w14:textId="77777777" w:rsidTr="00302322">
        <w:trPr>
          <w:trHeight w:val="360"/>
        </w:trPr>
        <w:tc>
          <w:tcPr>
            <w:tcW w:w="445" w:type="dxa"/>
            <w:vMerge/>
            <w:shd w:val="clear" w:color="auto" w:fill="002060"/>
            <w:vAlign w:val="center"/>
          </w:tcPr>
          <w:p w14:paraId="040360B8"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7A1CA98"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649841BE"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18F999B5"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0B778152"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2598DEE6"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629D792A"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679C62ED" w14:textId="77777777" w:rsidTr="00302322">
        <w:trPr>
          <w:trHeight w:val="360"/>
        </w:trPr>
        <w:tc>
          <w:tcPr>
            <w:tcW w:w="445" w:type="dxa"/>
            <w:shd w:val="clear" w:color="auto" w:fill="F2F2F2" w:themeFill="background1" w:themeFillShade="F2"/>
            <w:vAlign w:val="center"/>
          </w:tcPr>
          <w:p w14:paraId="56B20A0C"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5DC192A7" w14:textId="77777777" w:rsidR="00302322" w:rsidRPr="00302322" w:rsidRDefault="00302322" w:rsidP="00302322">
            <w:pPr>
              <w:pStyle w:val="CM12"/>
              <w:spacing w:after="0"/>
              <w:rPr>
                <w:rFonts w:cs="Arial"/>
                <w:sz w:val="18"/>
                <w:szCs w:val="18"/>
              </w:rPr>
            </w:pPr>
            <w:r>
              <w:rPr>
                <w:rFonts w:cs="Arial"/>
                <w:sz w:val="18"/>
                <w:szCs w:val="18"/>
              </w:rPr>
              <w:t>Compliance with contract requirements</w:t>
            </w:r>
          </w:p>
        </w:tc>
        <w:tc>
          <w:tcPr>
            <w:tcW w:w="540" w:type="dxa"/>
            <w:shd w:val="clear" w:color="auto" w:fill="F2F2F2" w:themeFill="background1" w:themeFillShade="F2"/>
            <w:vAlign w:val="center"/>
          </w:tcPr>
          <w:p w14:paraId="1A55251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F6D2C4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1F27C8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9B88F8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45C11DD" w14:textId="77777777" w:rsidR="00302322" w:rsidRPr="00302322" w:rsidRDefault="00302322" w:rsidP="00302322">
            <w:pPr>
              <w:pStyle w:val="CM12"/>
              <w:spacing w:after="0"/>
              <w:rPr>
                <w:rFonts w:cs="Arial"/>
                <w:sz w:val="18"/>
                <w:szCs w:val="18"/>
              </w:rPr>
            </w:pPr>
          </w:p>
        </w:tc>
      </w:tr>
      <w:tr w:rsidR="00302322" w14:paraId="2A861DA0" w14:textId="77777777" w:rsidTr="00302322">
        <w:trPr>
          <w:trHeight w:val="360"/>
        </w:trPr>
        <w:tc>
          <w:tcPr>
            <w:tcW w:w="445" w:type="dxa"/>
            <w:shd w:val="clear" w:color="auto" w:fill="F2F2F2" w:themeFill="background1" w:themeFillShade="F2"/>
            <w:vAlign w:val="center"/>
          </w:tcPr>
          <w:p w14:paraId="7144751B"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1E3B0064" w14:textId="77777777" w:rsidR="00302322" w:rsidRPr="00302322" w:rsidRDefault="00302322" w:rsidP="00302322">
            <w:pPr>
              <w:pStyle w:val="CM12"/>
              <w:spacing w:after="0"/>
              <w:rPr>
                <w:rFonts w:cs="Arial"/>
                <w:sz w:val="18"/>
                <w:szCs w:val="18"/>
              </w:rPr>
            </w:pPr>
            <w:r>
              <w:rPr>
                <w:rFonts w:cs="Arial"/>
                <w:sz w:val="18"/>
                <w:szCs w:val="18"/>
              </w:rPr>
              <w:t>Accuracy of reports</w:t>
            </w:r>
          </w:p>
        </w:tc>
        <w:tc>
          <w:tcPr>
            <w:tcW w:w="540" w:type="dxa"/>
            <w:shd w:val="clear" w:color="auto" w:fill="F2F2F2" w:themeFill="background1" w:themeFillShade="F2"/>
            <w:vAlign w:val="center"/>
          </w:tcPr>
          <w:p w14:paraId="6B40E7A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FFF7D4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87B69A3"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3A0829D"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9CA8924" w14:textId="77777777" w:rsidR="00302322" w:rsidRPr="00302322" w:rsidRDefault="00302322" w:rsidP="00302322">
            <w:pPr>
              <w:pStyle w:val="CM12"/>
              <w:spacing w:after="0"/>
              <w:rPr>
                <w:rFonts w:cs="Arial"/>
                <w:sz w:val="18"/>
                <w:szCs w:val="18"/>
              </w:rPr>
            </w:pPr>
          </w:p>
        </w:tc>
      </w:tr>
      <w:tr w:rsidR="00302322" w14:paraId="51541D52" w14:textId="77777777" w:rsidTr="00302322">
        <w:trPr>
          <w:trHeight w:val="360"/>
        </w:trPr>
        <w:tc>
          <w:tcPr>
            <w:tcW w:w="445" w:type="dxa"/>
            <w:shd w:val="clear" w:color="auto" w:fill="F2F2F2" w:themeFill="background1" w:themeFillShade="F2"/>
            <w:vAlign w:val="center"/>
          </w:tcPr>
          <w:p w14:paraId="7A036E3D"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74E8B4E7" w14:textId="77777777" w:rsidR="00302322" w:rsidRPr="00302322" w:rsidRDefault="00302322" w:rsidP="00302322">
            <w:pPr>
              <w:pStyle w:val="CM12"/>
              <w:spacing w:after="0"/>
              <w:rPr>
                <w:rFonts w:cs="Arial"/>
                <w:sz w:val="18"/>
                <w:szCs w:val="18"/>
              </w:rPr>
            </w:pPr>
            <w:r>
              <w:rPr>
                <w:rFonts w:cs="Arial"/>
                <w:sz w:val="18"/>
                <w:szCs w:val="18"/>
              </w:rPr>
              <w:t>Level of knowledge, experience, and training of personnel</w:t>
            </w:r>
          </w:p>
        </w:tc>
        <w:tc>
          <w:tcPr>
            <w:tcW w:w="540" w:type="dxa"/>
            <w:shd w:val="clear" w:color="auto" w:fill="F2F2F2" w:themeFill="background1" w:themeFillShade="F2"/>
            <w:vAlign w:val="center"/>
          </w:tcPr>
          <w:p w14:paraId="1BB6F150"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433887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CCB938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96B98D5"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44BE600" w14:textId="77777777" w:rsidR="00302322" w:rsidRPr="00302322" w:rsidRDefault="00302322" w:rsidP="00302322">
            <w:pPr>
              <w:pStyle w:val="CM12"/>
              <w:spacing w:after="0"/>
              <w:rPr>
                <w:rFonts w:cs="Arial"/>
                <w:sz w:val="18"/>
                <w:szCs w:val="18"/>
              </w:rPr>
            </w:pPr>
          </w:p>
        </w:tc>
      </w:tr>
      <w:tr w:rsidR="00302322" w14:paraId="41B3244E" w14:textId="77777777" w:rsidTr="00302322">
        <w:trPr>
          <w:trHeight w:val="360"/>
        </w:trPr>
        <w:tc>
          <w:tcPr>
            <w:tcW w:w="445" w:type="dxa"/>
            <w:shd w:val="clear" w:color="auto" w:fill="F2F2F2" w:themeFill="background1" w:themeFillShade="F2"/>
            <w:vAlign w:val="center"/>
          </w:tcPr>
          <w:p w14:paraId="279935FF" w14:textId="77777777" w:rsidR="00302322" w:rsidRPr="00302322" w:rsidRDefault="00302322" w:rsidP="00302322">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6C243A00" w14:textId="77777777" w:rsidR="00302322" w:rsidRPr="00302322" w:rsidRDefault="00302322" w:rsidP="00302322">
            <w:pPr>
              <w:pStyle w:val="CM12"/>
              <w:spacing w:after="0"/>
              <w:rPr>
                <w:rFonts w:cs="Arial"/>
                <w:sz w:val="18"/>
                <w:szCs w:val="18"/>
              </w:rPr>
            </w:pPr>
            <w:r>
              <w:rPr>
                <w:rFonts w:cs="Arial"/>
                <w:sz w:val="18"/>
                <w:szCs w:val="18"/>
              </w:rPr>
              <w:t>Capability of personnel to perform required services</w:t>
            </w:r>
          </w:p>
        </w:tc>
        <w:tc>
          <w:tcPr>
            <w:tcW w:w="540" w:type="dxa"/>
            <w:shd w:val="clear" w:color="auto" w:fill="F2F2F2" w:themeFill="background1" w:themeFillShade="F2"/>
            <w:vAlign w:val="center"/>
          </w:tcPr>
          <w:p w14:paraId="7EE3B4B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7D63EA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2E608EF"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74E47F7"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4A852BA6" w14:textId="77777777" w:rsidR="00302322" w:rsidRPr="00302322" w:rsidRDefault="00302322" w:rsidP="00302322">
            <w:pPr>
              <w:pStyle w:val="CM12"/>
              <w:spacing w:after="0"/>
              <w:rPr>
                <w:rFonts w:cs="Arial"/>
                <w:sz w:val="18"/>
                <w:szCs w:val="18"/>
              </w:rPr>
            </w:pPr>
          </w:p>
        </w:tc>
      </w:tr>
      <w:tr w:rsidR="00302322" w14:paraId="59A142B0" w14:textId="77777777" w:rsidTr="00302322">
        <w:trPr>
          <w:trHeight w:val="360"/>
        </w:trPr>
        <w:tc>
          <w:tcPr>
            <w:tcW w:w="445" w:type="dxa"/>
            <w:shd w:val="clear" w:color="auto" w:fill="F2F2F2" w:themeFill="background1" w:themeFillShade="F2"/>
            <w:vAlign w:val="center"/>
          </w:tcPr>
          <w:p w14:paraId="44240AAE" w14:textId="77777777" w:rsidR="00302322" w:rsidRPr="00302322" w:rsidRDefault="00302322" w:rsidP="00302322">
            <w:pPr>
              <w:pStyle w:val="CM12"/>
              <w:spacing w:after="0"/>
              <w:jc w:val="center"/>
              <w:rPr>
                <w:rFonts w:cs="Arial"/>
                <w:sz w:val="18"/>
                <w:szCs w:val="18"/>
              </w:rPr>
            </w:pPr>
            <w:r>
              <w:rPr>
                <w:rFonts w:cs="Arial"/>
                <w:sz w:val="18"/>
                <w:szCs w:val="18"/>
              </w:rPr>
              <w:t>5</w:t>
            </w:r>
          </w:p>
        </w:tc>
        <w:tc>
          <w:tcPr>
            <w:tcW w:w="5400" w:type="dxa"/>
            <w:shd w:val="clear" w:color="auto" w:fill="F2F2F2" w:themeFill="background1" w:themeFillShade="F2"/>
            <w:vAlign w:val="center"/>
          </w:tcPr>
          <w:p w14:paraId="6ED88D19" w14:textId="77777777" w:rsidR="00302322" w:rsidRPr="00302322" w:rsidRDefault="00302322" w:rsidP="00302322">
            <w:pPr>
              <w:pStyle w:val="CM12"/>
              <w:spacing w:after="0"/>
              <w:rPr>
                <w:rFonts w:cs="Arial"/>
                <w:sz w:val="18"/>
                <w:szCs w:val="18"/>
              </w:rPr>
            </w:pPr>
            <w:r>
              <w:rPr>
                <w:rFonts w:cs="Arial"/>
                <w:sz w:val="18"/>
                <w:szCs w:val="18"/>
              </w:rPr>
              <w:t>Effectiveness of personnel in performing required services</w:t>
            </w:r>
          </w:p>
        </w:tc>
        <w:tc>
          <w:tcPr>
            <w:tcW w:w="540" w:type="dxa"/>
            <w:shd w:val="clear" w:color="auto" w:fill="F2F2F2" w:themeFill="background1" w:themeFillShade="F2"/>
            <w:vAlign w:val="center"/>
          </w:tcPr>
          <w:p w14:paraId="1299FC03"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350833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C694B9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EB26D91"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BC8F9AD" w14:textId="77777777" w:rsidR="00302322" w:rsidRPr="00302322" w:rsidRDefault="00302322" w:rsidP="00302322">
            <w:pPr>
              <w:pStyle w:val="CM12"/>
              <w:spacing w:after="0"/>
              <w:rPr>
                <w:rFonts w:cs="Arial"/>
                <w:sz w:val="18"/>
                <w:szCs w:val="18"/>
              </w:rPr>
            </w:pPr>
          </w:p>
        </w:tc>
      </w:tr>
      <w:tr w:rsidR="00302322" w14:paraId="4C561081" w14:textId="77777777" w:rsidTr="00302322">
        <w:trPr>
          <w:trHeight w:val="360"/>
        </w:trPr>
        <w:tc>
          <w:tcPr>
            <w:tcW w:w="445" w:type="dxa"/>
            <w:shd w:val="clear" w:color="auto" w:fill="F2F2F2" w:themeFill="background1" w:themeFillShade="F2"/>
            <w:vAlign w:val="center"/>
          </w:tcPr>
          <w:p w14:paraId="29B4EA11" w14:textId="77777777" w:rsidR="00302322" w:rsidRPr="00302322" w:rsidRDefault="00302322" w:rsidP="00302322">
            <w:pPr>
              <w:pStyle w:val="CM12"/>
              <w:spacing w:after="0"/>
              <w:jc w:val="center"/>
              <w:rPr>
                <w:rFonts w:cs="Arial"/>
                <w:sz w:val="18"/>
                <w:szCs w:val="18"/>
              </w:rPr>
            </w:pPr>
            <w:r>
              <w:rPr>
                <w:rFonts w:cs="Arial"/>
                <w:sz w:val="18"/>
                <w:szCs w:val="18"/>
              </w:rPr>
              <w:t>6</w:t>
            </w:r>
          </w:p>
        </w:tc>
        <w:tc>
          <w:tcPr>
            <w:tcW w:w="5400" w:type="dxa"/>
            <w:shd w:val="clear" w:color="auto" w:fill="F2F2F2" w:themeFill="background1" w:themeFillShade="F2"/>
            <w:vAlign w:val="center"/>
          </w:tcPr>
          <w:p w14:paraId="5AA140D4" w14:textId="77777777" w:rsidR="00302322" w:rsidRPr="00302322" w:rsidRDefault="00302322" w:rsidP="00302322">
            <w:pPr>
              <w:pStyle w:val="CM12"/>
              <w:spacing w:after="0"/>
              <w:rPr>
                <w:rFonts w:cs="Arial"/>
                <w:sz w:val="18"/>
                <w:szCs w:val="18"/>
              </w:rPr>
            </w:pPr>
            <w:r>
              <w:rPr>
                <w:rFonts w:cs="Arial"/>
                <w:sz w:val="18"/>
                <w:szCs w:val="18"/>
              </w:rPr>
              <w:t>Overall quality of service</w:t>
            </w:r>
          </w:p>
        </w:tc>
        <w:tc>
          <w:tcPr>
            <w:tcW w:w="540" w:type="dxa"/>
            <w:shd w:val="clear" w:color="auto" w:fill="F2F2F2" w:themeFill="background1" w:themeFillShade="F2"/>
            <w:vAlign w:val="center"/>
          </w:tcPr>
          <w:p w14:paraId="18D160C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1AC30F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6B1A37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11FC6EA"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764ED501" w14:textId="77777777" w:rsidR="00302322" w:rsidRPr="00302322" w:rsidRDefault="00302322" w:rsidP="00302322">
            <w:pPr>
              <w:pStyle w:val="CM12"/>
              <w:spacing w:after="0"/>
              <w:rPr>
                <w:rFonts w:cs="Arial"/>
                <w:sz w:val="18"/>
                <w:szCs w:val="18"/>
              </w:rPr>
            </w:pPr>
          </w:p>
        </w:tc>
      </w:tr>
    </w:tbl>
    <w:p w14:paraId="0AB93745" w14:textId="77777777" w:rsidR="00251BF7" w:rsidRPr="00CF131F" w:rsidRDefault="00251BF7">
      <w:pPr>
        <w:pStyle w:val="Default"/>
        <w:rPr>
          <w:color w:val="auto"/>
        </w:rPr>
      </w:pPr>
    </w:p>
    <w:p w14:paraId="5E406AB9" w14:textId="77777777" w:rsidR="00302322" w:rsidRDefault="00302322" w:rsidP="00302322">
      <w:pPr>
        <w:pStyle w:val="CM13"/>
        <w:spacing w:after="0"/>
        <w:rPr>
          <w:rFonts w:cs="Arial"/>
          <w:sz w:val="18"/>
          <w:szCs w:val="18"/>
        </w:rPr>
      </w:pPr>
      <w:r>
        <w:rPr>
          <w:rFonts w:cs="Arial"/>
          <w:b/>
          <w:sz w:val="18"/>
          <w:szCs w:val="18"/>
        </w:rPr>
        <w:t>TIMELINESS OF PERFORMANCE</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5076149C" w14:textId="77777777" w:rsidTr="00302322">
        <w:trPr>
          <w:trHeight w:val="360"/>
        </w:trPr>
        <w:tc>
          <w:tcPr>
            <w:tcW w:w="445" w:type="dxa"/>
            <w:vMerge w:val="restart"/>
            <w:shd w:val="clear" w:color="auto" w:fill="002060"/>
            <w:vAlign w:val="center"/>
          </w:tcPr>
          <w:p w14:paraId="46AE0C79"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530697ED"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0BC603A0"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77BDEC7C" w14:textId="77777777" w:rsidTr="00302322">
        <w:trPr>
          <w:trHeight w:val="360"/>
        </w:trPr>
        <w:tc>
          <w:tcPr>
            <w:tcW w:w="445" w:type="dxa"/>
            <w:vMerge/>
            <w:shd w:val="clear" w:color="auto" w:fill="002060"/>
            <w:vAlign w:val="center"/>
          </w:tcPr>
          <w:p w14:paraId="49635555"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7A53FC6"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249FAAB8"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78E884CA"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68D9363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7C964D78"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34824FA9"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7EB0053B" w14:textId="77777777" w:rsidTr="00302322">
        <w:trPr>
          <w:trHeight w:val="360"/>
        </w:trPr>
        <w:tc>
          <w:tcPr>
            <w:tcW w:w="445" w:type="dxa"/>
            <w:shd w:val="clear" w:color="auto" w:fill="F2F2F2" w:themeFill="background1" w:themeFillShade="F2"/>
            <w:vAlign w:val="center"/>
          </w:tcPr>
          <w:p w14:paraId="19F14E3C"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1A7C6766" w14:textId="77777777" w:rsidR="00302322" w:rsidRPr="00302322" w:rsidRDefault="00302322" w:rsidP="00302322">
            <w:pPr>
              <w:pStyle w:val="CM12"/>
              <w:spacing w:after="0"/>
              <w:rPr>
                <w:rFonts w:cs="Arial"/>
                <w:sz w:val="18"/>
                <w:szCs w:val="18"/>
              </w:rPr>
            </w:pPr>
            <w:r>
              <w:rPr>
                <w:rFonts w:cs="Arial"/>
                <w:sz w:val="18"/>
                <w:szCs w:val="18"/>
              </w:rPr>
              <w:t>Reliability</w:t>
            </w:r>
          </w:p>
        </w:tc>
        <w:tc>
          <w:tcPr>
            <w:tcW w:w="540" w:type="dxa"/>
            <w:shd w:val="clear" w:color="auto" w:fill="F2F2F2" w:themeFill="background1" w:themeFillShade="F2"/>
            <w:vAlign w:val="center"/>
          </w:tcPr>
          <w:p w14:paraId="1CDEAE0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0F0706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FF85D3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E954643"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627AA0AC" w14:textId="77777777" w:rsidR="00302322" w:rsidRPr="00302322" w:rsidRDefault="00302322" w:rsidP="00302322">
            <w:pPr>
              <w:pStyle w:val="CM12"/>
              <w:spacing w:after="0"/>
              <w:rPr>
                <w:rFonts w:cs="Arial"/>
                <w:sz w:val="18"/>
                <w:szCs w:val="18"/>
              </w:rPr>
            </w:pPr>
          </w:p>
        </w:tc>
      </w:tr>
      <w:tr w:rsidR="00302322" w14:paraId="495E1C3A" w14:textId="77777777" w:rsidTr="00302322">
        <w:trPr>
          <w:trHeight w:val="360"/>
        </w:trPr>
        <w:tc>
          <w:tcPr>
            <w:tcW w:w="445" w:type="dxa"/>
            <w:shd w:val="clear" w:color="auto" w:fill="F2F2F2" w:themeFill="background1" w:themeFillShade="F2"/>
            <w:vAlign w:val="center"/>
          </w:tcPr>
          <w:p w14:paraId="7842F596"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6D19850A" w14:textId="77777777" w:rsidR="00302322" w:rsidRPr="00302322" w:rsidRDefault="00302322" w:rsidP="00302322">
            <w:pPr>
              <w:pStyle w:val="CM12"/>
              <w:spacing w:after="0"/>
              <w:rPr>
                <w:rFonts w:cs="Arial"/>
                <w:sz w:val="18"/>
                <w:szCs w:val="18"/>
              </w:rPr>
            </w:pPr>
            <w:r>
              <w:rPr>
                <w:rFonts w:cs="Arial"/>
                <w:sz w:val="18"/>
                <w:szCs w:val="18"/>
              </w:rPr>
              <w:t>Responsive to technical direction</w:t>
            </w:r>
          </w:p>
        </w:tc>
        <w:tc>
          <w:tcPr>
            <w:tcW w:w="540" w:type="dxa"/>
            <w:shd w:val="clear" w:color="auto" w:fill="F2F2F2" w:themeFill="background1" w:themeFillShade="F2"/>
            <w:vAlign w:val="center"/>
          </w:tcPr>
          <w:p w14:paraId="5A7AF15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6686FEF"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01A726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52F30A4"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048BA75" w14:textId="77777777" w:rsidR="00302322" w:rsidRPr="00302322" w:rsidRDefault="00302322" w:rsidP="00302322">
            <w:pPr>
              <w:pStyle w:val="CM12"/>
              <w:spacing w:after="0"/>
              <w:rPr>
                <w:rFonts w:cs="Arial"/>
                <w:sz w:val="18"/>
                <w:szCs w:val="18"/>
              </w:rPr>
            </w:pPr>
          </w:p>
        </w:tc>
      </w:tr>
      <w:tr w:rsidR="00302322" w14:paraId="6E9F17BC" w14:textId="77777777" w:rsidTr="00302322">
        <w:trPr>
          <w:trHeight w:val="360"/>
        </w:trPr>
        <w:tc>
          <w:tcPr>
            <w:tcW w:w="445" w:type="dxa"/>
            <w:shd w:val="clear" w:color="auto" w:fill="F2F2F2" w:themeFill="background1" w:themeFillShade="F2"/>
            <w:vAlign w:val="center"/>
          </w:tcPr>
          <w:p w14:paraId="57AB7477"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1F686A94" w14:textId="77777777" w:rsidR="00302322" w:rsidRPr="00302322" w:rsidRDefault="00302322" w:rsidP="00302322">
            <w:pPr>
              <w:pStyle w:val="CM12"/>
              <w:spacing w:after="0"/>
              <w:rPr>
                <w:rFonts w:cs="Arial"/>
                <w:sz w:val="18"/>
                <w:szCs w:val="18"/>
              </w:rPr>
            </w:pPr>
            <w:r>
              <w:rPr>
                <w:rFonts w:cs="Arial"/>
                <w:sz w:val="18"/>
                <w:szCs w:val="18"/>
              </w:rPr>
              <w:t>Meets contract delivery schedules and/or task deadlines</w:t>
            </w:r>
          </w:p>
        </w:tc>
        <w:tc>
          <w:tcPr>
            <w:tcW w:w="540" w:type="dxa"/>
            <w:shd w:val="clear" w:color="auto" w:fill="F2F2F2" w:themeFill="background1" w:themeFillShade="F2"/>
            <w:vAlign w:val="center"/>
          </w:tcPr>
          <w:p w14:paraId="3793568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81CEB4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4D4AFE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FBA7733"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506B019F" w14:textId="77777777" w:rsidR="00302322" w:rsidRPr="00302322" w:rsidRDefault="00302322" w:rsidP="00302322">
            <w:pPr>
              <w:pStyle w:val="CM12"/>
              <w:spacing w:after="0"/>
              <w:rPr>
                <w:rFonts w:cs="Arial"/>
                <w:sz w:val="18"/>
                <w:szCs w:val="18"/>
              </w:rPr>
            </w:pPr>
          </w:p>
        </w:tc>
      </w:tr>
    </w:tbl>
    <w:p w14:paraId="4F7836D1" w14:textId="77777777" w:rsidR="00302322" w:rsidRDefault="00302322">
      <w:pPr>
        <w:pStyle w:val="CM13"/>
        <w:spacing w:after="120"/>
        <w:rPr>
          <w:rFonts w:cs="Arial"/>
          <w:sz w:val="18"/>
          <w:szCs w:val="18"/>
        </w:rPr>
      </w:pPr>
    </w:p>
    <w:p w14:paraId="5647B51D" w14:textId="77777777" w:rsidR="00302322" w:rsidRDefault="00302322" w:rsidP="00302322">
      <w:pPr>
        <w:pStyle w:val="CM13"/>
        <w:spacing w:after="0"/>
        <w:rPr>
          <w:rFonts w:cs="Arial"/>
          <w:sz w:val="18"/>
          <w:szCs w:val="18"/>
        </w:rPr>
      </w:pPr>
      <w:r>
        <w:rPr>
          <w:rFonts w:cs="Arial"/>
          <w:b/>
          <w:sz w:val="18"/>
          <w:szCs w:val="18"/>
        </w:rPr>
        <w:t>COST CONTROL</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621CD637" w14:textId="77777777" w:rsidTr="00302322">
        <w:trPr>
          <w:trHeight w:val="360"/>
          <w:tblHeader/>
        </w:trPr>
        <w:tc>
          <w:tcPr>
            <w:tcW w:w="445" w:type="dxa"/>
            <w:vMerge w:val="restart"/>
            <w:shd w:val="clear" w:color="auto" w:fill="002060"/>
            <w:vAlign w:val="center"/>
          </w:tcPr>
          <w:p w14:paraId="1AFA645E"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2D1F72B8"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64A32B3A"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74F3DD13" w14:textId="77777777" w:rsidTr="00302322">
        <w:trPr>
          <w:trHeight w:val="360"/>
          <w:tblHeader/>
        </w:trPr>
        <w:tc>
          <w:tcPr>
            <w:tcW w:w="445" w:type="dxa"/>
            <w:vMerge/>
            <w:shd w:val="clear" w:color="auto" w:fill="002060"/>
            <w:vAlign w:val="center"/>
          </w:tcPr>
          <w:p w14:paraId="478D7399"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AB2B8F9"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065D2414"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2CC21B90"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297C039E"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17310F6F"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7546AC13"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3927C364" w14:textId="77777777" w:rsidTr="00302322">
        <w:trPr>
          <w:trHeight w:val="360"/>
        </w:trPr>
        <w:tc>
          <w:tcPr>
            <w:tcW w:w="445" w:type="dxa"/>
            <w:shd w:val="clear" w:color="auto" w:fill="F2F2F2" w:themeFill="background1" w:themeFillShade="F2"/>
            <w:vAlign w:val="center"/>
          </w:tcPr>
          <w:p w14:paraId="2E32D521"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1988F488" w14:textId="77777777" w:rsidR="00302322" w:rsidRPr="00302322" w:rsidRDefault="00302322" w:rsidP="00302322">
            <w:pPr>
              <w:pStyle w:val="CM12"/>
              <w:spacing w:after="0"/>
              <w:rPr>
                <w:rFonts w:cs="Arial"/>
                <w:sz w:val="18"/>
                <w:szCs w:val="18"/>
              </w:rPr>
            </w:pPr>
            <w:r>
              <w:rPr>
                <w:rFonts w:cs="Arial"/>
                <w:sz w:val="18"/>
                <w:szCs w:val="18"/>
              </w:rPr>
              <w:t>Current, accurate and complete billings</w:t>
            </w:r>
          </w:p>
        </w:tc>
        <w:tc>
          <w:tcPr>
            <w:tcW w:w="540" w:type="dxa"/>
            <w:shd w:val="clear" w:color="auto" w:fill="F2F2F2" w:themeFill="background1" w:themeFillShade="F2"/>
            <w:vAlign w:val="center"/>
          </w:tcPr>
          <w:p w14:paraId="3FBF0C5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896E9D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B319C6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DCF0334"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2E780729" w14:textId="77777777" w:rsidR="00302322" w:rsidRPr="00302322" w:rsidRDefault="00302322" w:rsidP="00302322">
            <w:pPr>
              <w:pStyle w:val="CM12"/>
              <w:spacing w:after="0"/>
              <w:rPr>
                <w:rFonts w:cs="Arial"/>
                <w:sz w:val="18"/>
                <w:szCs w:val="18"/>
              </w:rPr>
            </w:pPr>
          </w:p>
        </w:tc>
      </w:tr>
      <w:tr w:rsidR="00302322" w14:paraId="380562BD" w14:textId="77777777" w:rsidTr="00302322">
        <w:trPr>
          <w:trHeight w:val="360"/>
        </w:trPr>
        <w:tc>
          <w:tcPr>
            <w:tcW w:w="445" w:type="dxa"/>
            <w:shd w:val="clear" w:color="auto" w:fill="F2F2F2" w:themeFill="background1" w:themeFillShade="F2"/>
            <w:vAlign w:val="center"/>
          </w:tcPr>
          <w:p w14:paraId="138328F9"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55426324" w14:textId="77777777" w:rsidR="00302322" w:rsidRPr="00302322" w:rsidRDefault="00302322" w:rsidP="00302322">
            <w:pPr>
              <w:pStyle w:val="CM12"/>
              <w:spacing w:after="0"/>
              <w:rPr>
                <w:rFonts w:cs="Arial"/>
                <w:sz w:val="18"/>
                <w:szCs w:val="18"/>
              </w:rPr>
            </w:pPr>
            <w:r>
              <w:rPr>
                <w:rFonts w:cs="Arial"/>
                <w:sz w:val="18"/>
                <w:szCs w:val="18"/>
              </w:rPr>
              <w:t>Relationship of negotiated costs to actuals</w:t>
            </w:r>
          </w:p>
        </w:tc>
        <w:tc>
          <w:tcPr>
            <w:tcW w:w="540" w:type="dxa"/>
            <w:shd w:val="clear" w:color="auto" w:fill="F2F2F2" w:themeFill="background1" w:themeFillShade="F2"/>
            <w:vAlign w:val="center"/>
          </w:tcPr>
          <w:p w14:paraId="7118DC7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876FC1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5703ED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E86F948"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946BE5E" w14:textId="77777777" w:rsidR="00302322" w:rsidRPr="00302322" w:rsidRDefault="00302322" w:rsidP="00302322">
            <w:pPr>
              <w:pStyle w:val="CM12"/>
              <w:spacing w:after="0"/>
              <w:rPr>
                <w:rFonts w:cs="Arial"/>
                <w:sz w:val="18"/>
                <w:szCs w:val="18"/>
              </w:rPr>
            </w:pPr>
          </w:p>
        </w:tc>
      </w:tr>
      <w:tr w:rsidR="00302322" w14:paraId="18AD44BA" w14:textId="77777777" w:rsidTr="00302322">
        <w:trPr>
          <w:trHeight w:val="360"/>
        </w:trPr>
        <w:tc>
          <w:tcPr>
            <w:tcW w:w="445" w:type="dxa"/>
            <w:shd w:val="clear" w:color="auto" w:fill="F2F2F2" w:themeFill="background1" w:themeFillShade="F2"/>
            <w:vAlign w:val="center"/>
          </w:tcPr>
          <w:p w14:paraId="2A2176D0"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083E501B" w14:textId="77777777" w:rsidR="00302322" w:rsidRPr="00302322" w:rsidRDefault="00302322" w:rsidP="00302322">
            <w:pPr>
              <w:pStyle w:val="CM12"/>
              <w:spacing w:after="0"/>
              <w:rPr>
                <w:rFonts w:cs="Arial"/>
                <w:sz w:val="18"/>
                <w:szCs w:val="18"/>
              </w:rPr>
            </w:pPr>
            <w:r>
              <w:rPr>
                <w:rFonts w:cs="Arial"/>
                <w:sz w:val="18"/>
                <w:szCs w:val="18"/>
              </w:rPr>
              <w:t>Cost effectiveness</w:t>
            </w:r>
          </w:p>
        </w:tc>
        <w:tc>
          <w:tcPr>
            <w:tcW w:w="540" w:type="dxa"/>
            <w:shd w:val="clear" w:color="auto" w:fill="F2F2F2" w:themeFill="background1" w:themeFillShade="F2"/>
            <w:vAlign w:val="center"/>
          </w:tcPr>
          <w:p w14:paraId="51C34A1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E051CA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26953D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E5BF58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053A08E0" w14:textId="77777777" w:rsidR="00302322" w:rsidRPr="00302322" w:rsidRDefault="00302322" w:rsidP="00302322">
            <w:pPr>
              <w:pStyle w:val="CM12"/>
              <w:spacing w:after="0"/>
              <w:rPr>
                <w:rFonts w:cs="Arial"/>
                <w:sz w:val="18"/>
                <w:szCs w:val="18"/>
              </w:rPr>
            </w:pPr>
          </w:p>
        </w:tc>
      </w:tr>
    </w:tbl>
    <w:p w14:paraId="72EC4105" w14:textId="77777777" w:rsidR="00302322" w:rsidRDefault="00302322" w:rsidP="00302322">
      <w:pPr>
        <w:pStyle w:val="CM13"/>
        <w:spacing w:after="0"/>
        <w:rPr>
          <w:rFonts w:cs="Arial"/>
          <w:sz w:val="18"/>
          <w:szCs w:val="18"/>
        </w:rPr>
      </w:pPr>
      <w:r>
        <w:rPr>
          <w:rFonts w:cs="Arial"/>
          <w:b/>
          <w:sz w:val="18"/>
          <w:szCs w:val="18"/>
        </w:rPr>
        <w:lastRenderedPageBreak/>
        <w:t xml:space="preserve">PROGRAM MANAGEMENT: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767A24BE" w14:textId="77777777" w:rsidTr="00302322">
        <w:trPr>
          <w:trHeight w:val="360"/>
          <w:tblHeader/>
        </w:trPr>
        <w:tc>
          <w:tcPr>
            <w:tcW w:w="445" w:type="dxa"/>
            <w:vMerge w:val="restart"/>
            <w:shd w:val="clear" w:color="auto" w:fill="002060"/>
            <w:vAlign w:val="center"/>
          </w:tcPr>
          <w:p w14:paraId="00B8D6FB"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10E1A8F5"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638C5C0C"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03992E3F" w14:textId="77777777" w:rsidTr="00302322">
        <w:trPr>
          <w:trHeight w:val="360"/>
          <w:tblHeader/>
        </w:trPr>
        <w:tc>
          <w:tcPr>
            <w:tcW w:w="445" w:type="dxa"/>
            <w:vMerge/>
            <w:shd w:val="clear" w:color="auto" w:fill="002060"/>
            <w:vAlign w:val="center"/>
          </w:tcPr>
          <w:p w14:paraId="1674D195"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3C72A837"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0C50080F"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54B6C890"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3C1ED14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22C3D751"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7759889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50EDA234" w14:textId="77777777" w:rsidTr="00302322">
        <w:trPr>
          <w:trHeight w:val="360"/>
        </w:trPr>
        <w:tc>
          <w:tcPr>
            <w:tcW w:w="445" w:type="dxa"/>
            <w:shd w:val="clear" w:color="auto" w:fill="F2F2F2" w:themeFill="background1" w:themeFillShade="F2"/>
            <w:vAlign w:val="center"/>
          </w:tcPr>
          <w:p w14:paraId="050B3AD0"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020FECCF" w14:textId="77777777" w:rsidR="00302322" w:rsidRPr="00302322" w:rsidRDefault="00302322" w:rsidP="00302322">
            <w:pPr>
              <w:pStyle w:val="CM12"/>
              <w:spacing w:after="0"/>
              <w:rPr>
                <w:rFonts w:cs="Arial"/>
                <w:sz w:val="18"/>
                <w:szCs w:val="18"/>
              </w:rPr>
            </w:pPr>
            <w:r>
              <w:rPr>
                <w:rFonts w:cs="Arial"/>
                <w:sz w:val="18"/>
                <w:szCs w:val="18"/>
              </w:rPr>
              <w:t>Adequate and complete management plan</w:t>
            </w:r>
          </w:p>
        </w:tc>
        <w:tc>
          <w:tcPr>
            <w:tcW w:w="540" w:type="dxa"/>
            <w:shd w:val="clear" w:color="auto" w:fill="F2F2F2" w:themeFill="background1" w:themeFillShade="F2"/>
            <w:vAlign w:val="center"/>
          </w:tcPr>
          <w:p w14:paraId="7A9A139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6A0069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DF6F7A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20646EB"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1ED7778" w14:textId="77777777" w:rsidR="00302322" w:rsidRPr="00302322" w:rsidRDefault="00302322" w:rsidP="00302322">
            <w:pPr>
              <w:pStyle w:val="CM12"/>
              <w:spacing w:after="0"/>
              <w:rPr>
                <w:rFonts w:cs="Arial"/>
                <w:sz w:val="18"/>
                <w:szCs w:val="18"/>
              </w:rPr>
            </w:pPr>
          </w:p>
        </w:tc>
      </w:tr>
      <w:tr w:rsidR="00302322" w14:paraId="719ED0A7" w14:textId="77777777" w:rsidTr="00302322">
        <w:trPr>
          <w:trHeight w:val="360"/>
        </w:trPr>
        <w:tc>
          <w:tcPr>
            <w:tcW w:w="445" w:type="dxa"/>
            <w:shd w:val="clear" w:color="auto" w:fill="F2F2F2" w:themeFill="background1" w:themeFillShade="F2"/>
            <w:vAlign w:val="center"/>
          </w:tcPr>
          <w:p w14:paraId="58A8CB7E"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266DF0DC" w14:textId="77777777" w:rsidR="00302322" w:rsidRPr="00302322" w:rsidRDefault="00302322" w:rsidP="00302322">
            <w:pPr>
              <w:pStyle w:val="CM12"/>
              <w:spacing w:after="0"/>
              <w:rPr>
                <w:rFonts w:cs="Arial"/>
                <w:sz w:val="18"/>
                <w:szCs w:val="18"/>
              </w:rPr>
            </w:pPr>
            <w:r>
              <w:rPr>
                <w:rFonts w:cs="Arial"/>
                <w:sz w:val="18"/>
                <w:szCs w:val="18"/>
              </w:rPr>
              <w:t>Specific management team dedicated to this project</w:t>
            </w:r>
          </w:p>
        </w:tc>
        <w:tc>
          <w:tcPr>
            <w:tcW w:w="540" w:type="dxa"/>
            <w:shd w:val="clear" w:color="auto" w:fill="F2F2F2" w:themeFill="background1" w:themeFillShade="F2"/>
            <w:vAlign w:val="center"/>
          </w:tcPr>
          <w:p w14:paraId="532070F0"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A9B60E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E190F5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FB76C7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00EE7A80" w14:textId="77777777" w:rsidR="00302322" w:rsidRPr="00302322" w:rsidRDefault="00302322" w:rsidP="00302322">
            <w:pPr>
              <w:pStyle w:val="CM12"/>
              <w:spacing w:after="0"/>
              <w:rPr>
                <w:rFonts w:cs="Arial"/>
                <w:sz w:val="18"/>
                <w:szCs w:val="18"/>
              </w:rPr>
            </w:pPr>
          </w:p>
        </w:tc>
      </w:tr>
      <w:tr w:rsidR="00302322" w14:paraId="6122EA6C" w14:textId="77777777" w:rsidTr="00302322">
        <w:trPr>
          <w:trHeight w:val="360"/>
        </w:trPr>
        <w:tc>
          <w:tcPr>
            <w:tcW w:w="445" w:type="dxa"/>
            <w:shd w:val="clear" w:color="auto" w:fill="F2F2F2" w:themeFill="background1" w:themeFillShade="F2"/>
            <w:vAlign w:val="center"/>
          </w:tcPr>
          <w:p w14:paraId="54A90BE3"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12E4D200" w14:textId="77777777" w:rsidR="00302322" w:rsidRPr="00302322" w:rsidRDefault="00C41BEB" w:rsidP="00302322">
            <w:pPr>
              <w:pStyle w:val="CM12"/>
              <w:spacing w:after="0"/>
              <w:rPr>
                <w:rFonts w:cs="Arial"/>
                <w:sz w:val="18"/>
                <w:szCs w:val="18"/>
              </w:rPr>
            </w:pPr>
            <w:r>
              <w:rPr>
                <w:rFonts w:cs="Arial"/>
                <w:sz w:val="18"/>
                <w:szCs w:val="18"/>
              </w:rPr>
              <w:t>Indications that the provided team had experience in subcontractor management and surveillance</w:t>
            </w:r>
          </w:p>
        </w:tc>
        <w:tc>
          <w:tcPr>
            <w:tcW w:w="540" w:type="dxa"/>
            <w:shd w:val="clear" w:color="auto" w:fill="F2F2F2" w:themeFill="background1" w:themeFillShade="F2"/>
            <w:vAlign w:val="center"/>
          </w:tcPr>
          <w:p w14:paraId="1E8E47C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2E12EC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A2BC47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DCC6F47"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B5E47D9" w14:textId="77777777" w:rsidR="00302322" w:rsidRPr="00302322" w:rsidRDefault="00302322" w:rsidP="00302322">
            <w:pPr>
              <w:pStyle w:val="CM12"/>
              <w:spacing w:after="0"/>
              <w:rPr>
                <w:rFonts w:cs="Arial"/>
                <w:sz w:val="18"/>
                <w:szCs w:val="18"/>
              </w:rPr>
            </w:pPr>
          </w:p>
        </w:tc>
      </w:tr>
      <w:tr w:rsidR="00C41BEB" w14:paraId="0E38F712" w14:textId="77777777" w:rsidTr="00302322">
        <w:trPr>
          <w:trHeight w:val="360"/>
        </w:trPr>
        <w:tc>
          <w:tcPr>
            <w:tcW w:w="445" w:type="dxa"/>
            <w:shd w:val="clear" w:color="auto" w:fill="F2F2F2" w:themeFill="background1" w:themeFillShade="F2"/>
            <w:vAlign w:val="center"/>
          </w:tcPr>
          <w:p w14:paraId="5055DCC4" w14:textId="77777777" w:rsidR="00C41BEB" w:rsidRDefault="00C41BEB" w:rsidP="00302322">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349CEB9B" w14:textId="77777777" w:rsidR="00C41BEB" w:rsidRDefault="00C41BEB" w:rsidP="00302322">
            <w:pPr>
              <w:pStyle w:val="CM12"/>
              <w:spacing w:after="0"/>
              <w:rPr>
                <w:rFonts w:cs="Arial"/>
                <w:sz w:val="18"/>
                <w:szCs w:val="18"/>
              </w:rPr>
            </w:pPr>
            <w:r>
              <w:rPr>
                <w:rFonts w:cs="Arial"/>
                <w:sz w:val="18"/>
                <w:szCs w:val="18"/>
              </w:rPr>
              <w:t>Process, or metrics, for the evaluation of their own overall management performance</w:t>
            </w:r>
          </w:p>
        </w:tc>
        <w:tc>
          <w:tcPr>
            <w:tcW w:w="540" w:type="dxa"/>
            <w:shd w:val="clear" w:color="auto" w:fill="F2F2F2" w:themeFill="background1" w:themeFillShade="F2"/>
            <w:vAlign w:val="center"/>
          </w:tcPr>
          <w:p w14:paraId="25D6C40E"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18E7D592"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4CC8AA0D"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0387D0D6" w14:textId="77777777" w:rsidR="00C41BEB" w:rsidRPr="00302322" w:rsidRDefault="00C41BEB" w:rsidP="00302322">
            <w:pPr>
              <w:pStyle w:val="CM12"/>
              <w:spacing w:after="0"/>
              <w:rPr>
                <w:rFonts w:cs="Arial"/>
                <w:sz w:val="18"/>
                <w:szCs w:val="18"/>
              </w:rPr>
            </w:pPr>
          </w:p>
        </w:tc>
        <w:tc>
          <w:tcPr>
            <w:tcW w:w="625" w:type="dxa"/>
            <w:shd w:val="clear" w:color="auto" w:fill="F2F2F2" w:themeFill="background1" w:themeFillShade="F2"/>
            <w:vAlign w:val="center"/>
          </w:tcPr>
          <w:p w14:paraId="565BFF5B" w14:textId="77777777" w:rsidR="00C41BEB" w:rsidRPr="00302322" w:rsidRDefault="00C41BEB" w:rsidP="00302322">
            <w:pPr>
              <w:pStyle w:val="CM12"/>
              <w:spacing w:after="0"/>
              <w:rPr>
                <w:rFonts w:cs="Arial"/>
                <w:sz w:val="18"/>
                <w:szCs w:val="18"/>
              </w:rPr>
            </w:pPr>
          </w:p>
        </w:tc>
      </w:tr>
    </w:tbl>
    <w:p w14:paraId="34CDD9EB" w14:textId="77777777" w:rsidR="00302322" w:rsidRDefault="00302322">
      <w:pPr>
        <w:pStyle w:val="CM13"/>
        <w:spacing w:after="120"/>
        <w:rPr>
          <w:rFonts w:ascii="Times New Roman" w:hAnsi="Times New Roman"/>
          <w:b/>
          <w:bCs/>
          <w:u w:val="single"/>
        </w:rPr>
      </w:pPr>
    </w:p>
    <w:p w14:paraId="1D692175" w14:textId="77777777" w:rsidR="00251BF7" w:rsidRDefault="00C41BEB">
      <w:pPr>
        <w:pStyle w:val="CM13"/>
        <w:spacing w:after="0"/>
        <w:rPr>
          <w:rFonts w:cs="Arial"/>
          <w:sz w:val="18"/>
          <w:szCs w:val="18"/>
        </w:rPr>
      </w:pPr>
      <w:r>
        <w:rPr>
          <w:rFonts w:cs="Arial"/>
          <w:b/>
          <w:sz w:val="18"/>
          <w:szCs w:val="18"/>
        </w:rPr>
        <w:t xml:space="preserve">CUSTOMER RELATIONSHIP: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C41BEB" w14:paraId="3724E7AD" w14:textId="77777777" w:rsidTr="00C145AA">
        <w:trPr>
          <w:trHeight w:val="360"/>
          <w:tblHeader/>
        </w:trPr>
        <w:tc>
          <w:tcPr>
            <w:tcW w:w="445" w:type="dxa"/>
            <w:vMerge w:val="restart"/>
            <w:shd w:val="clear" w:color="auto" w:fill="002060"/>
            <w:vAlign w:val="center"/>
          </w:tcPr>
          <w:p w14:paraId="165F029D"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0109D23D"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734139ED" w14:textId="77777777" w:rsidR="00C41BEB" w:rsidRPr="00302322" w:rsidRDefault="00C41BEB" w:rsidP="00C145AA">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C41BEB" w14:paraId="4595428A" w14:textId="77777777" w:rsidTr="00C145AA">
        <w:trPr>
          <w:trHeight w:val="360"/>
          <w:tblHeader/>
        </w:trPr>
        <w:tc>
          <w:tcPr>
            <w:tcW w:w="445" w:type="dxa"/>
            <w:vMerge/>
            <w:shd w:val="clear" w:color="auto" w:fill="002060"/>
            <w:vAlign w:val="center"/>
          </w:tcPr>
          <w:p w14:paraId="498AF0D8" w14:textId="77777777" w:rsidR="00C41BEB" w:rsidRPr="00302322" w:rsidRDefault="00C41BEB" w:rsidP="00C145AA">
            <w:pPr>
              <w:pStyle w:val="CM12"/>
              <w:spacing w:after="0"/>
              <w:rPr>
                <w:rFonts w:ascii="Arial Black" w:hAnsi="Arial Black" w:cs="Arial"/>
                <w:sz w:val="18"/>
                <w:szCs w:val="18"/>
              </w:rPr>
            </w:pPr>
          </w:p>
        </w:tc>
        <w:tc>
          <w:tcPr>
            <w:tcW w:w="5400" w:type="dxa"/>
            <w:vMerge/>
            <w:shd w:val="clear" w:color="auto" w:fill="002060"/>
            <w:vAlign w:val="center"/>
          </w:tcPr>
          <w:p w14:paraId="263F3B9E" w14:textId="77777777" w:rsidR="00C41BEB" w:rsidRPr="00302322" w:rsidRDefault="00C41BEB" w:rsidP="00C145AA">
            <w:pPr>
              <w:pStyle w:val="CM12"/>
              <w:spacing w:after="0"/>
              <w:rPr>
                <w:rFonts w:ascii="Arial Black" w:hAnsi="Arial Black" w:cs="Arial"/>
                <w:sz w:val="18"/>
                <w:szCs w:val="18"/>
              </w:rPr>
            </w:pPr>
          </w:p>
        </w:tc>
        <w:tc>
          <w:tcPr>
            <w:tcW w:w="540" w:type="dxa"/>
            <w:shd w:val="clear" w:color="auto" w:fill="002060"/>
            <w:vAlign w:val="center"/>
          </w:tcPr>
          <w:p w14:paraId="6B965A47"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2E643A39"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73999762"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3BC2995D"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2F5090EE"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C41BEB" w14:paraId="44C0B315" w14:textId="77777777" w:rsidTr="00C145AA">
        <w:trPr>
          <w:trHeight w:val="360"/>
        </w:trPr>
        <w:tc>
          <w:tcPr>
            <w:tcW w:w="445" w:type="dxa"/>
            <w:shd w:val="clear" w:color="auto" w:fill="F2F2F2" w:themeFill="background1" w:themeFillShade="F2"/>
            <w:vAlign w:val="center"/>
          </w:tcPr>
          <w:p w14:paraId="511F3AB7" w14:textId="77777777" w:rsidR="00C41BEB" w:rsidRPr="00302322" w:rsidRDefault="00C41BEB" w:rsidP="00C145AA">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3BB3070F" w14:textId="77777777" w:rsidR="00C41BEB" w:rsidRPr="00302322" w:rsidRDefault="00C41BEB" w:rsidP="00C145AA">
            <w:pPr>
              <w:pStyle w:val="CM12"/>
              <w:spacing w:after="0"/>
              <w:rPr>
                <w:rFonts w:cs="Arial"/>
                <w:sz w:val="18"/>
                <w:szCs w:val="18"/>
              </w:rPr>
            </w:pPr>
            <w:r>
              <w:rPr>
                <w:rFonts w:cs="Arial"/>
                <w:sz w:val="18"/>
                <w:szCs w:val="18"/>
              </w:rPr>
              <w:t>Effective management, including subcontracts</w:t>
            </w:r>
          </w:p>
        </w:tc>
        <w:tc>
          <w:tcPr>
            <w:tcW w:w="540" w:type="dxa"/>
            <w:shd w:val="clear" w:color="auto" w:fill="F2F2F2" w:themeFill="background1" w:themeFillShade="F2"/>
            <w:vAlign w:val="center"/>
          </w:tcPr>
          <w:p w14:paraId="16E5E00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0D2860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2050CB3"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130CC4CD"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055BFDB1" w14:textId="77777777" w:rsidR="00C41BEB" w:rsidRPr="00302322" w:rsidRDefault="00C41BEB" w:rsidP="00C145AA">
            <w:pPr>
              <w:pStyle w:val="CM12"/>
              <w:spacing w:after="0"/>
              <w:rPr>
                <w:rFonts w:cs="Arial"/>
                <w:sz w:val="18"/>
                <w:szCs w:val="18"/>
              </w:rPr>
            </w:pPr>
          </w:p>
        </w:tc>
      </w:tr>
      <w:tr w:rsidR="00C41BEB" w14:paraId="46829B54" w14:textId="77777777" w:rsidTr="00C145AA">
        <w:trPr>
          <w:trHeight w:val="360"/>
        </w:trPr>
        <w:tc>
          <w:tcPr>
            <w:tcW w:w="445" w:type="dxa"/>
            <w:shd w:val="clear" w:color="auto" w:fill="F2F2F2" w:themeFill="background1" w:themeFillShade="F2"/>
            <w:vAlign w:val="center"/>
          </w:tcPr>
          <w:p w14:paraId="5A9DB5E7" w14:textId="77777777" w:rsidR="00C41BEB" w:rsidRPr="00302322" w:rsidRDefault="00C41BEB" w:rsidP="00C145AA">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1987294D" w14:textId="77777777" w:rsidR="00C41BEB" w:rsidRPr="00302322" w:rsidRDefault="00C41BEB" w:rsidP="00C145AA">
            <w:pPr>
              <w:pStyle w:val="CM12"/>
              <w:spacing w:after="0"/>
              <w:rPr>
                <w:rFonts w:cs="Arial"/>
                <w:sz w:val="18"/>
                <w:szCs w:val="18"/>
              </w:rPr>
            </w:pPr>
            <w:r>
              <w:rPr>
                <w:rFonts w:cs="Arial"/>
                <w:sz w:val="18"/>
                <w:szCs w:val="18"/>
              </w:rPr>
              <w:t>Reasonable/cooperative behavior</w:t>
            </w:r>
          </w:p>
        </w:tc>
        <w:tc>
          <w:tcPr>
            <w:tcW w:w="540" w:type="dxa"/>
            <w:shd w:val="clear" w:color="auto" w:fill="F2F2F2" w:themeFill="background1" w:themeFillShade="F2"/>
            <w:vAlign w:val="center"/>
          </w:tcPr>
          <w:p w14:paraId="38E78751"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62A75F99"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ECAA31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FBD1CFD"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3FDCE676" w14:textId="77777777" w:rsidR="00C41BEB" w:rsidRPr="00302322" w:rsidRDefault="00C41BEB" w:rsidP="00C145AA">
            <w:pPr>
              <w:pStyle w:val="CM12"/>
              <w:spacing w:after="0"/>
              <w:rPr>
                <w:rFonts w:cs="Arial"/>
                <w:sz w:val="18"/>
                <w:szCs w:val="18"/>
              </w:rPr>
            </w:pPr>
          </w:p>
        </w:tc>
      </w:tr>
      <w:tr w:rsidR="00C41BEB" w14:paraId="74B2BE8E" w14:textId="77777777" w:rsidTr="00C145AA">
        <w:trPr>
          <w:trHeight w:val="360"/>
        </w:trPr>
        <w:tc>
          <w:tcPr>
            <w:tcW w:w="445" w:type="dxa"/>
            <w:shd w:val="clear" w:color="auto" w:fill="F2F2F2" w:themeFill="background1" w:themeFillShade="F2"/>
            <w:vAlign w:val="center"/>
          </w:tcPr>
          <w:p w14:paraId="1B4AAD78" w14:textId="77777777" w:rsidR="00C41BEB" w:rsidRPr="00302322" w:rsidRDefault="00C41BEB" w:rsidP="00C145AA">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01FE223F" w14:textId="77777777" w:rsidR="00C41BEB" w:rsidRPr="00302322" w:rsidRDefault="00C41BEB" w:rsidP="00C145AA">
            <w:pPr>
              <w:pStyle w:val="CM12"/>
              <w:spacing w:after="0"/>
              <w:rPr>
                <w:rFonts w:cs="Arial"/>
                <w:sz w:val="18"/>
                <w:szCs w:val="18"/>
              </w:rPr>
            </w:pPr>
            <w:r>
              <w:rPr>
                <w:rFonts w:cs="Arial"/>
                <w:sz w:val="18"/>
                <w:szCs w:val="18"/>
              </w:rPr>
              <w:t>Responsive to contract requirements</w:t>
            </w:r>
          </w:p>
        </w:tc>
        <w:tc>
          <w:tcPr>
            <w:tcW w:w="540" w:type="dxa"/>
            <w:shd w:val="clear" w:color="auto" w:fill="F2F2F2" w:themeFill="background1" w:themeFillShade="F2"/>
            <w:vAlign w:val="center"/>
          </w:tcPr>
          <w:p w14:paraId="2FC0A1C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3A2BAADD"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E4B6A3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EF37AA3"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3C7576EC" w14:textId="77777777" w:rsidR="00C41BEB" w:rsidRPr="00302322" w:rsidRDefault="00C41BEB" w:rsidP="00C145AA">
            <w:pPr>
              <w:pStyle w:val="CM12"/>
              <w:spacing w:after="0"/>
              <w:rPr>
                <w:rFonts w:cs="Arial"/>
                <w:sz w:val="18"/>
                <w:szCs w:val="18"/>
              </w:rPr>
            </w:pPr>
          </w:p>
        </w:tc>
      </w:tr>
      <w:tr w:rsidR="00C41BEB" w14:paraId="7A263967" w14:textId="77777777" w:rsidTr="00C145AA">
        <w:trPr>
          <w:trHeight w:val="360"/>
        </w:trPr>
        <w:tc>
          <w:tcPr>
            <w:tcW w:w="445" w:type="dxa"/>
            <w:shd w:val="clear" w:color="auto" w:fill="F2F2F2" w:themeFill="background1" w:themeFillShade="F2"/>
            <w:vAlign w:val="center"/>
          </w:tcPr>
          <w:p w14:paraId="7CD048C6" w14:textId="77777777" w:rsidR="00C41BEB" w:rsidRDefault="00C41BEB" w:rsidP="00C145AA">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3DB34DD0" w14:textId="77777777" w:rsidR="00C41BEB" w:rsidRDefault="00C41BEB" w:rsidP="00C145AA">
            <w:pPr>
              <w:pStyle w:val="CM12"/>
              <w:spacing w:after="0"/>
              <w:rPr>
                <w:rFonts w:cs="Arial"/>
                <w:sz w:val="18"/>
                <w:szCs w:val="18"/>
              </w:rPr>
            </w:pPr>
            <w:r>
              <w:rPr>
                <w:rFonts w:cs="Arial"/>
                <w:sz w:val="18"/>
                <w:szCs w:val="18"/>
              </w:rPr>
              <w:t>Notification of problems</w:t>
            </w:r>
          </w:p>
        </w:tc>
        <w:tc>
          <w:tcPr>
            <w:tcW w:w="540" w:type="dxa"/>
            <w:shd w:val="clear" w:color="auto" w:fill="F2F2F2" w:themeFill="background1" w:themeFillShade="F2"/>
            <w:vAlign w:val="center"/>
          </w:tcPr>
          <w:p w14:paraId="6000547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1F798A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5BC294D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D36B6E2"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43A65479" w14:textId="77777777" w:rsidR="00C41BEB" w:rsidRPr="00302322" w:rsidRDefault="00C41BEB" w:rsidP="00C145AA">
            <w:pPr>
              <w:pStyle w:val="CM12"/>
              <w:spacing w:after="0"/>
              <w:rPr>
                <w:rFonts w:cs="Arial"/>
                <w:sz w:val="18"/>
                <w:szCs w:val="18"/>
              </w:rPr>
            </w:pPr>
          </w:p>
        </w:tc>
      </w:tr>
      <w:tr w:rsidR="00C41BEB" w14:paraId="32E6DB63" w14:textId="77777777" w:rsidTr="00C145AA">
        <w:trPr>
          <w:trHeight w:val="360"/>
        </w:trPr>
        <w:tc>
          <w:tcPr>
            <w:tcW w:w="445" w:type="dxa"/>
            <w:shd w:val="clear" w:color="auto" w:fill="F2F2F2" w:themeFill="background1" w:themeFillShade="F2"/>
            <w:vAlign w:val="center"/>
          </w:tcPr>
          <w:p w14:paraId="76DB90EB" w14:textId="77777777" w:rsidR="00C41BEB" w:rsidRDefault="00C41BEB" w:rsidP="00C145AA">
            <w:pPr>
              <w:pStyle w:val="CM12"/>
              <w:spacing w:after="0"/>
              <w:jc w:val="center"/>
              <w:rPr>
                <w:rFonts w:cs="Arial"/>
                <w:sz w:val="18"/>
                <w:szCs w:val="18"/>
              </w:rPr>
            </w:pPr>
            <w:r>
              <w:rPr>
                <w:rFonts w:cs="Arial"/>
                <w:sz w:val="18"/>
                <w:szCs w:val="18"/>
              </w:rPr>
              <w:t>5</w:t>
            </w:r>
          </w:p>
        </w:tc>
        <w:tc>
          <w:tcPr>
            <w:tcW w:w="5400" w:type="dxa"/>
            <w:shd w:val="clear" w:color="auto" w:fill="F2F2F2" w:themeFill="background1" w:themeFillShade="F2"/>
            <w:vAlign w:val="center"/>
          </w:tcPr>
          <w:p w14:paraId="75937AE8" w14:textId="77777777" w:rsidR="00C41BEB" w:rsidRDefault="00C41BEB" w:rsidP="00C145AA">
            <w:pPr>
              <w:pStyle w:val="CM12"/>
              <w:spacing w:after="0"/>
              <w:rPr>
                <w:rFonts w:cs="Arial"/>
                <w:sz w:val="18"/>
                <w:szCs w:val="18"/>
              </w:rPr>
            </w:pPr>
            <w:r>
              <w:rPr>
                <w:rFonts w:cs="Arial"/>
                <w:sz w:val="18"/>
                <w:szCs w:val="18"/>
              </w:rPr>
              <w:t>Flexibility</w:t>
            </w:r>
          </w:p>
        </w:tc>
        <w:tc>
          <w:tcPr>
            <w:tcW w:w="540" w:type="dxa"/>
            <w:shd w:val="clear" w:color="auto" w:fill="F2F2F2" w:themeFill="background1" w:themeFillShade="F2"/>
            <w:vAlign w:val="center"/>
          </w:tcPr>
          <w:p w14:paraId="7064837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50040504"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1F28F27C"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A87C363"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4DF9E10C" w14:textId="77777777" w:rsidR="00C41BEB" w:rsidRPr="00302322" w:rsidRDefault="00C41BEB" w:rsidP="00C145AA">
            <w:pPr>
              <w:pStyle w:val="CM12"/>
              <w:spacing w:after="0"/>
              <w:rPr>
                <w:rFonts w:cs="Arial"/>
                <w:sz w:val="18"/>
                <w:szCs w:val="18"/>
              </w:rPr>
            </w:pPr>
          </w:p>
        </w:tc>
      </w:tr>
      <w:tr w:rsidR="00C41BEB" w14:paraId="523D91A9" w14:textId="77777777" w:rsidTr="00C145AA">
        <w:trPr>
          <w:trHeight w:val="360"/>
        </w:trPr>
        <w:tc>
          <w:tcPr>
            <w:tcW w:w="445" w:type="dxa"/>
            <w:shd w:val="clear" w:color="auto" w:fill="F2F2F2" w:themeFill="background1" w:themeFillShade="F2"/>
            <w:vAlign w:val="center"/>
          </w:tcPr>
          <w:p w14:paraId="1B87E3DE" w14:textId="77777777" w:rsidR="00C41BEB" w:rsidRDefault="00C41BEB" w:rsidP="00C145AA">
            <w:pPr>
              <w:pStyle w:val="CM12"/>
              <w:spacing w:after="0"/>
              <w:jc w:val="center"/>
              <w:rPr>
                <w:rFonts w:cs="Arial"/>
                <w:sz w:val="18"/>
                <w:szCs w:val="18"/>
              </w:rPr>
            </w:pPr>
            <w:r>
              <w:rPr>
                <w:rFonts w:cs="Arial"/>
                <w:sz w:val="18"/>
                <w:szCs w:val="18"/>
              </w:rPr>
              <w:t>6</w:t>
            </w:r>
          </w:p>
        </w:tc>
        <w:tc>
          <w:tcPr>
            <w:tcW w:w="5400" w:type="dxa"/>
            <w:shd w:val="clear" w:color="auto" w:fill="F2F2F2" w:themeFill="background1" w:themeFillShade="F2"/>
            <w:vAlign w:val="center"/>
          </w:tcPr>
          <w:p w14:paraId="0021B164" w14:textId="77777777" w:rsidR="00C41BEB" w:rsidRDefault="00C41BEB" w:rsidP="00C145AA">
            <w:pPr>
              <w:pStyle w:val="CM12"/>
              <w:spacing w:after="0"/>
              <w:rPr>
                <w:rFonts w:cs="Arial"/>
                <w:sz w:val="18"/>
                <w:szCs w:val="18"/>
              </w:rPr>
            </w:pPr>
            <w:r>
              <w:rPr>
                <w:rFonts w:cs="Arial"/>
                <w:sz w:val="18"/>
                <w:szCs w:val="18"/>
              </w:rPr>
              <w:t>Proactive vs. reactive</w:t>
            </w:r>
          </w:p>
        </w:tc>
        <w:tc>
          <w:tcPr>
            <w:tcW w:w="540" w:type="dxa"/>
            <w:shd w:val="clear" w:color="auto" w:fill="F2F2F2" w:themeFill="background1" w:themeFillShade="F2"/>
            <w:vAlign w:val="center"/>
          </w:tcPr>
          <w:p w14:paraId="2A243E61"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3D98CF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5C32BF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0662AD45"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757622BD" w14:textId="77777777" w:rsidR="00C41BEB" w:rsidRPr="00302322" w:rsidRDefault="00C41BEB" w:rsidP="00C145AA">
            <w:pPr>
              <w:pStyle w:val="CM12"/>
              <w:spacing w:after="0"/>
              <w:rPr>
                <w:rFonts w:cs="Arial"/>
                <w:sz w:val="18"/>
                <w:szCs w:val="18"/>
              </w:rPr>
            </w:pPr>
          </w:p>
        </w:tc>
      </w:tr>
    </w:tbl>
    <w:p w14:paraId="6D72DC9D" w14:textId="77777777" w:rsidR="00C41BEB" w:rsidRDefault="00C41BEB" w:rsidP="00C41BEB">
      <w:pPr>
        <w:pStyle w:val="Default"/>
      </w:pPr>
    </w:p>
    <w:p w14:paraId="5CF7407E" w14:textId="77777777" w:rsidR="00C41BEB" w:rsidRDefault="00C41BEB" w:rsidP="00C41BEB">
      <w:pPr>
        <w:pStyle w:val="CM13"/>
        <w:spacing w:after="0"/>
        <w:rPr>
          <w:rFonts w:cs="Arial"/>
          <w:sz w:val="18"/>
          <w:szCs w:val="18"/>
        </w:rPr>
      </w:pPr>
      <w:r>
        <w:rPr>
          <w:rFonts w:cs="Arial"/>
          <w:b/>
          <w:sz w:val="18"/>
          <w:szCs w:val="18"/>
        </w:rPr>
        <w:t xml:space="preserve">OVERALL CUSTOMER SATISFACTION: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361"/>
        <w:gridCol w:w="1412"/>
        <w:gridCol w:w="1412"/>
      </w:tblGrid>
      <w:tr w:rsidR="00C41BEB" w14:paraId="2D245C72" w14:textId="77777777" w:rsidTr="009B405A">
        <w:trPr>
          <w:trHeight w:val="360"/>
          <w:tblHeader/>
        </w:trPr>
        <w:tc>
          <w:tcPr>
            <w:tcW w:w="445" w:type="dxa"/>
            <w:vMerge w:val="restart"/>
            <w:shd w:val="clear" w:color="auto" w:fill="002060"/>
            <w:vAlign w:val="center"/>
          </w:tcPr>
          <w:p w14:paraId="1FCF10CF"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w:t>
            </w:r>
          </w:p>
        </w:tc>
        <w:tc>
          <w:tcPr>
            <w:tcW w:w="5361" w:type="dxa"/>
            <w:vMerge w:val="restart"/>
            <w:shd w:val="clear" w:color="auto" w:fill="002060"/>
            <w:vAlign w:val="center"/>
          </w:tcPr>
          <w:p w14:paraId="4C31F898"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824" w:type="dxa"/>
            <w:gridSpan w:val="2"/>
            <w:shd w:val="clear" w:color="auto" w:fill="002060"/>
            <w:vAlign w:val="center"/>
          </w:tcPr>
          <w:p w14:paraId="3EF63D26" w14:textId="77777777" w:rsidR="00C41BEB" w:rsidRPr="00302322" w:rsidRDefault="009B405A" w:rsidP="00C145AA">
            <w:pPr>
              <w:pStyle w:val="CM12"/>
              <w:spacing w:after="0"/>
              <w:jc w:val="center"/>
              <w:rPr>
                <w:rFonts w:ascii="Arial Black" w:hAnsi="Arial Black" w:cs="Arial"/>
                <w:sz w:val="18"/>
                <w:szCs w:val="18"/>
              </w:rPr>
            </w:pPr>
            <w:r>
              <w:rPr>
                <w:rFonts w:ascii="Arial Black" w:hAnsi="Arial Black" w:cs="Arial"/>
                <w:sz w:val="18"/>
                <w:szCs w:val="18"/>
              </w:rPr>
              <w:t>Response</w:t>
            </w:r>
          </w:p>
        </w:tc>
      </w:tr>
      <w:tr w:rsidR="009B405A" w14:paraId="7C126D34" w14:textId="77777777" w:rsidTr="009B405A">
        <w:trPr>
          <w:trHeight w:val="360"/>
          <w:tblHeader/>
        </w:trPr>
        <w:tc>
          <w:tcPr>
            <w:tcW w:w="445" w:type="dxa"/>
            <w:vMerge/>
            <w:shd w:val="clear" w:color="auto" w:fill="002060"/>
            <w:vAlign w:val="center"/>
          </w:tcPr>
          <w:p w14:paraId="477AB001" w14:textId="77777777" w:rsidR="009B405A" w:rsidRPr="00302322" w:rsidRDefault="009B405A" w:rsidP="00C145AA">
            <w:pPr>
              <w:pStyle w:val="CM12"/>
              <w:spacing w:after="0"/>
              <w:rPr>
                <w:rFonts w:ascii="Arial Black" w:hAnsi="Arial Black" w:cs="Arial"/>
                <w:sz w:val="18"/>
                <w:szCs w:val="18"/>
              </w:rPr>
            </w:pPr>
          </w:p>
        </w:tc>
        <w:tc>
          <w:tcPr>
            <w:tcW w:w="5361" w:type="dxa"/>
            <w:vMerge/>
            <w:shd w:val="clear" w:color="auto" w:fill="002060"/>
            <w:vAlign w:val="center"/>
          </w:tcPr>
          <w:p w14:paraId="369B25BB" w14:textId="77777777" w:rsidR="009B405A" w:rsidRPr="00302322" w:rsidRDefault="009B405A" w:rsidP="00C145AA">
            <w:pPr>
              <w:pStyle w:val="CM12"/>
              <w:spacing w:after="0"/>
              <w:rPr>
                <w:rFonts w:ascii="Arial Black" w:hAnsi="Arial Black" w:cs="Arial"/>
                <w:sz w:val="18"/>
                <w:szCs w:val="18"/>
              </w:rPr>
            </w:pPr>
          </w:p>
        </w:tc>
        <w:tc>
          <w:tcPr>
            <w:tcW w:w="1412" w:type="dxa"/>
            <w:shd w:val="clear" w:color="auto" w:fill="002060"/>
            <w:vAlign w:val="center"/>
          </w:tcPr>
          <w:p w14:paraId="65F0DFC2" w14:textId="77777777" w:rsidR="009B405A" w:rsidRPr="00302322" w:rsidRDefault="009B405A" w:rsidP="009B405A">
            <w:pPr>
              <w:pStyle w:val="CM12"/>
              <w:spacing w:after="0"/>
              <w:jc w:val="center"/>
              <w:rPr>
                <w:rFonts w:ascii="Arial Black" w:hAnsi="Arial Black" w:cs="Arial"/>
                <w:sz w:val="18"/>
                <w:szCs w:val="18"/>
              </w:rPr>
            </w:pPr>
            <w:r>
              <w:rPr>
                <w:rFonts w:ascii="Arial Black" w:hAnsi="Arial Black" w:cs="Arial"/>
                <w:sz w:val="18"/>
                <w:szCs w:val="18"/>
              </w:rPr>
              <w:t>Yes</w:t>
            </w:r>
          </w:p>
        </w:tc>
        <w:tc>
          <w:tcPr>
            <w:tcW w:w="1412" w:type="dxa"/>
            <w:shd w:val="clear" w:color="auto" w:fill="002060"/>
            <w:vAlign w:val="center"/>
          </w:tcPr>
          <w:p w14:paraId="749A7119" w14:textId="77777777" w:rsidR="009B405A" w:rsidRPr="00302322" w:rsidRDefault="009B405A" w:rsidP="009B405A">
            <w:pPr>
              <w:pStyle w:val="CM12"/>
              <w:spacing w:after="0"/>
              <w:jc w:val="center"/>
              <w:rPr>
                <w:rFonts w:ascii="Arial Black" w:hAnsi="Arial Black" w:cs="Arial"/>
                <w:sz w:val="18"/>
                <w:szCs w:val="18"/>
              </w:rPr>
            </w:pPr>
            <w:r>
              <w:rPr>
                <w:rFonts w:ascii="Arial Black" w:hAnsi="Arial Black" w:cs="Arial"/>
                <w:sz w:val="18"/>
                <w:szCs w:val="18"/>
              </w:rPr>
              <w:t>No</w:t>
            </w:r>
          </w:p>
        </w:tc>
      </w:tr>
      <w:tr w:rsidR="009B405A" w14:paraId="004FF924" w14:textId="77777777" w:rsidTr="009B405A">
        <w:trPr>
          <w:trHeight w:val="360"/>
        </w:trPr>
        <w:tc>
          <w:tcPr>
            <w:tcW w:w="445" w:type="dxa"/>
            <w:shd w:val="clear" w:color="auto" w:fill="F2F2F2" w:themeFill="background1" w:themeFillShade="F2"/>
            <w:vAlign w:val="center"/>
          </w:tcPr>
          <w:p w14:paraId="39507054" w14:textId="77777777" w:rsidR="009B405A" w:rsidRPr="00302322" w:rsidRDefault="009B405A" w:rsidP="00C145AA">
            <w:pPr>
              <w:pStyle w:val="CM12"/>
              <w:spacing w:after="0"/>
              <w:jc w:val="center"/>
              <w:rPr>
                <w:rFonts w:cs="Arial"/>
                <w:sz w:val="18"/>
                <w:szCs w:val="18"/>
              </w:rPr>
            </w:pPr>
            <w:r>
              <w:rPr>
                <w:rFonts w:cs="Arial"/>
                <w:sz w:val="18"/>
                <w:szCs w:val="18"/>
              </w:rPr>
              <w:t>1</w:t>
            </w:r>
          </w:p>
        </w:tc>
        <w:tc>
          <w:tcPr>
            <w:tcW w:w="5361" w:type="dxa"/>
            <w:shd w:val="clear" w:color="auto" w:fill="F2F2F2" w:themeFill="background1" w:themeFillShade="F2"/>
            <w:vAlign w:val="center"/>
          </w:tcPr>
          <w:p w14:paraId="5B0AA9D1" w14:textId="77777777" w:rsidR="009B405A" w:rsidRPr="00302322" w:rsidRDefault="009B405A" w:rsidP="00C145AA">
            <w:pPr>
              <w:pStyle w:val="CM12"/>
              <w:spacing w:after="0"/>
              <w:rPr>
                <w:rFonts w:cs="Arial"/>
                <w:sz w:val="18"/>
                <w:szCs w:val="18"/>
              </w:rPr>
            </w:pPr>
            <w:r>
              <w:rPr>
                <w:rFonts w:cs="Arial"/>
                <w:sz w:val="18"/>
                <w:szCs w:val="18"/>
              </w:rPr>
              <w:t xml:space="preserve">The contractor is committed to customer satisfaction: </w:t>
            </w:r>
          </w:p>
        </w:tc>
        <w:tc>
          <w:tcPr>
            <w:tcW w:w="1412" w:type="dxa"/>
            <w:shd w:val="clear" w:color="auto" w:fill="F2F2F2" w:themeFill="background1" w:themeFillShade="F2"/>
            <w:vAlign w:val="center"/>
          </w:tcPr>
          <w:p w14:paraId="3DACA320"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53DBAC7D" w14:textId="77777777" w:rsidR="009B405A" w:rsidRPr="00302322" w:rsidRDefault="009B405A" w:rsidP="00C145AA">
            <w:pPr>
              <w:pStyle w:val="CM12"/>
              <w:spacing w:after="0"/>
              <w:rPr>
                <w:rFonts w:cs="Arial"/>
                <w:sz w:val="18"/>
                <w:szCs w:val="18"/>
              </w:rPr>
            </w:pPr>
          </w:p>
        </w:tc>
      </w:tr>
      <w:tr w:rsidR="009B405A" w14:paraId="533D6ADE" w14:textId="77777777" w:rsidTr="009B405A">
        <w:trPr>
          <w:trHeight w:val="360"/>
        </w:trPr>
        <w:tc>
          <w:tcPr>
            <w:tcW w:w="445" w:type="dxa"/>
            <w:shd w:val="clear" w:color="auto" w:fill="F2F2F2" w:themeFill="background1" w:themeFillShade="F2"/>
            <w:vAlign w:val="center"/>
          </w:tcPr>
          <w:p w14:paraId="6A1B5C7B" w14:textId="77777777" w:rsidR="009B405A" w:rsidRPr="00302322" w:rsidRDefault="009B405A" w:rsidP="00C145AA">
            <w:pPr>
              <w:pStyle w:val="CM12"/>
              <w:spacing w:after="0"/>
              <w:jc w:val="center"/>
              <w:rPr>
                <w:rFonts w:cs="Arial"/>
                <w:sz w:val="18"/>
                <w:szCs w:val="18"/>
              </w:rPr>
            </w:pPr>
          </w:p>
        </w:tc>
        <w:tc>
          <w:tcPr>
            <w:tcW w:w="5361" w:type="dxa"/>
            <w:shd w:val="clear" w:color="auto" w:fill="F2F2F2" w:themeFill="background1" w:themeFillShade="F2"/>
            <w:vAlign w:val="center"/>
          </w:tcPr>
          <w:p w14:paraId="1B41486E" w14:textId="77777777" w:rsidR="009B405A" w:rsidRPr="00302322" w:rsidRDefault="009B405A" w:rsidP="008C47F1">
            <w:pPr>
              <w:pStyle w:val="CM12"/>
              <w:numPr>
                <w:ilvl w:val="0"/>
                <w:numId w:val="16"/>
              </w:numPr>
              <w:spacing w:after="0"/>
              <w:rPr>
                <w:rFonts w:cs="Arial"/>
                <w:sz w:val="18"/>
                <w:szCs w:val="18"/>
              </w:rPr>
            </w:pPr>
            <w:r>
              <w:rPr>
                <w:rFonts w:cs="Arial"/>
                <w:sz w:val="18"/>
                <w:szCs w:val="18"/>
              </w:rPr>
              <w:t xml:space="preserve">Contractor </w:t>
            </w:r>
            <w:proofErr w:type="spellStart"/>
            <w:r>
              <w:rPr>
                <w:rFonts w:cs="Arial"/>
                <w:sz w:val="18"/>
                <w:szCs w:val="18"/>
              </w:rPr>
              <w:t>Manageent</w:t>
            </w:r>
            <w:proofErr w:type="spellEnd"/>
            <w:r>
              <w:rPr>
                <w:rFonts w:cs="Arial"/>
                <w:sz w:val="18"/>
                <w:szCs w:val="18"/>
              </w:rPr>
              <w:t xml:space="preserve"> Personnel</w:t>
            </w:r>
          </w:p>
        </w:tc>
        <w:tc>
          <w:tcPr>
            <w:tcW w:w="1412" w:type="dxa"/>
            <w:shd w:val="clear" w:color="auto" w:fill="F2F2F2" w:themeFill="background1" w:themeFillShade="F2"/>
            <w:vAlign w:val="center"/>
          </w:tcPr>
          <w:p w14:paraId="4D35CF86"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0B09DA9F" w14:textId="77777777" w:rsidR="009B405A" w:rsidRPr="00302322" w:rsidRDefault="009B405A" w:rsidP="00C145AA">
            <w:pPr>
              <w:pStyle w:val="CM12"/>
              <w:spacing w:after="0"/>
              <w:rPr>
                <w:rFonts w:cs="Arial"/>
                <w:sz w:val="18"/>
                <w:szCs w:val="18"/>
              </w:rPr>
            </w:pPr>
          </w:p>
        </w:tc>
      </w:tr>
      <w:tr w:rsidR="009B405A" w14:paraId="3CC1C55F" w14:textId="77777777" w:rsidTr="009B405A">
        <w:trPr>
          <w:trHeight w:val="360"/>
        </w:trPr>
        <w:tc>
          <w:tcPr>
            <w:tcW w:w="445" w:type="dxa"/>
            <w:shd w:val="clear" w:color="auto" w:fill="F2F2F2" w:themeFill="background1" w:themeFillShade="F2"/>
            <w:vAlign w:val="center"/>
          </w:tcPr>
          <w:p w14:paraId="18CEC12B" w14:textId="77777777" w:rsidR="009B405A" w:rsidRPr="00302322" w:rsidRDefault="009B405A" w:rsidP="00C145AA">
            <w:pPr>
              <w:pStyle w:val="CM12"/>
              <w:spacing w:after="0"/>
              <w:jc w:val="center"/>
              <w:rPr>
                <w:rFonts w:cs="Arial"/>
                <w:sz w:val="18"/>
                <w:szCs w:val="18"/>
              </w:rPr>
            </w:pPr>
          </w:p>
        </w:tc>
        <w:tc>
          <w:tcPr>
            <w:tcW w:w="5361" w:type="dxa"/>
            <w:shd w:val="clear" w:color="auto" w:fill="F2F2F2" w:themeFill="background1" w:themeFillShade="F2"/>
            <w:vAlign w:val="center"/>
          </w:tcPr>
          <w:p w14:paraId="4F2624AE" w14:textId="77777777" w:rsidR="009B405A" w:rsidRDefault="009B405A" w:rsidP="008C47F1">
            <w:pPr>
              <w:pStyle w:val="CM12"/>
              <w:numPr>
                <w:ilvl w:val="0"/>
                <w:numId w:val="16"/>
              </w:numPr>
              <w:spacing w:after="0"/>
              <w:rPr>
                <w:rFonts w:cs="Arial"/>
                <w:sz w:val="18"/>
                <w:szCs w:val="18"/>
              </w:rPr>
            </w:pPr>
            <w:r>
              <w:rPr>
                <w:rFonts w:cs="Arial"/>
                <w:sz w:val="18"/>
                <w:szCs w:val="18"/>
              </w:rPr>
              <w:t>Contractor Onsite Facility Personnel</w:t>
            </w:r>
          </w:p>
        </w:tc>
        <w:tc>
          <w:tcPr>
            <w:tcW w:w="1412" w:type="dxa"/>
            <w:shd w:val="clear" w:color="auto" w:fill="F2F2F2" w:themeFill="background1" w:themeFillShade="F2"/>
            <w:vAlign w:val="center"/>
          </w:tcPr>
          <w:p w14:paraId="0ADD416C"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78C0D4CB" w14:textId="77777777" w:rsidR="009B405A" w:rsidRPr="00302322" w:rsidRDefault="009B405A" w:rsidP="00C145AA">
            <w:pPr>
              <w:pStyle w:val="CM12"/>
              <w:spacing w:after="0"/>
              <w:rPr>
                <w:rFonts w:cs="Arial"/>
                <w:sz w:val="18"/>
                <w:szCs w:val="18"/>
              </w:rPr>
            </w:pPr>
          </w:p>
        </w:tc>
      </w:tr>
    </w:tbl>
    <w:p w14:paraId="55482F3C" w14:textId="77777777" w:rsidR="00C41BEB" w:rsidRDefault="00C41BEB" w:rsidP="00C41BEB">
      <w:pPr>
        <w:pStyle w:val="Default"/>
      </w:pPr>
    </w:p>
    <w:p w14:paraId="63DDF970" w14:textId="77777777" w:rsidR="009B405A" w:rsidRDefault="009B405A" w:rsidP="009B405A">
      <w:pPr>
        <w:pStyle w:val="CM13"/>
        <w:spacing w:after="0"/>
        <w:rPr>
          <w:rFonts w:cs="Arial"/>
          <w:sz w:val="18"/>
          <w:szCs w:val="18"/>
        </w:rPr>
      </w:pPr>
      <w:r>
        <w:rPr>
          <w:rFonts w:cs="Arial"/>
          <w:b/>
          <w:sz w:val="18"/>
          <w:szCs w:val="18"/>
        </w:rPr>
        <w:t xml:space="preserve">ADDITIONAL COMMENTS:  </w:t>
      </w:r>
      <w:r w:rsidRPr="00302322">
        <w:rPr>
          <w:rFonts w:cs="Arial"/>
          <w:sz w:val="18"/>
          <w:szCs w:val="18"/>
        </w:rPr>
        <w:t xml:space="preserve"> </w:t>
      </w:r>
    </w:p>
    <w:p w14:paraId="075937F9" w14:textId="77777777" w:rsidR="009B405A" w:rsidRPr="00C41BEB" w:rsidRDefault="009B405A" w:rsidP="00C41BEB">
      <w:pPr>
        <w:pStyle w:val="Defaul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630"/>
      </w:tblGrid>
      <w:tr w:rsidR="009B405A" w14:paraId="30FAE3EA" w14:textId="77777777" w:rsidTr="009B405A">
        <w:trPr>
          <w:trHeight w:val="3275"/>
        </w:trPr>
        <w:tc>
          <w:tcPr>
            <w:tcW w:w="8630" w:type="dxa"/>
            <w:shd w:val="clear" w:color="auto" w:fill="F2F2F2" w:themeFill="background1" w:themeFillShade="F2"/>
          </w:tcPr>
          <w:p w14:paraId="31282F13" w14:textId="77777777" w:rsidR="009B405A" w:rsidRDefault="009B405A" w:rsidP="00C41BEB">
            <w:pPr>
              <w:pStyle w:val="Default"/>
            </w:pPr>
          </w:p>
        </w:tc>
      </w:tr>
    </w:tbl>
    <w:p w14:paraId="77AF947F" w14:textId="77777777" w:rsidR="00C41BEB" w:rsidRPr="00C41BEB" w:rsidRDefault="00C41BEB" w:rsidP="00C41BEB">
      <w:pPr>
        <w:pStyle w:val="Default"/>
      </w:pPr>
    </w:p>
    <w:p w14:paraId="29A10E31" w14:textId="77777777" w:rsidR="002D6124" w:rsidRPr="009B405A" w:rsidRDefault="002D6124" w:rsidP="009B405A">
      <w:pPr>
        <w:pStyle w:val="Default"/>
        <w:rPr>
          <w:rFonts w:ascii="Arial Black" w:hAnsi="Arial Black"/>
          <w:b/>
          <w:sz w:val="18"/>
          <w:szCs w:val="18"/>
        </w:rPr>
      </w:pPr>
      <w:r w:rsidRPr="009B405A">
        <w:rPr>
          <w:rFonts w:ascii="Arial Black" w:hAnsi="Arial Black"/>
          <w:b/>
          <w:sz w:val="18"/>
          <w:szCs w:val="18"/>
        </w:rPr>
        <w:lastRenderedPageBreak/>
        <w:t>Rating Guidelines</w:t>
      </w:r>
    </w:p>
    <w:p w14:paraId="3769F184" w14:textId="77777777" w:rsidR="0030371B" w:rsidRPr="009B405A" w:rsidRDefault="0030371B" w:rsidP="009B405A">
      <w:pPr>
        <w:pStyle w:val="Default"/>
        <w:rPr>
          <w:rFonts w:ascii="Arial" w:hAnsi="Arial" w:cs="Arial"/>
          <w:b/>
          <w:bCs/>
          <w:sz w:val="18"/>
          <w:szCs w:val="18"/>
        </w:rPr>
      </w:pPr>
      <w:r w:rsidRPr="009B405A">
        <w:rPr>
          <w:rFonts w:ascii="Arial" w:hAnsi="Arial" w:cs="Arial"/>
          <w:sz w:val="18"/>
          <w:szCs w:val="18"/>
        </w:rPr>
        <w:t>Use the following definitions in your assessment of contractor performance.</w:t>
      </w:r>
    </w:p>
    <w:p w14:paraId="38ECD459" w14:textId="77777777" w:rsidR="002D6124" w:rsidRPr="006621A8" w:rsidRDefault="002D6124" w:rsidP="002D6124">
      <w:pPr>
        <w:pStyle w:val="Default"/>
      </w:pPr>
    </w:p>
    <w:tbl>
      <w:tblPr>
        <w:tblW w:w="5289" w:type="pct"/>
        <w:tbl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blBorders>
        <w:tblLayout w:type="fixed"/>
        <w:tblLook w:val="0000" w:firstRow="0" w:lastRow="0" w:firstColumn="0" w:lastColumn="0" w:noHBand="0" w:noVBand="0"/>
      </w:tblPr>
      <w:tblGrid>
        <w:gridCol w:w="1618"/>
        <w:gridCol w:w="1798"/>
        <w:gridCol w:w="1711"/>
        <w:gridCol w:w="1890"/>
        <w:gridCol w:w="2112"/>
      </w:tblGrid>
      <w:tr w:rsidR="009C7EFD" w:rsidRPr="009B405A" w14:paraId="015510D1" w14:textId="77777777" w:rsidTr="009C7EFD">
        <w:trPr>
          <w:trHeight w:val="531"/>
        </w:trPr>
        <w:tc>
          <w:tcPr>
            <w:tcW w:w="886" w:type="pct"/>
            <w:shd w:val="clear" w:color="auto" w:fill="002060"/>
            <w:vAlign w:val="center"/>
          </w:tcPr>
          <w:p w14:paraId="2BADFF60" w14:textId="77777777" w:rsidR="002D6124" w:rsidRPr="009B405A" w:rsidRDefault="002D6124" w:rsidP="009B405A">
            <w:pPr>
              <w:pStyle w:val="Default"/>
              <w:rPr>
                <w:rFonts w:ascii="Arial Black" w:hAnsi="Arial Black"/>
                <w:color w:val="FFFFFF" w:themeColor="background1"/>
                <w:sz w:val="18"/>
                <w:szCs w:val="18"/>
              </w:rPr>
            </w:pPr>
            <w:r w:rsidRPr="009B405A">
              <w:rPr>
                <w:rFonts w:ascii="Arial Black" w:hAnsi="Arial Black"/>
                <w:b/>
                <w:color w:val="FFFFFF" w:themeColor="background1"/>
                <w:sz w:val="18"/>
                <w:szCs w:val="18"/>
              </w:rPr>
              <w:t>RATING</w:t>
            </w:r>
          </w:p>
        </w:tc>
        <w:tc>
          <w:tcPr>
            <w:tcW w:w="985" w:type="pct"/>
            <w:shd w:val="clear" w:color="auto" w:fill="002060"/>
            <w:vAlign w:val="center"/>
          </w:tcPr>
          <w:p w14:paraId="105F023C"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QUALITY OF</w:t>
            </w:r>
            <w:r w:rsidR="009B405A">
              <w:rPr>
                <w:rFonts w:ascii="Arial Black" w:hAnsi="Arial Black"/>
                <w:b/>
                <w:color w:val="FFFFFF" w:themeColor="background1"/>
                <w:sz w:val="18"/>
                <w:szCs w:val="18"/>
              </w:rPr>
              <w:t xml:space="preserve"> </w:t>
            </w:r>
            <w:r w:rsidRPr="009B405A">
              <w:rPr>
                <w:rFonts w:ascii="Arial Black" w:hAnsi="Arial Black"/>
                <w:b/>
                <w:color w:val="FFFFFF" w:themeColor="background1"/>
                <w:sz w:val="18"/>
                <w:szCs w:val="18"/>
              </w:rPr>
              <w:t>PRODUCT OR SERVICE</w:t>
            </w:r>
          </w:p>
        </w:tc>
        <w:tc>
          <w:tcPr>
            <w:tcW w:w="937" w:type="pct"/>
            <w:shd w:val="clear" w:color="auto" w:fill="002060"/>
            <w:vAlign w:val="center"/>
          </w:tcPr>
          <w:p w14:paraId="4C0C8144"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COST CONTROL</w:t>
            </w:r>
          </w:p>
        </w:tc>
        <w:tc>
          <w:tcPr>
            <w:tcW w:w="1035" w:type="pct"/>
            <w:shd w:val="clear" w:color="auto" w:fill="002060"/>
            <w:vAlign w:val="center"/>
          </w:tcPr>
          <w:p w14:paraId="4BCAE5E4"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TIMELINESS OF PERFORMANCE</w:t>
            </w:r>
          </w:p>
        </w:tc>
        <w:tc>
          <w:tcPr>
            <w:tcW w:w="1158" w:type="pct"/>
            <w:shd w:val="clear" w:color="auto" w:fill="002060"/>
            <w:vAlign w:val="center"/>
          </w:tcPr>
          <w:p w14:paraId="5BA808C3"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BUSINESS RELATIONS</w:t>
            </w:r>
          </w:p>
        </w:tc>
      </w:tr>
      <w:tr w:rsidR="009C7EFD" w:rsidRPr="004D3A51" w14:paraId="6385A70F" w14:textId="77777777" w:rsidTr="009C7EFD">
        <w:trPr>
          <w:trHeight w:val="1380"/>
        </w:trPr>
        <w:tc>
          <w:tcPr>
            <w:tcW w:w="886" w:type="pct"/>
            <w:shd w:val="clear" w:color="auto" w:fill="F2F2F2" w:themeFill="background1" w:themeFillShade="F2"/>
            <w:vAlign w:val="center"/>
          </w:tcPr>
          <w:p w14:paraId="6B75865E"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4-Outstanding</w:t>
            </w:r>
          </w:p>
        </w:tc>
        <w:tc>
          <w:tcPr>
            <w:tcW w:w="985" w:type="pct"/>
            <w:shd w:val="clear" w:color="auto" w:fill="F2F2F2" w:themeFill="background1" w:themeFillShade="F2"/>
            <w:vAlign w:val="center"/>
          </w:tcPr>
          <w:p w14:paraId="4C71EABB" w14:textId="77777777" w:rsidR="002D6124" w:rsidRPr="009C7EFD" w:rsidRDefault="002D6124" w:rsidP="009C7EFD">
            <w:pPr>
              <w:pStyle w:val="Default"/>
              <w:rPr>
                <w:rFonts w:ascii="Arial" w:hAnsi="Arial" w:cs="Arial"/>
                <w:sz w:val="16"/>
                <w:szCs w:val="16"/>
              </w:rPr>
            </w:pPr>
            <w:r w:rsidRPr="009C7EFD">
              <w:rPr>
                <w:rFonts w:ascii="Arial" w:hAnsi="Arial" w:cs="Arial"/>
                <w:sz w:val="16"/>
                <w:szCs w:val="16"/>
              </w:rPr>
              <w:t>Contractor is in compliance with contract requirements and/or delivers quality products/services</w:t>
            </w:r>
          </w:p>
        </w:tc>
        <w:tc>
          <w:tcPr>
            <w:tcW w:w="937" w:type="pct"/>
            <w:shd w:val="clear" w:color="auto" w:fill="F2F2F2" w:themeFill="background1" w:themeFillShade="F2"/>
            <w:vAlign w:val="center"/>
          </w:tcPr>
          <w:p w14:paraId="001F3CA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effective in managing costs and submits current, accurate, and complete billings</w:t>
            </w:r>
          </w:p>
        </w:tc>
        <w:tc>
          <w:tcPr>
            <w:tcW w:w="1035" w:type="pct"/>
            <w:shd w:val="clear" w:color="auto" w:fill="F2F2F2" w:themeFill="background1" w:themeFillShade="F2"/>
            <w:vAlign w:val="center"/>
          </w:tcPr>
          <w:p w14:paraId="7D2811BF"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effective in meeting milestones and delivery schedules</w:t>
            </w:r>
          </w:p>
        </w:tc>
        <w:tc>
          <w:tcPr>
            <w:tcW w:w="1158" w:type="pct"/>
            <w:shd w:val="clear" w:color="auto" w:fill="F2F2F2" w:themeFill="background1" w:themeFillShade="F2"/>
            <w:vAlign w:val="center"/>
          </w:tcPr>
          <w:p w14:paraId="7491CBF0" w14:textId="77777777" w:rsid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w:t>
            </w:r>
          </w:p>
          <w:p w14:paraId="198575D6"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administrative issues is effective</w:t>
            </w:r>
          </w:p>
        </w:tc>
      </w:tr>
      <w:tr w:rsidR="009C7EFD" w:rsidRPr="004D3A51" w14:paraId="3D793D48" w14:textId="77777777" w:rsidTr="009C7EFD">
        <w:trPr>
          <w:trHeight w:val="1380"/>
        </w:trPr>
        <w:tc>
          <w:tcPr>
            <w:tcW w:w="886" w:type="pct"/>
            <w:shd w:val="clear" w:color="auto" w:fill="F2F2F2" w:themeFill="background1" w:themeFillShade="F2"/>
            <w:vAlign w:val="center"/>
          </w:tcPr>
          <w:p w14:paraId="582AD87E"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3-Good</w:t>
            </w:r>
          </w:p>
        </w:tc>
        <w:tc>
          <w:tcPr>
            <w:tcW w:w="985" w:type="pct"/>
            <w:shd w:val="clear" w:color="auto" w:fill="F2F2F2" w:themeFill="background1" w:themeFillShade="F2"/>
            <w:vAlign w:val="center"/>
          </w:tcPr>
          <w:p w14:paraId="07F768E6"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Minor inefficiencies/errors have been identified</w:t>
            </w:r>
          </w:p>
        </w:tc>
        <w:tc>
          <w:tcPr>
            <w:tcW w:w="937" w:type="pct"/>
            <w:shd w:val="clear" w:color="auto" w:fill="F2F2F2" w:themeFill="background1" w:themeFillShade="F2"/>
            <w:vAlign w:val="center"/>
          </w:tcPr>
          <w:p w14:paraId="687CBB75"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usually effective in managing costs</w:t>
            </w:r>
          </w:p>
        </w:tc>
        <w:tc>
          <w:tcPr>
            <w:tcW w:w="1035" w:type="pct"/>
            <w:shd w:val="clear" w:color="auto" w:fill="F2F2F2" w:themeFill="background1" w:themeFillShade="F2"/>
            <w:vAlign w:val="center"/>
          </w:tcPr>
          <w:p w14:paraId="721149C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usually effective in meeting milestones and delivery schedules</w:t>
            </w:r>
          </w:p>
        </w:tc>
        <w:tc>
          <w:tcPr>
            <w:tcW w:w="1158" w:type="pct"/>
            <w:shd w:val="clear" w:color="auto" w:fill="F2F2F2" w:themeFill="background1" w:themeFillShade="F2"/>
            <w:vAlign w:val="center"/>
          </w:tcPr>
          <w:p w14:paraId="03282945"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usually effective</w:t>
            </w:r>
          </w:p>
        </w:tc>
      </w:tr>
      <w:tr w:rsidR="009C7EFD" w:rsidRPr="004D3A51" w14:paraId="56572BDB" w14:textId="77777777" w:rsidTr="009C7EFD">
        <w:trPr>
          <w:trHeight w:val="1380"/>
        </w:trPr>
        <w:tc>
          <w:tcPr>
            <w:tcW w:w="886" w:type="pct"/>
            <w:shd w:val="clear" w:color="auto" w:fill="F2F2F2" w:themeFill="background1" w:themeFillShade="F2"/>
            <w:vAlign w:val="center"/>
          </w:tcPr>
          <w:p w14:paraId="5AA92CF5"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2-Satisfactory</w:t>
            </w:r>
          </w:p>
        </w:tc>
        <w:tc>
          <w:tcPr>
            <w:tcW w:w="985" w:type="pct"/>
            <w:shd w:val="clear" w:color="auto" w:fill="F2F2F2" w:themeFill="background1" w:themeFillShade="F2"/>
            <w:vAlign w:val="center"/>
          </w:tcPr>
          <w:p w14:paraId="0A1E07E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Some problems have been encountered</w:t>
            </w:r>
          </w:p>
        </w:tc>
        <w:tc>
          <w:tcPr>
            <w:tcW w:w="937" w:type="pct"/>
            <w:shd w:val="clear" w:color="auto" w:fill="F2F2F2" w:themeFill="background1" w:themeFillShade="F2"/>
            <w:vAlign w:val="center"/>
          </w:tcPr>
          <w:p w14:paraId="6C14D06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having some problems in managing costs effectively</w:t>
            </w:r>
          </w:p>
        </w:tc>
        <w:tc>
          <w:tcPr>
            <w:tcW w:w="1035" w:type="pct"/>
            <w:shd w:val="clear" w:color="auto" w:fill="F2F2F2" w:themeFill="background1" w:themeFillShade="F2"/>
            <w:vAlign w:val="center"/>
          </w:tcPr>
          <w:p w14:paraId="0CE97A3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having some problems meeting milestones and delivery schedules</w:t>
            </w:r>
          </w:p>
        </w:tc>
        <w:tc>
          <w:tcPr>
            <w:tcW w:w="1158" w:type="pct"/>
            <w:shd w:val="clear" w:color="auto" w:fill="F2F2F2" w:themeFill="background1" w:themeFillShade="F2"/>
            <w:vAlign w:val="center"/>
          </w:tcPr>
          <w:p w14:paraId="5E8EC272"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somewhat effective</w:t>
            </w:r>
          </w:p>
        </w:tc>
      </w:tr>
      <w:tr w:rsidR="009C7EFD" w:rsidRPr="004D3A51" w14:paraId="24858819" w14:textId="77777777" w:rsidTr="009C7EFD">
        <w:trPr>
          <w:trHeight w:val="1380"/>
        </w:trPr>
        <w:tc>
          <w:tcPr>
            <w:tcW w:w="886" w:type="pct"/>
            <w:shd w:val="clear" w:color="auto" w:fill="F2F2F2" w:themeFill="background1" w:themeFillShade="F2"/>
            <w:vAlign w:val="center"/>
          </w:tcPr>
          <w:p w14:paraId="6514BB1A"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1-Unsatisfactory</w:t>
            </w:r>
          </w:p>
        </w:tc>
        <w:tc>
          <w:tcPr>
            <w:tcW w:w="985" w:type="pct"/>
            <w:shd w:val="clear" w:color="auto" w:fill="F2F2F2" w:themeFill="background1" w:themeFillShade="F2"/>
            <w:vAlign w:val="center"/>
          </w:tcPr>
          <w:p w14:paraId="769C7454"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not in compliance and is jeopardizing achievement of contract objectives</w:t>
            </w:r>
          </w:p>
        </w:tc>
        <w:tc>
          <w:tcPr>
            <w:tcW w:w="937" w:type="pct"/>
            <w:shd w:val="clear" w:color="auto" w:fill="F2F2F2" w:themeFill="background1" w:themeFillShade="F2"/>
            <w:vAlign w:val="center"/>
          </w:tcPr>
          <w:p w14:paraId="54D0CCF0"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unable to manage costs effectively</w:t>
            </w:r>
          </w:p>
        </w:tc>
        <w:tc>
          <w:tcPr>
            <w:tcW w:w="1035" w:type="pct"/>
            <w:shd w:val="clear" w:color="auto" w:fill="F2F2F2" w:themeFill="background1" w:themeFillShade="F2"/>
            <w:vAlign w:val="center"/>
          </w:tcPr>
          <w:p w14:paraId="599426A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delays are jeopardizing performance of contract objectives</w:t>
            </w:r>
          </w:p>
        </w:tc>
        <w:tc>
          <w:tcPr>
            <w:tcW w:w="1158" w:type="pct"/>
            <w:shd w:val="clear" w:color="auto" w:fill="F2F2F2" w:themeFill="background1" w:themeFillShade="F2"/>
            <w:vAlign w:val="center"/>
          </w:tcPr>
          <w:p w14:paraId="3B266FE0"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not effective</w:t>
            </w:r>
          </w:p>
        </w:tc>
      </w:tr>
    </w:tbl>
    <w:p w14:paraId="6EC59BF1" w14:textId="77777777" w:rsidR="0048717C" w:rsidRDefault="0048717C" w:rsidP="00D63A7C">
      <w:pPr>
        <w:jc w:val="both"/>
        <w:rPr>
          <w:i/>
          <w:color w:val="FF0000"/>
        </w:rPr>
      </w:pPr>
    </w:p>
    <w:p w14:paraId="66962885" w14:textId="77777777" w:rsidR="00480A08" w:rsidRDefault="00480A08" w:rsidP="00D63A7C">
      <w:pPr>
        <w:jc w:val="both"/>
        <w:rPr>
          <w:i/>
          <w:color w:val="FF0000"/>
        </w:rPr>
      </w:pPr>
    </w:p>
    <w:p w14:paraId="569D64D9" w14:textId="77777777" w:rsidR="00480A08" w:rsidRDefault="00480A08">
      <w:pPr>
        <w:rPr>
          <w:b/>
        </w:rPr>
      </w:pPr>
      <w:r>
        <w:rPr>
          <w:b/>
        </w:rPr>
        <w:br w:type="page"/>
      </w:r>
    </w:p>
    <w:p w14:paraId="7BFD3DD1" w14:textId="77777777" w:rsidR="00480A08" w:rsidRPr="008A512B" w:rsidRDefault="00480A08" w:rsidP="008A512B">
      <w:pPr>
        <w:pStyle w:val="aTOP1"/>
      </w:pPr>
      <w:bookmarkStart w:id="391" w:name="_Toc79505219"/>
      <w:r>
        <w:lastRenderedPageBreak/>
        <w:t xml:space="preserve">ATTACHMENT </w:t>
      </w:r>
      <w:r w:rsidR="007D318E">
        <w:t>4</w:t>
      </w:r>
      <w:r>
        <w:t>: PPET EVALUTION REPORT TEMPLATE</w:t>
      </w:r>
      <w:bookmarkEnd w:id="391"/>
      <w:r>
        <w:t xml:space="preserve"> </w:t>
      </w:r>
    </w:p>
    <w:p w14:paraId="39E0584D" w14:textId="77777777" w:rsidR="00480A08" w:rsidRPr="009C7EFD" w:rsidRDefault="00480A08" w:rsidP="00D63A7C">
      <w:pPr>
        <w:jc w:val="center"/>
        <w:rPr>
          <w:rFonts w:ascii="Arial" w:hAnsi="Arial" w:cs="Arial"/>
          <w:b/>
          <w:sz w:val="14"/>
        </w:rPr>
      </w:pPr>
    </w:p>
    <w:p w14:paraId="082AA643" w14:textId="77777777" w:rsidR="00480A08" w:rsidRPr="000E0A0D" w:rsidRDefault="00480A08" w:rsidP="00480A08">
      <w:pPr>
        <w:autoSpaceDE w:val="0"/>
        <w:autoSpaceDN w:val="0"/>
        <w:adjustRightInd w:val="0"/>
        <w:rPr>
          <w:rFonts w:ascii="Arial Black" w:hAnsi="Arial Black"/>
          <w:color w:val="000000"/>
          <w:sz w:val="18"/>
          <w:szCs w:val="18"/>
        </w:rPr>
      </w:pPr>
      <w:r w:rsidRPr="000E0A0D">
        <w:rPr>
          <w:rFonts w:ascii="Arial Black" w:hAnsi="Arial Black"/>
          <w:b/>
          <w:bCs/>
          <w:color w:val="000000"/>
          <w:sz w:val="18"/>
          <w:szCs w:val="18"/>
        </w:rPr>
        <w:t xml:space="preserve">Overview </w:t>
      </w:r>
    </w:p>
    <w:p w14:paraId="3A1E71EE" w14:textId="77777777" w:rsidR="00480A08" w:rsidRPr="009C7EFD" w:rsidRDefault="00480A08" w:rsidP="00D63A7C">
      <w:pPr>
        <w:jc w:val="both"/>
        <w:rPr>
          <w:rFonts w:ascii="Arial" w:hAnsi="Arial" w:cs="Arial"/>
          <w:color w:val="000000"/>
          <w:sz w:val="18"/>
          <w:szCs w:val="18"/>
        </w:rPr>
      </w:pPr>
      <w:r w:rsidRPr="009C7EFD">
        <w:rPr>
          <w:rFonts w:ascii="Arial" w:hAnsi="Arial" w:cs="Arial"/>
          <w:color w:val="000000"/>
          <w:sz w:val="18"/>
          <w:szCs w:val="18"/>
        </w:rPr>
        <w:t>The Past Performance Evaluation Team (PPET) assessed the confidence associated with each offeror’s relevant past performance on prior contracts. Emphasis of the assessment was on the relevance of each offeror’s recent past performance in specific areas, knowledge of the program[s] for which the offeror has supplied past performance information, and the quality of that performance. The PPET’s evaluation was subjective. From its evaluation of the relevance and quality of each offeror’s past performance the PPET was able to determine its level of confidence in each offeror’s ability to perform as proposed. Sub-elements not typically used for Past Performance were not used in this evaluation.</w:t>
      </w:r>
    </w:p>
    <w:p w14:paraId="0BB1A27E" w14:textId="77777777" w:rsidR="00F7479F" w:rsidRPr="009C7EFD" w:rsidRDefault="00F7479F" w:rsidP="00D63A7C">
      <w:pPr>
        <w:jc w:val="both"/>
        <w:rPr>
          <w:rFonts w:ascii="Arial" w:hAnsi="Arial" w:cs="Arial"/>
          <w:color w:val="000000"/>
          <w:sz w:val="14"/>
          <w:szCs w:val="24"/>
        </w:rPr>
      </w:pPr>
    </w:p>
    <w:p w14:paraId="782C26C0" w14:textId="77777777" w:rsidR="00F7479F" w:rsidRPr="009C7EFD" w:rsidRDefault="00F7479F"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color w:val="000000"/>
          <w:sz w:val="18"/>
          <w:szCs w:val="18"/>
        </w:rPr>
      </w:pPr>
      <w:r w:rsidRPr="009C7EFD">
        <w:rPr>
          <w:rFonts w:ascii="Arial Black" w:hAnsi="Arial Black"/>
          <w:b/>
          <w:bCs/>
          <w:color w:val="000000"/>
          <w:sz w:val="18"/>
          <w:szCs w:val="18"/>
        </w:rPr>
        <w:t xml:space="preserve">Data Gathered </w:t>
      </w:r>
    </w:p>
    <w:p w14:paraId="0C4CA5F9" w14:textId="77777777" w:rsidR="00F7479F" w:rsidRPr="009C7EFD" w:rsidRDefault="00F7479F" w:rsidP="00F7479F">
      <w:pPr>
        <w:autoSpaceDE w:val="0"/>
        <w:autoSpaceDN w:val="0"/>
        <w:adjustRightInd w:val="0"/>
        <w:rPr>
          <w:rFonts w:ascii="Arial" w:hAnsi="Arial" w:cs="Arial"/>
          <w:color w:val="000000"/>
          <w:sz w:val="18"/>
          <w:szCs w:val="18"/>
        </w:rPr>
      </w:pPr>
      <w:r w:rsidRPr="009C7EFD">
        <w:rPr>
          <w:rFonts w:ascii="Arial" w:hAnsi="Arial" w:cs="Arial"/>
          <w:color w:val="000000"/>
          <w:sz w:val="18"/>
          <w:szCs w:val="18"/>
        </w:rPr>
        <w:t>The PPET used [</w:t>
      </w:r>
      <w:r w:rsidRPr="009C7EFD">
        <w:rPr>
          <w:rFonts w:ascii="Arial" w:hAnsi="Arial" w:cs="Arial"/>
          <w:i/>
          <w:iCs/>
          <w:color w:val="000000"/>
          <w:sz w:val="18"/>
          <w:szCs w:val="18"/>
        </w:rPr>
        <w:t>number</w:t>
      </w:r>
      <w:r w:rsidRPr="009C7EFD">
        <w:rPr>
          <w:rFonts w:ascii="Arial" w:hAnsi="Arial" w:cs="Arial"/>
          <w:color w:val="000000"/>
          <w:sz w:val="18"/>
          <w:szCs w:val="18"/>
        </w:rPr>
        <w:t xml:space="preserve">] sources of past performance data to assess the degree of confidence the Government places in each offeror’s ability to meet its requirements. </w:t>
      </w:r>
    </w:p>
    <w:p w14:paraId="47E68937"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Past and present performance information provided by offerors; </w:t>
      </w:r>
    </w:p>
    <w:p w14:paraId="13963919"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Contractor </w:t>
      </w:r>
      <w:r w:rsidR="00AF3055" w:rsidRPr="000E0A0D">
        <w:rPr>
          <w:rFonts w:ascii="Arial" w:hAnsi="Arial" w:cs="Arial"/>
          <w:color w:val="000000"/>
          <w:sz w:val="18"/>
          <w:szCs w:val="18"/>
        </w:rPr>
        <w:t>Performance</w:t>
      </w:r>
      <w:r w:rsidRPr="000E0A0D">
        <w:rPr>
          <w:rFonts w:ascii="Arial" w:hAnsi="Arial" w:cs="Arial"/>
          <w:color w:val="000000"/>
          <w:sz w:val="18"/>
          <w:szCs w:val="18"/>
        </w:rPr>
        <w:t xml:space="preserve"> Assessment Reporting System (CPARS) data (required per AMS T3.10.1.B.9; </w:t>
      </w:r>
    </w:p>
    <w:p w14:paraId="52113F69" w14:textId="77777777" w:rsidR="00F7479F" w:rsidRPr="000E0A0D" w:rsidRDefault="00F7479F" w:rsidP="008C47F1">
      <w:pPr>
        <w:pStyle w:val="ListParagraph"/>
        <w:numPr>
          <w:ilvl w:val="0"/>
          <w:numId w:val="11"/>
        </w:numPr>
        <w:autoSpaceDE w:val="0"/>
        <w:autoSpaceDN w:val="0"/>
        <w:adjustRightInd w:val="0"/>
        <w:rPr>
          <w:rFonts w:ascii="Arial" w:hAnsi="Arial" w:cs="Arial"/>
          <w:color w:val="FF0000"/>
          <w:sz w:val="18"/>
          <w:szCs w:val="18"/>
        </w:rPr>
      </w:pPr>
      <w:r w:rsidRPr="000E0A0D">
        <w:rPr>
          <w:rFonts w:ascii="Arial" w:hAnsi="Arial" w:cs="Arial"/>
          <w:color w:val="000000"/>
          <w:sz w:val="18"/>
          <w:szCs w:val="18"/>
        </w:rPr>
        <w:t xml:space="preserve">Completed Past Performance Questionnaires received from </w:t>
      </w:r>
      <w:r w:rsidRPr="000E0A0D">
        <w:rPr>
          <w:rFonts w:ascii="Arial" w:hAnsi="Arial" w:cs="Arial"/>
          <w:bCs/>
          <w:i/>
          <w:iCs/>
          <w:color w:val="FF0000"/>
          <w:sz w:val="18"/>
          <w:szCs w:val="18"/>
        </w:rPr>
        <w:t>[Indicate sources, e.g., cognizant Project Officer, Contracting Officer’s Representative, Administrative Contracting Officer, Procuring Contracting Officer, and Contract Specialist]</w:t>
      </w:r>
      <w:r w:rsidRPr="000E0A0D">
        <w:rPr>
          <w:rFonts w:ascii="Arial" w:hAnsi="Arial" w:cs="Arial"/>
          <w:color w:val="FF0000"/>
          <w:sz w:val="18"/>
          <w:szCs w:val="18"/>
        </w:rPr>
        <w:t xml:space="preserve">; </w:t>
      </w:r>
    </w:p>
    <w:p w14:paraId="3FC783E4"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Information gathered as a result of phone interviews with offeror-provided points of contact; and </w:t>
      </w:r>
    </w:p>
    <w:p w14:paraId="48EC09B2" w14:textId="77777777" w:rsidR="00F7479F" w:rsidRPr="000E0A0D" w:rsidRDefault="00F7479F" w:rsidP="008C47F1">
      <w:pPr>
        <w:pStyle w:val="ListParagraph"/>
        <w:numPr>
          <w:ilvl w:val="0"/>
          <w:numId w:val="11"/>
        </w:numPr>
        <w:autoSpaceDE w:val="0"/>
        <w:autoSpaceDN w:val="0"/>
        <w:adjustRightInd w:val="0"/>
        <w:rPr>
          <w:rFonts w:ascii="Arial" w:hAnsi="Arial" w:cs="Arial"/>
          <w:color w:val="FF0000"/>
          <w:sz w:val="18"/>
          <w:szCs w:val="18"/>
        </w:rPr>
      </w:pPr>
      <w:r w:rsidRPr="000E0A0D">
        <w:rPr>
          <w:rFonts w:ascii="Arial" w:hAnsi="Arial" w:cs="Arial"/>
          <w:bCs/>
          <w:i/>
          <w:iCs/>
          <w:color w:val="FF0000"/>
          <w:sz w:val="18"/>
          <w:szCs w:val="18"/>
        </w:rPr>
        <w:t xml:space="preserve">[Continue list to include all additional sources]. </w:t>
      </w:r>
    </w:p>
    <w:p w14:paraId="0F8B125C" w14:textId="77777777" w:rsidR="00F7479F" w:rsidRPr="000E0A0D" w:rsidRDefault="00F7479F" w:rsidP="00D63A7C">
      <w:pPr>
        <w:autoSpaceDE w:val="0"/>
        <w:autoSpaceDN w:val="0"/>
        <w:adjustRightInd w:val="0"/>
        <w:rPr>
          <w:rFonts w:ascii="Times New Roman" w:hAnsi="Times New Roman"/>
          <w:b/>
          <w:bCs/>
          <w:i/>
          <w:iCs/>
          <w:color w:val="000000"/>
          <w:sz w:val="14"/>
          <w:szCs w:val="24"/>
        </w:rPr>
      </w:pPr>
    </w:p>
    <w:p w14:paraId="2EA5F0A8"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[Offeror A’s Name] </w:t>
      </w:r>
      <w:r w:rsidRPr="009C7EFD">
        <w:rPr>
          <w:rFonts w:ascii="Arial" w:hAnsi="Arial" w:cs="Arial"/>
          <w:color w:val="000000"/>
          <w:sz w:val="18"/>
          <w:szCs w:val="18"/>
        </w:rPr>
        <w:t xml:space="preserve">provided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relevant contracts to be assessed. The PPET located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additional contracts performed by </w:t>
      </w:r>
      <w:r w:rsidRPr="009C7EFD">
        <w:rPr>
          <w:rFonts w:ascii="Arial" w:hAnsi="Arial" w:cs="Arial"/>
          <w:b/>
          <w:bCs/>
          <w:i/>
          <w:iCs/>
          <w:color w:val="000000"/>
          <w:sz w:val="18"/>
          <w:szCs w:val="18"/>
        </w:rPr>
        <w:t>[Offeror A’s Name]</w:t>
      </w:r>
      <w:r w:rsidRPr="009C7EFD">
        <w:rPr>
          <w:rFonts w:ascii="Arial" w:hAnsi="Arial" w:cs="Arial"/>
          <w:color w:val="000000"/>
          <w:sz w:val="18"/>
          <w:szCs w:val="18"/>
        </w:rPr>
        <w:t xml:space="preserve">, of which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were relevant contracts.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contracts were deemed relevant and were evaluated for </w:t>
      </w:r>
      <w:r w:rsidRPr="009C7EFD">
        <w:rPr>
          <w:rFonts w:ascii="Arial" w:hAnsi="Arial" w:cs="Arial"/>
          <w:b/>
          <w:bCs/>
          <w:i/>
          <w:iCs/>
          <w:color w:val="000000"/>
          <w:sz w:val="18"/>
          <w:szCs w:val="18"/>
        </w:rPr>
        <w:t>[Offeror A’s Name]</w:t>
      </w:r>
      <w:r w:rsidRPr="009C7EFD">
        <w:rPr>
          <w:rFonts w:ascii="Arial" w:hAnsi="Arial" w:cs="Arial"/>
          <w:i/>
          <w:iCs/>
          <w:color w:val="000000"/>
          <w:sz w:val="18"/>
          <w:szCs w:val="18"/>
        </w:rPr>
        <w:t xml:space="preserve">. </w:t>
      </w:r>
    </w:p>
    <w:p w14:paraId="41C60458" w14:textId="77777777" w:rsidR="00F7479F" w:rsidRPr="000E0A0D" w:rsidRDefault="00F7479F" w:rsidP="00D63A7C">
      <w:pPr>
        <w:autoSpaceDE w:val="0"/>
        <w:autoSpaceDN w:val="0"/>
        <w:adjustRightInd w:val="0"/>
        <w:rPr>
          <w:rFonts w:ascii="Arial" w:hAnsi="Arial" w:cs="Arial"/>
          <w:b/>
          <w:bCs/>
          <w:i/>
          <w:iCs/>
          <w:color w:val="000000"/>
          <w:sz w:val="14"/>
          <w:szCs w:val="18"/>
        </w:rPr>
      </w:pPr>
    </w:p>
    <w:p w14:paraId="0D9523ED"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[Offeror B’s Name] </w:t>
      </w:r>
      <w:r w:rsidRPr="009C7EFD">
        <w:rPr>
          <w:rFonts w:ascii="Arial" w:hAnsi="Arial" w:cs="Arial"/>
          <w:color w:val="000000"/>
          <w:sz w:val="18"/>
          <w:szCs w:val="18"/>
        </w:rPr>
        <w:t xml:space="preserve">provided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relevant contracts to be assessed. The PPET located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additional contracts performed by </w:t>
      </w:r>
      <w:r w:rsidRPr="009C7EFD">
        <w:rPr>
          <w:rFonts w:ascii="Arial" w:hAnsi="Arial" w:cs="Arial"/>
          <w:b/>
          <w:bCs/>
          <w:i/>
          <w:iCs/>
          <w:color w:val="000000"/>
          <w:sz w:val="18"/>
          <w:szCs w:val="18"/>
        </w:rPr>
        <w:t>[Offeror B’s Name]</w:t>
      </w:r>
      <w:r w:rsidRPr="009C7EFD">
        <w:rPr>
          <w:rFonts w:ascii="Arial" w:hAnsi="Arial" w:cs="Arial"/>
          <w:color w:val="000000"/>
          <w:sz w:val="18"/>
          <w:szCs w:val="18"/>
        </w:rPr>
        <w:t xml:space="preserve">, of which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were relevant contracts.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contracts were deemed relevant and were evaluated for </w:t>
      </w:r>
      <w:r w:rsidRPr="009C7EFD">
        <w:rPr>
          <w:rFonts w:ascii="Arial" w:hAnsi="Arial" w:cs="Arial"/>
          <w:b/>
          <w:bCs/>
          <w:i/>
          <w:iCs/>
          <w:color w:val="000000"/>
          <w:sz w:val="18"/>
          <w:szCs w:val="18"/>
        </w:rPr>
        <w:t>[Offeror B’s Name]</w:t>
      </w:r>
      <w:r w:rsidRPr="009C7EFD">
        <w:rPr>
          <w:rFonts w:ascii="Arial" w:hAnsi="Arial" w:cs="Arial"/>
          <w:i/>
          <w:iCs/>
          <w:color w:val="000000"/>
          <w:sz w:val="18"/>
          <w:szCs w:val="18"/>
        </w:rPr>
        <w:t xml:space="preserve">. </w:t>
      </w:r>
    </w:p>
    <w:p w14:paraId="4267F419" w14:textId="77777777" w:rsidR="00F7479F" w:rsidRPr="000E0A0D" w:rsidRDefault="00F7479F" w:rsidP="00D63A7C">
      <w:pPr>
        <w:autoSpaceDE w:val="0"/>
        <w:autoSpaceDN w:val="0"/>
        <w:adjustRightInd w:val="0"/>
        <w:rPr>
          <w:rFonts w:ascii="Arial" w:hAnsi="Arial" w:cs="Arial"/>
          <w:b/>
          <w:bCs/>
          <w:i/>
          <w:iCs/>
          <w:color w:val="000000"/>
          <w:sz w:val="14"/>
          <w:szCs w:val="18"/>
        </w:rPr>
      </w:pPr>
    </w:p>
    <w:p w14:paraId="3E15313B"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[Repeat for all offerors.] </w:t>
      </w:r>
    </w:p>
    <w:p w14:paraId="2307325F" w14:textId="77777777" w:rsidR="00F7479F" w:rsidRPr="000E0A0D" w:rsidRDefault="00F7479F" w:rsidP="00D63A7C">
      <w:pPr>
        <w:jc w:val="both"/>
        <w:rPr>
          <w:rFonts w:ascii="Times New Roman" w:hAnsi="Times New Roman"/>
          <w:color w:val="000000"/>
          <w:sz w:val="14"/>
          <w:szCs w:val="24"/>
        </w:rPr>
      </w:pPr>
    </w:p>
    <w:p w14:paraId="44B5B7DB" w14:textId="77777777" w:rsidR="00F7479F" w:rsidRPr="009C7EFD" w:rsidRDefault="00F7479F" w:rsidP="00D63A7C">
      <w:pPr>
        <w:jc w:val="both"/>
        <w:rPr>
          <w:rFonts w:ascii="Arial" w:hAnsi="Arial" w:cs="Arial"/>
          <w:color w:val="000000"/>
          <w:sz w:val="18"/>
          <w:szCs w:val="18"/>
        </w:rPr>
      </w:pPr>
      <w:r w:rsidRPr="009C7EFD">
        <w:rPr>
          <w:rFonts w:ascii="Arial" w:hAnsi="Arial" w:cs="Arial"/>
          <w:color w:val="000000"/>
          <w:sz w:val="18"/>
          <w:szCs w:val="18"/>
        </w:rPr>
        <w:t>The offerors, their major subcontractors, and the respective involvement of all parties, are listed in the tables below:</w:t>
      </w:r>
    </w:p>
    <w:p w14:paraId="313AE7F5" w14:textId="77777777" w:rsidR="00F7479F" w:rsidRPr="000E0A0D" w:rsidRDefault="00F7479F" w:rsidP="00D63A7C">
      <w:pPr>
        <w:jc w:val="both"/>
        <w:rPr>
          <w:rFonts w:ascii="Times New Roman" w:hAnsi="Times New Roman"/>
          <w:color w:val="000000"/>
          <w:sz w:val="1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15"/>
        <w:gridCol w:w="4315"/>
      </w:tblGrid>
      <w:tr w:rsidR="00F7479F" w:rsidRPr="00D63A7C" w14:paraId="1679BF80" w14:textId="77777777" w:rsidTr="009C7EFD">
        <w:trPr>
          <w:trHeight w:val="485"/>
        </w:trPr>
        <w:tc>
          <w:tcPr>
            <w:tcW w:w="8630" w:type="dxa"/>
            <w:gridSpan w:val="2"/>
            <w:shd w:val="clear" w:color="auto" w:fill="002060"/>
            <w:vAlign w:val="center"/>
          </w:tcPr>
          <w:p w14:paraId="016B7769" w14:textId="77777777" w:rsidR="00F7479F" w:rsidRPr="009C7EFD" w:rsidRDefault="00F7479F" w:rsidP="009C7EFD">
            <w:pPr>
              <w:jc w:val="center"/>
              <w:rPr>
                <w:rFonts w:ascii="Arial Black" w:hAnsi="Arial Black" w:cs="Arial"/>
                <w:b/>
                <w:sz w:val="18"/>
                <w:szCs w:val="18"/>
              </w:rPr>
            </w:pPr>
            <w:r w:rsidRPr="009C7EFD">
              <w:rPr>
                <w:rFonts w:ascii="Arial Black" w:hAnsi="Arial Black" w:cs="Arial"/>
                <w:b/>
                <w:sz w:val="18"/>
                <w:szCs w:val="18"/>
              </w:rPr>
              <w:t>Offeror A</w:t>
            </w:r>
          </w:p>
        </w:tc>
      </w:tr>
      <w:tr w:rsidR="00F7479F" w:rsidRPr="00D63A7C" w14:paraId="2AAC4393" w14:textId="77777777" w:rsidTr="009C7EFD">
        <w:tc>
          <w:tcPr>
            <w:tcW w:w="4315" w:type="dxa"/>
            <w:shd w:val="clear" w:color="auto" w:fill="F2F2F2" w:themeFill="background1" w:themeFillShade="F2"/>
            <w:vAlign w:val="center"/>
          </w:tcPr>
          <w:p w14:paraId="4FC9DB7C" w14:textId="77777777" w:rsidR="00F7479F" w:rsidRPr="009C7EFD" w:rsidRDefault="00F7479F" w:rsidP="009C7EFD">
            <w:pPr>
              <w:pStyle w:val="Default"/>
              <w:jc w:val="both"/>
              <w:rPr>
                <w:rFonts w:ascii="Arial" w:hAnsi="Arial" w:cs="Arial"/>
                <w:b/>
                <w:color w:val="C00000"/>
                <w:sz w:val="18"/>
                <w:szCs w:val="18"/>
              </w:rPr>
            </w:pPr>
            <w:r w:rsidRPr="009C7EFD">
              <w:rPr>
                <w:rFonts w:ascii="Arial" w:hAnsi="Arial" w:cs="Arial"/>
                <w:b/>
                <w:bCs/>
                <w:i/>
                <w:iCs/>
                <w:color w:val="C00000"/>
                <w:sz w:val="18"/>
                <w:szCs w:val="18"/>
              </w:rPr>
              <w:t xml:space="preserve">[Name of Offeror A] </w:t>
            </w:r>
          </w:p>
          <w:p w14:paraId="168F65D8" w14:textId="77777777" w:rsidR="00F7479F" w:rsidRPr="009C7EFD" w:rsidRDefault="00F7479F" w:rsidP="009C7EFD">
            <w:pPr>
              <w:jc w:val="both"/>
              <w:rPr>
                <w:rFonts w:ascii="Arial" w:hAnsi="Arial" w:cs="Arial"/>
                <w:i/>
                <w:color w:val="FF0000"/>
                <w:sz w:val="18"/>
                <w:szCs w:val="18"/>
              </w:rPr>
            </w:pPr>
          </w:p>
        </w:tc>
        <w:tc>
          <w:tcPr>
            <w:tcW w:w="4315" w:type="dxa"/>
            <w:shd w:val="clear" w:color="auto" w:fill="F2F2F2" w:themeFill="background1" w:themeFillShade="F2"/>
            <w:vAlign w:val="center"/>
          </w:tcPr>
          <w:p w14:paraId="06E747AC"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the Offeror performs / performed] </w:t>
            </w:r>
          </w:p>
          <w:p w14:paraId="460FA7C8" w14:textId="77777777" w:rsidR="00F7479F" w:rsidRPr="009C7EFD" w:rsidRDefault="00F7479F" w:rsidP="009C7EFD">
            <w:pPr>
              <w:jc w:val="both"/>
              <w:rPr>
                <w:rFonts w:ascii="Arial" w:hAnsi="Arial" w:cs="Arial"/>
                <w:i/>
                <w:color w:val="FF0000"/>
                <w:sz w:val="18"/>
                <w:szCs w:val="18"/>
              </w:rPr>
            </w:pPr>
          </w:p>
        </w:tc>
      </w:tr>
      <w:tr w:rsidR="00F7479F" w:rsidRPr="00D63A7C" w14:paraId="0B5FC588" w14:textId="77777777" w:rsidTr="009C7EFD">
        <w:trPr>
          <w:trHeight w:val="530"/>
        </w:trPr>
        <w:tc>
          <w:tcPr>
            <w:tcW w:w="8630" w:type="dxa"/>
            <w:gridSpan w:val="2"/>
            <w:shd w:val="clear" w:color="auto" w:fill="002060"/>
            <w:vAlign w:val="center"/>
          </w:tcPr>
          <w:p w14:paraId="4579E888" w14:textId="77777777" w:rsidR="00F7479F" w:rsidRPr="009C7EFD" w:rsidRDefault="00F7479F" w:rsidP="009C7EFD">
            <w:pPr>
              <w:jc w:val="center"/>
              <w:rPr>
                <w:rFonts w:ascii="Arial Black" w:hAnsi="Arial Black" w:cs="Arial"/>
                <w:b/>
                <w:sz w:val="18"/>
                <w:szCs w:val="18"/>
              </w:rPr>
            </w:pPr>
            <w:r w:rsidRPr="009C7EFD">
              <w:rPr>
                <w:rFonts w:ascii="Arial Black" w:hAnsi="Arial Black" w:cs="Arial"/>
                <w:b/>
                <w:sz w:val="18"/>
                <w:szCs w:val="18"/>
              </w:rPr>
              <w:t xml:space="preserve">Subcontractors </w:t>
            </w:r>
          </w:p>
        </w:tc>
      </w:tr>
      <w:tr w:rsidR="00F7479F" w:rsidRPr="00D63A7C" w14:paraId="2B8F6567" w14:textId="77777777" w:rsidTr="009C7EFD">
        <w:tc>
          <w:tcPr>
            <w:tcW w:w="4315" w:type="dxa"/>
            <w:shd w:val="clear" w:color="auto" w:fill="F2F2F2" w:themeFill="background1" w:themeFillShade="F2"/>
            <w:vAlign w:val="center"/>
          </w:tcPr>
          <w:p w14:paraId="2DCD7CD8"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[Name of Subcontractor] </w:t>
            </w:r>
          </w:p>
        </w:tc>
        <w:tc>
          <w:tcPr>
            <w:tcW w:w="4315" w:type="dxa"/>
            <w:shd w:val="clear" w:color="auto" w:fill="F2F2F2" w:themeFill="background1" w:themeFillShade="F2"/>
            <w:vAlign w:val="center"/>
          </w:tcPr>
          <w:p w14:paraId="04A19E6C"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this sub performs / performed] </w:t>
            </w:r>
          </w:p>
        </w:tc>
      </w:tr>
      <w:tr w:rsidR="00F7479F" w:rsidRPr="00D63A7C" w14:paraId="321D85CD" w14:textId="77777777" w:rsidTr="009C7EFD">
        <w:tc>
          <w:tcPr>
            <w:tcW w:w="4315" w:type="dxa"/>
            <w:shd w:val="clear" w:color="auto" w:fill="F2F2F2" w:themeFill="background1" w:themeFillShade="F2"/>
            <w:vAlign w:val="center"/>
          </w:tcPr>
          <w:p w14:paraId="00B72A00"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[Name of Subcontractor] </w:t>
            </w:r>
          </w:p>
        </w:tc>
        <w:tc>
          <w:tcPr>
            <w:tcW w:w="4315" w:type="dxa"/>
            <w:shd w:val="clear" w:color="auto" w:fill="F2F2F2" w:themeFill="background1" w:themeFillShade="F2"/>
            <w:vAlign w:val="center"/>
          </w:tcPr>
          <w:p w14:paraId="73103701"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this sub performs / performed] </w:t>
            </w:r>
          </w:p>
        </w:tc>
      </w:tr>
    </w:tbl>
    <w:p w14:paraId="76A5953D" w14:textId="77777777" w:rsidR="00971A55" w:rsidRPr="000E0A0D" w:rsidRDefault="00971A55" w:rsidP="00D63A7C">
      <w:pPr>
        <w:jc w:val="both"/>
        <w:rPr>
          <w:rFonts w:ascii="Times New Roman" w:hAnsi="Times New Roman"/>
          <w:i/>
          <w:color w:val="FF0000"/>
          <w:sz w:val="14"/>
          <w:szCs w:val="24"/>
        </w:rPr>
      </w:pPr>
    </w:p>
    <w:p w14:paraId="28DDC849" w14:textId="77777777" w:rsidR="00971A55" w:rsidRPr="009C7EFD" w:rsidRDefault="00971A55"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b/>
          <w:bCs/>
          <w:color w:val="000000"/>
          <w:sz w:val="18"/>
          <w:szCs w:val="18"/>
        </w:rPr>
      </w:pPr>
      <w:r w:rsidRPr="009C7EFD">
        <w:rPr>
          <w:rFonts w:ascii="Arial Black" w:hAnsi="Arial Black"/>
          <w:b/>
          <w:bCs/>
          <w:color w:val="000000"/>
          <w:sz w:val="18"/>
          <w:szCs w:val="18"/>
        </w:rPr>
        <w:t xml:space="preserve">Evaluation </w:t>
      </w:r>
    </w:p>
    <w:p w14:paraId="5CA759E3" w14:textId="77777777" w:rsidR="00971A55" w:rsidRPr="000E0A0D" w:rsidRDefault="00971A55" w:rsidP="00971A5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The PPET evaluated the following projects performed by </w:t>
      </w:r>
      <w:r w:rsidRPr="000E0A0D">
        <w:rPr>
          <w:rFonts w:ascii="Arial" w:hAnsi="Arial" w:cs="Arial"/>
          <w:b/>
          <w:bCs/>
          <w:i/>
          <w:iCs/>
          <w:color w:val="000000"/>
          <w:sz w:val="18"/>
          <w:szCs w:val="18"/>
        </w:rPr>
        <w:t xml:space="preserve">[Name of Offeror A]: </w:t>
      </w:r>
    </w:p>
    <w:p w14:paraId="4699B6B2" w14:textId="77777777" w:rsidR="00971A55" w:rsidRPr="000E0A0D" w:rsidRDefault="00971A55" w:rsidP="008C47F1">
      <w:pPr>
        <w:pStyle w:val="Default"/>
        <w:numPr>
          <w:ilvl w:val="0"/>
          <w:numId w:val="13"/>
        </w:numPr>
        <w:jc w:val="both"/>
        <w:rPr>
          <w:rFonts w:ascii="Arial" w:hAnsi="Arial" w:cs="Arial"/>
          <w:b/>
          <w:bCs/>
          <w:i/>
          <w:iCs/>
          <w:color w:val="C00000"/>
          <w:sz w:val="18"/>
          <w:szCs w:val="18"/>
        </w:rPr>
      </w:pPr>
      <w:r w:rsidRPr="000E0A0D">
        <w:rPr>
          <w:rFonts w:ascii="Arial" w:hAnsi="Arial" w:cs="Arial"/>
          <w:b/>
          <w:bCs/>
          <w:i/>
          <w:iCs/>
          <w:color w:val="C00000"/>
          <w:sz w:val="18"/>
          <w:szCs w:val="18"/>
        </w:rPr>
        <w:t xml:space="preserve">[List, by title, major projects performed by the Offeror and evaluated by the PPET.] </w:t>
      </w:r>
    </w:p>
    <w:p w14:paraId="3C07BD89" w14:textId="77777777" w:rsidR="00971A55" w:rsidRPr="000E0A0D" w:rsidRDefault="00971A55" w:rsidP="00971A55">
      <w:pPr>
        <w:autoSpaceDE w:val="0"/>
        <w:autoSpaceDN w:val="0"/>
        <w:adjustRightInd w:val="0"/>
        <w:rPr>
          <w:rFonts w:ascii="Arial" w:hAnsi="Arial" w:cs="Arial"/>
          <w:color w:val="000000"/>
          <w:sz w:val="18"/>
          <w:szCs w:val="18"/>
        </w:rPr>
      </w:pPr>
    </w:p>
    <w:p w14:paraId="26065171" w14:textId="77777777" w:rsidR="00971A55" w:rsidRPr="000E0A0D" w:rsidRDefault="00971A55" w:rsidP="00971A5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The PPET evaluated the following projects performed by </w:t>
      </w:r>
      <w:r w:rsidRPr="000E0A0D">
        <w:rPr>
          <w:rFonts w:ascii="Arial" w:hAnsi="Arial" w:cs="Arial"/>
          <w:b/>
          <w:i/>
          <w:color w:val="000000"/>
          <w:sz w:val="18"/>
          <w:szCs w:val="18"/>
        </w:rPr>
        <w:t>[Name of Offeror B]:</w:t>
      </w:r>
      <w:r w:rsidRPr="000E0A0D">
        <w:rPr>
          <w:rFonts w:ascii="Arial" w:hAnsi="Arial" w:cs="Arial"/>
          <w:color w:val="000000"/>
          <w:sz w:val="18"/>
          <w:szCs w:val="18"/>
        </w:rPr>
        <w:t xml:space="preserve"> </w:t>
      </w:r>
    </w:p>
    <w:p w14:paraId="069188A7" w14:textId="77777777" w:rsidR="00971A55" w:rsidRPr="000E0A0D" w:rsidRDefault="00971A55" w:rsidP="008C47F1">
      <w:pPr>
        <w:pStyle w:val="Default"/>
        <w:numPr>
          <w:ilvl w:val="0"/>
          <w:numId w:val="12"/>
        </w:numPr>
        <w:jc w:val="both"/>
        <w:rPr>
          <w:rFonts w:ascii="Arial" w:hAnsi="Arial" w:cs="Arial"/>
          <w:b/>
          <w:bCs/>
          <w:i/>
          <w:iCs/>
          <w:color w:val="C00000"/>
          <w:sz w:val="18"/>
          <w:szCs w:val="18"/>
        </w:rPr>
      </w:pPr>
      <w:r w:rsidRPr="000E0A0D">
        <w:rPr>
          <w:rFonts w:ascii="Arial" w:hAnsi="Arial" w:cs="Arial"/>
          <w:b/>
          <w:bCs/>
          <w:i/>
          <w:iCs/>
          <w:color w:val="C00000"/>
          <w:sz w:val="18"/>
          <w:szCs w:val="18"/>
        </w:rPr>
        <w:t xml:space="preserve">[List, by title, major projects performed by the Offeror and evaluated by the PPET.] </w:t>
      </w:r>
    </w:p>
    <w:p w14:paraId="63FE3489" w14:textId="77777777" w:rsidR="00971A55" w:rsidRPr="000E0A0D" w:rsidRDefault="00971A55" w:rsidP="00971A55">
      <w:pPr>
        <w:autoSpaceDE w:val="0"/>
        <w:autoSpaceDN w:val="0"/>
        <w:adjustRightInd w:val="0"/>
        <w:rPr>
          <w:rFonts w:ascii="Arial" w:hAnsi="Arial" w:cs="Arial"/>
          <w:color w:val="000000"/>
          <w:sz w:val="18"/>
          <w:szCs w:val="18"/>
        </w:rPr>
      </w:pPr>
    </w:p>
    <w:p w14:paraId="4A595DF8" w14:textId="77777777" w:rsidR="00971A55" w:rsidRPr="000E0A0D" w:rsidRDefault="00971A55" w:rsidP="00D63A7C">
      <w:pPr>
        <w:autoSpaceDE w:val="0"/>
        <w:autoSpaceDN w:val="0"/>
        <w:adjustRightInd w:val="0"/>
        <w:rPr>
          <w:rFonts w:ascii="Arial" w:hAnsi="Arial" w:cs="Arial"/>
          <w:b/>
          <w:bCs/>
          <w:i/>
          <w:iCs/>
          <w:color w:val="000000"/>
          <w:sz w:val="18"/>
          <w:szCs w:val="18"/>
        </w:rPr>
      </w:pPr>
      <w:r w:rsidRPr="000E0A0D">
        <w:rPr>
          <w:rFonts w:ascii="Arial" w:hAnsi="Arial" w:cs="Arial"/>
          <w:b/>
          <w:bCs/>
          <w:i/>
          <w:iCs/>
          <w:color w:val="000000"/>
          <w:sz w:val="18"/>
          <w:szCs w:val="18"/>
        </w:rPr>
        <w:t>[Repeat for all Offerors]</w:t>
      </w:r>
    </w:p>
    <w:p w14:paraId="52B8818E" w14:textId="77777777" w:rsidR="00971A55" w:rsidRPr="000E0A0D" w:rsidRDefault="00971A55" w:rsidP="00D63A7C">
      <w:pPr>
        <w:autoSpaceDE w:val="0"/>
        <w:autoSpaceDN w:val="0"/>
        <w:adjustRightInd w:val="0"/>
        <w:rPr>
          <w:rFonts w:ascii="Times New Roman" w:hAnsi="Times New Roman"/>
          <w:b/>
          <w:bCs/>
          <w:i/>
          <w:iCs/>
          <w:color w:val="000000"/>
          <w:sz w:val="14"/>
          <w:szCs w:val="24"/>
        </w:rPr>
      </w:pPr>
    </w:p>
    <w:p w14:paraId="5C9A975C" w14:textId="77777777" w:rsidR="00971A55" w:rsidRPr="009C7EFD" w:rsidRDefault="00971A55"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b/>
          <w:bCs/>
          <w:color w:val="000000"/>
          <w:sz w:val="18"/>
          <w:szCs w:val="18"/>
        </w:rPr>
      </w:pPr>
      <w:r w:rsidRPr="009C7EFD">
        <w:rPr>
          <w:rFonts w:ascii="Arial Black" w:hAnsi="Arial Black"/>
          <w:b/>
          <w:bCs/>
          <w:color w:val="000000"/>
          <w:sz w:val="18"/>
          <w:szCs w:val="18"/>
        </w:rPr>
        <w:t xml:space="preserve">Ratings </w:t>
      </w:r>
    </w:p>
    <w:p w14:paraId="5A655E6F" w14:textId="77777777" w:rsidR="00827185" w:rsidRPr="000E0A0D" w:rsidRDefault="00827185" w:rsidP="00827185">
      <w:pPr>
        <w:autoSpaceDE w:val="0"/>
        <w:autoSpaceDN w:val="0"/>
        <w:adjustRightInd w:val="0"/>
        <w:rPr>
          <w:rFonts w:ascii="Arial" w:hAnsi="Arial" w:cs="Arial"/>
          <w:bCs/>
          <w:i/>
          <w:iCs/>
          <w:color w:val="FF0000"/>
          <w:sz w:val="18"/>
          <w:szCs w:val="18"/>
        </w:rPr>
      </w:pPr>
      <w:r w:rsidRPr="000E0A0D">
        <w:rPr>
          <w:rFonts w:ascii="Arial" w:hAnsi="Arial" w:cs="Arial"/>
          <w:color w:val="000000"/>
          <w:sz w:val="18"/>
          <w:szCs w:val="18"/>
        </w:rPr>
        <w:t>The PPET relied upon all sources of data to assign a confidence assessment rating for each Offeror</w:t>
      </w:r>
      <w:r w:rsidRPr="000E0A0D">
        <w:rPr>
          <w:rFonts w:ascii="Arial" w:hAnsi="Arial" w:cs="Arial"/>
          <w:b/>
          <w:bCs/>
          <w:i/>
          <w:iCs/>
          <w:color w:val="000000"/>
          <w:sz w:val="18"/>
          <w:szCs w:val="18"/>
        </w:rPr>
        <w:t xml:space="preserve">. </w:t>
      </w:r>
      <w:r w:rsidRPr="000E0A0D">
        <w:rPr>
          <w:rFonts w:ascii="Arial" w:hAnsi="Arial" w:cs="Arial"/>
          <w:b/>
          <w:bCs/>
          <w:i/>
          <w:iCs/>
          <w:color w:val="C00000"/>
          <w:sz w:val="18"/>
          <w:szCs w:val="18"/>
        </w:rPr>
        <w:t>[Explain what data, if any, carried the most importance.]</w:t>
      </w:r>
      <w:r w:rsidRPr="000E0A0D">
        <w:rPr>
          <w:rFonts w:ascii="Arial" w:hAnsi="Arial" w:cs="Arial"/>
          <w:bCs/>
          <w:i/>
          <w:iCs/>
          <w:color w:val="C00000"/>
          <w:sz w:val="18"/>
          <w:szCs w:val="18"/>
        </w:rPr>
        <w:t xml:space="preserve"> </w:t>
      </w:r>
    </w:p>
    <w:p w14:paraId="2A3FBCD1" w14:textId="77777777" w:rsidR="00827185" w:rsidRDefault="00827185" w:rsidP="00827185">
      <w:pPr>
        <w:autoSpaceDE w:val="0"/>
        <w:autoSpaceDN w:val="0"/>
        <w:adjustRightInd w:val="0"/>
        <w:rPr>
          <w:rFonts w:ascii="Times New Roman" w:hAnsi="Times New Roman"/>
          <w:color w:val="000000"/>
          <w:szCs w:val="24"/>
        </w:rPr>
      </w:pPr>
    </w:p>
    <w:p w14:paraId="786F9765" w14:textId="77777777" w:rsidR="00827185" w:rsidRPr="000E0A0D" w:rsidRDefault="00827185" w:rsidP="00827185">
      <w:pPr>
        <w:autoSpaceDE w:val="0"/>
        <w:autoSpaceDN w:val="0"/>
        <w:adjustRightInd w:val="0"/>
        <w:rPr>
          <w:rFonts w:ascii="Arial" w:hAnsi="Arial" w:cs="Arial"/>
          <w:color w:val="000000"/>
          <w:sz w:val="18"/>
          <w:szCs w:val="18"/>
        </w:rPr>
      </w:pPr>
      <w:r w:rsidRPr="000E0A0D">
        <w:rPr>
          <w:rFonts w:ascii="Arial" w:hAnsi="Arial" w:cs="Arial"/>
          <w:color w:val="000000"/>
          <w:sz w:val="18"/>
          <w:szCs w:val="18"/>
        </w:rPr>
        <w:lastRenderedPageBreak/>
        <w:t xml:space="preserve">The PPET used the following considerations in assigning a confidence assessment rating to each Offeror: </w:t>
      </w:r>
    </w:p>
    <w:p w14:paraId="7EB1873D" w14:textId="77777777" w:rsidR="00827185" w:rsidRDefault="00827185" w:rsidP="00827185">
      <w:pPr>
        <w:autoSpaceDE w:val="0"/>
        <w:autoSpaceDN w:val="0"/>
        <w:adjustRightInd w:val="0"/>
        <w:rPr>
          <w:rFonts w:ascii="Times New Roman" w:hAnsi="Times New Roman"/>
          <w:b/>
          <w:bCs/>
          <w:i/>
          <w:iCs/>
          <w:color w:val="000000"/>
          <w:szCs w:val="24"/>
        </w:rPr>
      </w:pPr>
    </w:p>
    <w:p w14:paraId="15A57956" w14:textId="77777777" w:rsidR="00827185" w:rsidRPr="000E0A0D" w:rsidRDefault="00827185" w:rsidP="00827185">
      <w:pPr>
        <w:autoSpaceDE w:val="0"/>
        <w:autoSpaceDN w:val="0"/>
        <w:adjustRightInd w:val="0"/>
        <w:rPr>
          <w:rFonts w:ascii="Arial" w:hAnsi="Arial" w:cs="Arial"/>
          <w:color w:val="C00000"/>
          <w:sz w:val="18"/>
          <w:szCs w:val="18"/>
        </w:rPr>
      </w:pPr>
      <w:r w:rsidRPr="000E0A0D">
        <w:rPr>
          <w:rFonts w:ascii="Arial" w:hAnsi="Arial" w:cs="Arial"/>
          <w:bCs/>
          <w:i/>
          <w:iCs/>
          <w:color w:val="C00000"/>
          <w:sz w:val="18"/>
          <w:szCs w:val="18"/>
        </w:rPr>
        <w:t xml:space="preserve">[Specify the considerations used, e.g., overall work record; number and severity of problems; effectiveness of any corrective actions; and </w:t>
      </w:r>
      <w:r w:rsidR="00AF3055" w:rsidRPr="000E0A0D">
        <w:rPr>
          <w:rFonts w:ascii="Arial" w:hAnsi="Arial" w:cs="Arial"/>
          <w:bCs/>
          <w:i/>
          <w:iCs/>
          <w:color w:val="C00000"/>
          <w:sz w:val="18"/>
          <w:szCs w:val="18"/>
        </w:rPr>
        <w:t>programmatic</w:t>
      </w:r>
      <w:r w:rsidRPr="000E0A0D">
        <w:rPr>
          <w:rFonts w:ascii="Arial" w:hAnsi="Arial" w:cs="Arial"/>
          <w:bCs/>
          <w:i/>
          <w:iCs/>
          <w:color w:val="C00000"/>
          <w:sz w:val="18"/>
          <w:szCs w:val="18"/>
        </w:rPr>
        <w:t xml:space="preserve"> such as product similarity, complexity, contract type and phase of the project.] </w:t>
      </w:r>
    </w:p>
    <w:p w14:paraId="4A4A9837" w14:textId="77777777" w:rsidR="00827185" w:rsidRDefault="00827185" w:rsidP="00827185">
      <w:pPr>
        <w:autoSpaceDE w:val="0"/>
        <w:autoSpaceDN w:val="0"/>
        <w:adjustRightInd w:val="0"/>
        <w:rPr>
          <w:rFonts w:ascii="Times New Roman" w:hAnsi="Times New Roman"/>
          <w:color w:val="000000"/>
          <w:szCs w:val="24"/>
        </w:rPr>
      </w:pPr>
    </w:p>
    <w:p w14:paraId="159B5A45" w14:textId="77777777" w:rsidR="00827185" w:rsidRPr="000E0A0D" w:rsidRDefault="00827185" w:rsidP="0082718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Each offeror’s consolidated confidence rating with strengths, weaknesses, and supporting rationale follow: </w:t>
      </w:r>
      <w:r w:rsidRPr="000E0A0D">
        <w:rPr>
          <w:rFonts w:ascii="Arial" w:hAnsi="Arial" w:cs="Arial"/>
          <w:b/>
          <w:bCs/>
          <w:i/>
          <w:iCs/>
          <w:color w:val="000000"/>
          <w:sz w:val="18"/>
          <w:szCs w:val="18"/>
        </w:rPr>
        <w:t xml:space="preserve">[Name of Offeror A] </w:t>
      </w:r>
    </w:p>
    <w:p w14:paraId="5624F43B" w14:textId="77777777" w:rsidR="00827185" w:rsidRPr="000E0A0D" w:rsidRDefault="00827185" w:rsidP="00D63A7C">
      <w:pPr>
        <w:autoSpaceDE w:val="0"/>
        <w:autoSpaceDN w:val="0"/>
        <w:adjustRightInd w:val="0"/>
        <w:rPr>
          <w:rFonts w:ascii="Arial" w:hAnsi="Arial" w:cs="Arial"/>
          <w:b/>
          <w:bCs/>
          <w:i/>
          <w:iCs/>
          <w:color w:val="000000"/>
          <w:sz w:val="18"/>
          <w:szCs w:val="18"/>
        </w:rPr>
      </w:pPr>
    </w:p>
    <w:p w14:paraId="4B3319B7" w14:textId="77777777" w:rsidR="00827185" w:rsidRPr="000E0A0D" w:rsidRDefault="00827185" w:rsidP="00827185">
      <w:pPr>
        <w:pStyle w:val="Default"/>
        <w:rPr>
          <w:rFonts w:ascii="Arial" w:hAnsi="Arial" w:cs="Arial"/>
          <w:sz w:val="18"/>
          <w:szCs w:val="18"/>
        </w:rPr>
      </w:pPr>
      <w:r w:rsidRPr="000E0A0D">
        <w:rPr>
          <w:rFonts w:ascii="Arial" w:hAnsi="Arial" w:cs="Arial"/>
          <w:b/>
          <w:bCs/>
          <w:i/>
          <w:iCs/>
          <w:sz w:val="18"/>
          <w:szCs w:val="18"/>
        </w:rPr>
        <w:t xml:space="preserve">[Name of Offeror A] </w:t>
      </w:r>
      <w:r w:rsidRPr="000E0A0D">
        <w:rPr>
          <w:rFonts w:ascii="Arial" w:hAnsi="Arial" w:cs="Arial"/>
          <w:sz w:val="18"/>
          <w:szCs w:val="18"/>
        </w:rPr>
        <w:t xml:space="preserve">was assigned a confidence rating of </w:t>
      </w:r>
      <w:r w:rsidRPr="000E0A0D">
        <w:rPr>
          <w:rFonts w:ascii="Arial" w:hAnsi="Arial" w:cs="Arial"/>
          <w:b/>
          <w:bCs/>
          <w:i/>
          <w:iCs/>
          <w:sz w:val="18"/>
          <w:szCs w:val="18"/>
        </w:rPr>
        <w:t>[insert rating]</w:t>
      </w:r>
      <w:r w:rsidRPr="000E0A0D">
        <w:rPr>
          <w:rFonts w:ascii="Arial" w:hAnsi="Arial" w:cs="Arial"/>
          <w:sz w:val="18"/>
          <w:szCs w:val="18"/>
        </w:rPr>
        <w:t xml:space="preserve">. The team analyzed a total of </w:t>
      </w:r>
      <w:r w:rsidRPr="000E0A0D">
        <w:rPr>
          <w:rFonts w:ascii="Arial" w:hAnsi="Arial" w:cs="Arial"/>
          <w:b/>
          <w:bCs/>
          <w:i/>
          <w:iCs/>
          <w:sz w:val="18"/>
          <w:szCs w:val="18"/>
        </w:rPr>
        <w:t xml:space="preserve">[number] </w:t>
      </w:r>
      <w:r w:rsidRPr="000E0A0D">
        <w:rPr>
          <w:rFonts w:ascii="Arial" w:hAnsi="Arial" w:cs="Arial"/>
          <w:sz w:val="18"/>
          <w:szCs w:val="18"/>
        </w:rPr>
        <w:t>relevant contracts. Of the [</w:t>
      </w:r>
      <w:r w:rsidRPr="000E0A0D">
        <w:rPr>
          <w:rFonts w:ascii="Arial" w:hAnsi="Arial" w:cs="Arial"/>
          <w:i/>
          <w:iCs/>
          <w:sz w:val="18"/>
          <w:szCs w:val="18"/>
        </w:rPr>
        <w:t>number</w:t>
      </w:r>
      <w:r w:rsidRPr="000E0A0D">
        <w:rPr>
          <w:rFonts w:ascii="Arial" w:hAnsi="Arial" w:cs="Arial"/>
          <w:sz w:val="18"/>
          <w:szCs w:val="18"/>
        </w:rPr>
        <w:t xml:space="preserve">] contracts evaluated, PPIRS Reports existed on </w:t>
      </w:r>
      <w:r w:rsidRPr="000E0A0D">
        <w:rPr>
          <w:rFonts w:ascii="Arial" w:hAnsi="Arial" w:cs="Arial"/>
          <w:b/>
          <w:bCs/>
          <w:i/>
          <w:iCs/>
          <w:sz w:val="18"/>
          <w:szCs w:val="18"/>
        </w:rPr>
        <w:t xml:space="preserve">[number] </w:t>
      </w:r>
      <w:r w:rsidRPr="000E0A0D">
        <w:rPr>
          <w:rFonts w:ascii="Arial" w:hAnsi="Arial" w:cs="Arial"/>
          <w:sz w:val="18"/>
          <w:szCs w:val="18"/>
        </w:rPr>
        <w:t xml:space="preserve">contracts. The PPIRS Reports reflected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[adjectival rating]</w:t>
      </w:r>
      <w:r w:rsidRPr="000E0A0D">
        <w:rPr>
          <w:rFonts w:ascii="Arial" w:hAnsi="Arial" w:cs="Arial"/>
          <w:i/>
          <w:iCs/>
          <w:sz w:val="18"/>
          <w:szCs w:val="18"/>
        </w:rPr>
        <w:t xml:space="preserve">. </w:t>
      </w:r>
      <w:r w:rsidRPr="000E0A0D">
        <w:rPr>
          <w:rFonts w:ascii="Arial" w:hAnsi="Arial" w:cs="Arial"/>
          <w:sz w:val="18"/>
          <w:szCs w:val="18"/>
        </w:rPr>
        <w:t xml:space="preserve">The PPET also reviewed </w:t>
      </w:r>
      <w:r w:rsidRPr="000E0A0D">
        <w:rPr>
          <w:rFonts w:ascii="Arial" w:hAnsi="Arial" w:cs="Arial"/>
          <w:b/>
          <w:bCs/>
          <w:i/>
          <w:iCs/>
          <w:sz w:val="18"/>
          <w:szCs w:val="18"/>
        </w:rPr>
        <w:t xml:space="preserve">[number] </w:t>
      </w:r>
      <w:r w:rsidRPr="000E0A0D">
        <w:rPr>
          <w:rFonts w:ascii="Arial" w:hAnsi="Arial" w:cs="Arial"/>
          <w:sz w:val="18"/>
          <w:szCs w:val="18"/>
        </w:rPr>
        <w:t xml:space="preserve">questionnaires with resultant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 xml:space="preserve">[adjectival rating] </w:t>
      </w:r>
      <w:r w:rsidRPr="000E0A0D">
        <w:rPr>
          <w:rFonts w:ascii="Arial" w:hAnsi="Arial" w:cs="Arial"/>
          <w:sz w:val="18"/>
          <w:szCs w:val="18"/>
        </w:rPr>
        <w:t xml:space="preserve">and conducted phone interviews that resulted in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[adjectival rating]</w:t>
      </w:r>
      <w:r w:rsidRPr="000E0A0D">
        <w:rPr>
          <w:rFonts w:ascii="Arial" w:hAnsi="Arial" w:cs="Arial"/>
          <w:i/>
          <w:iCs/>
          <w:sz w:val="18"/>
          <w:szCs w:val="18"/>
        </w:rPr>
        <w:t xml:space="preserve">. </w:t>
      </w:r>
    </w:p>
    <w:p w14:paraId="2A9F3CD3" w14:textId="77777777" w:rsidR="00827185" w:rsidRPr="000E0A0D" w:rsidRDefault="00827185" w:rsidP="00827185">
      <w:pPr>
        <w:autoSpaceDE w:val="0"/>
        <w:autoSpaceDN w:val="0"/>
        <w:adjustRightInd w:val="0"/>
        <w:rPr>
          <w:rFonts w:ascii="Arial" w:hAnsi="Arial" w:cs="Arial"/>
          <w:color w:val="000000"/>
          <w:sz w:val="14"/>
          <w:szCs w:val="18"/>
        </w:rPr>
      </w:pPr>
    </w:p>
    <w:p w14:paraId="00BDCFE5"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Strengths </w:t>
      </w:r>
    </w:p>
    <w:p w14:paraId="1BC0C2E6" w14:textId="77777777" w:rsidR="00827185" w:rsidRPr="00D63A7C" w:rsidRDefault="00827185" w:rsidP="000E0A0D">
      <w:pPr>
        <w:autoSpaceDE w:val="0"/>
        <w:autoSpaceDN w:val="0"/>
        <w:adjustRightInd w:val="0"/>
        <w:ind w:left="360"/>
        <w:rPr>
          <w:rFonts w:ascii="Times New Roman" w:hAnsi="Times New Roman"/>
          <w:color w:val="000000"/>
          <w:szCs w:val="24"/>
        </w:rPr>
      </w:pPr>
      <w:r w:rsidRPr="00D63A7C">
        <w:rPr>
          <w:rFonts w:ascii="Times New Roman" w:hAnsi="Times New Roman"/>
          <w:color w:val="000000"/>
          <w:szCs w:val="24"/>
        </w:rPr>
        <w:t xml:space="preserve">The PPET identified the following strengths: </w:t>
      </w:r>
    </w:p>
    <w:p w14:paraId="381D4D25"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strengths.] </w:t>
      </w:r>
    </w:p>
    <w:p w14:paraId="6C71870F" w14:textId="77777777" w:rsidR="00827185" w:rsidRPr="000E0A0D" w:rsidRDefault="00827185" w:rsidP="00827185">
      <w:pPr>
        <w:autoSpaceDE w:val="0"/>
        <w:autoSpaceDN w:val="0"/>
        <w:adjustRightInd w:val="0"/>
        <w:rPr>
          <w:rFonts w:ascii="Times New Roman" w:hAnsi="Times New Roman"/>
          <w:color w:val="000000"/>
          <w:sz w:val="14"/>
          <w:szCs w:val="24"/>
        </w:rPr>
      </w:pPr>
    </w:p>
    <w:p w14:paraId="3B95DCC7"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Weaknesses </w:t>
      </w:r>
    </w:p>
    <w:p w14:paraId="789C983F" w14:textId="77777777" w:rsidR="00827185" w:rsidRPr="00D63A7C" w:rsidRDefault="00827185" w:rsidP="000E0A0D">
      <w:pPr>
        <w:autoSpaceDE w:val="0"/>
        <w:autoSpaceDN w:val="0"/>
        <w:adjustRightInd w:val="0"/>
        <w:ind w:left="360"/>
        <w:rPr>
          <w:rFonts w:ascii="Times New Roman" w:hAnsi="Times New Roman"/>
          <w:color w:val="000000"/>
          <w:szCs w:val="24"/>
        </w:rPr>
      </w:pPr>
      <w:r w:rsidRPr="00D63A7C">
        <w:rPr>
          <w:rFonts w:ascii="Times New Roman" w:hAnsi="Times New Roman"/>
          <w:color w:val="000000"/>
          <w:szCs w:val="24"/>
        </w:rPr>
        <w:t xml:space="preserve">The PPET identified the following weaknesses: </w:t>
      </w:r>
    </w:p>
    <w:p w14:paraId="2E4EBC68"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weaknesses.] </w:t>
      </w:r>
    </w:p>
    <w:p w14:paraId="7C11E962" w14:textId="77777777" w:rsidR="00827185" w:rsidRPr="000E0A0D" w:rsidRDefault="00827185" w:rsidP="00827185">
      <w:pPr>
        <w:autoSpaceDE w:val="0"/>
        <w:autoSpaceDN w:val="0"/>
        <w:adjustRightInd w:val="0"/>
        <w:rPr>
          <w:rFonts w:ascii="Times New Roman" w:hAnsi="Times New Roman"/>
          <w:color w:val="000000"/>
          <w:sz w:val="14"/>
          <w:szCs w:val="24"/>
        </w:rPr>
      </w:pPr>
    </w:p>
    <w:p w14:paraId="46913895"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Deficiencies </w:t>
      </w:r>
    </w:p>
    <w:p w14:paraId="30D5416F" w14:textId="77777777" w:rsidR="00827185" w:rsidRPr="000E0A0D" w:rsidRDefault="00827185" w:rsidP="000E0A0D">
      <w:pPr>
        <w:autoSpaceDE w:val="0"/>
        <w:autoSpaceDN w:val="0"/>
        <w:adjustRightInd w:val="0"/>
        <w:ind w:left="360"/>
        <w:rPr>
          <w:rFonts w:ascii="Arial" w:hAnsi="Arial" w:cs="Arial"/>
          <w:color w:val="000000"/>
          <w:sz w:val="18"/>
          <w:szCs w:val="18"/>
        </w:rPr>
      </w:pPr>
      <w:r w:rsidRPr="000E0A0D">
        <w:rPr>
          <w:rFonts w:ascii="Arial" w:hAnsi="Arial" w:cs="Arial"/>
          <w:color w:val="000000"/>
          <w:sz w:val="18"/>
          <w:szCs w:val="18"/>
        </w:rPr>
        <w:t>The PPET identified the following deficiencies:</w:t>
      </w:r>
    </w:p>
    <w:p w14:paraId="45E5FF34"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deficiencies.] </w:t>
      </w:r>
    </w:p>
    <w:p w14:paraId="575AB783" w14:textId="77777777" w:rsidR="00827185" w:rsidRPr="009C7EFD" w:rsidRDefault="00827185" w:rsidP="00827185">
      <w:pPr>
        <w:pStyle w:val="Default"/>
        <w:rPr>
          <w:rFonts w:ascii="Arial" w:hAnsi="Arial" w:cs="Arial"/>
          <w:sz w:val="14"/>
        </w:rPr>
      </w:pPr>
    </w:p>
    <w:p w14:paraId="01037D10" w14:textId="77777777" w:rsidR="00827185" w:rsidRPr="009C7EFD" w:rsidRDefault="00827185" w:rsidP="000E0A0D">
      <w:pPr>
        <w:autoSpaceDE w:val="0"/>
        <w:autoSpaceDN w:val="0"/>
        <w:adjustRightInd w:val="0"/>
        <w:ind w:left="360"/>
        <w:rPr>
          <w:rFonts w:ascii="Arial" w:hAnsi="Arial" w:cs="Arial"/>
          <w:bCs/>
          <w:i/>
          <w:iCs/>
          <w:color w:val="FF0000"/>
          <w:sz w:val="18"/>
          <w:szCs w:val="18"/>
        </w:rPr>
      </w:pPr>
      <w:r w:rsidRPr="009C7EFD">
        <w:rPr>
          <w:rFonts w:ascii="Arial" w:hAnsi="Arial" w:cs="Arial"/>
          <w:sz w:val="18"/>
          <w:szCs w:val="18"/>
        </w:rPr>
        <w:t xml:space="preserve">Given the strengths and weaknesses identified above, the PPET believes a confidence rating of </w:t>
      </w:r>
      <w:r w:rsidRPr="009C7EFD">
        <w:rPr>
          <w:rFonts w:ascii="Arial" w:hAnsi="Arial" w:cs="Arial"/>
          <w:b/>
          <w:bCs/>
          <w:i/>
          <w:iCs/>
          <w:sz w:val="18"/>
          <w:szCs w:val="18"/>
        </w:rPr>
        <w:t xml:space="preserve">[insert rating] </w:t>
      </w:r>
      <w:r w:rsidRPr="009C7EFD">
        <w:rPr>
          <w:rFonts w:ascii="Arial" w:hAnsi="Arial" w:cs="Arial"/>
          <w:sz w:val="18"/>
          <w:szCs w:val="18"/>
        </w:rPr>
        <w:t>was justified</w:t>
      </w:r>
      <w:r w:rsidRPr="009C7EFD">
        <w:rPr>
          <w:rFonts w:ascii="Arial" w:hAnsi="Arial" w:cs="Arial"/>
          <w:b/>
          <w:bCs/>
          <w:i/>
          <w:iCs/>
          <w:sz w:val="18"/>
          <w:szCs w:val="18"/>
        </w:rPr>
        <w:t xml:space="preserve">. </w:t>
      </w:r>
      <w:r w:rsidRPr="009C7EFD">
        <w:rPr>
          <w:rFonts w:ascii="Arial" w:hAnsi="Arial" w:cs="Arial"/>
          <w:b/>
          <w:bCs/>
          <w:i/>
          <w:iCs/>
          <w:color w:val="C00000"/>
          <w:sz w:val="18"/>
          <w:szCs w:val="18"/>
        </w:rPr>
        <w:t>[Explain and discuss in one or two paragraphs the significant weaknesses and deficiencies, causes, and corrective action taken by the offeror.]</w:t>
      </w:r>
    </w:p>
    <w:p w14:paraId="246C2908" w14:textId="77777777" w:rsidR="00827185" w:rsidRPr="000E0A0D" w:rsidRDefault="00827185" w:rsidP="00D63A7C">
      <w:pPr>
        <w:autoSpaceDE w:val="0"/>
        <w:autoSpaceDN w:val="0"/>
        <w:adjustRightInd w:val="0"/>
        <w:rPr>
          <w:rFonts w:ascii="Times New Roman" w:hAnsi="Times New Roman"/>
          <w:bCs/>
          <w:i/>
          <w:iCs/>
          <w:color w:val="FF0000"/>
          <w:sz w:val="14"/>
          <w:szCs w:val="24"/>
        </w:rPr>
      </w:pPr>
    </w:p>
    <w:p w14:paraId="578E1CEA" w14:textId="77777777" w:rsidR="00827185" w:rsidRPr="009C7EFD" w:rsidRDefault="00827185" w:rsidP="000E0A0D">
      <w:pPr>
        <w:autoSpaceDE w:val="0"/>
        <w:autoSpaceDN w:val="0"/>
        <w:adjustRightInd w:val="0"/>
        <w:ind w:left="360"/>
        <w:rPr>
          <w:rFonts w:ascii="Arial Black" w:hAnsi="Arial Black"/>
          <w:b/>
          <w:bCs/>
          <w:iCs/>
          <w:sz w:val="18"/>
          <w:szCs w:val="18"/>
        </w:rPr>
      </w:pPr>
      <w:r w:rsidRPr="009C7EFD">
        <w:rPr>
          <w:rFonts w:ascii="Arial Black" w:hAnsi="Arial Black"/>
          <w:b/>
          <w:bCs/>
          <w:iCs/>
          <w:sz w:val="18"/>
          <w:szCs w:val="18"/>
        </w:rPr>
        <w:t>[REPEAT THE ABOVE ANALYSIS FOR EACH OFFEROR.]</w:t>
      </w:r>
    </w:p>
    <w:p w14:paraId="1AA19132" w14:textId="77777777" w:rsidR="00827185" w:rsidRPr="009C7EFD" w:rsidRDefault="00827185" w:rsidP="00D63A7C">
      <w:pPr>
        <w:autoSpaceDE w:val="0"/>
        <w:autoSpaceDN w:val="0"/>
        <w:adjustRightInd w:val="0"/>
        <w:rPr>
          <w:rFonts w:ascii="Arial" w:hAnsi="Arial" w:cs="Arial"/>
          <w:b/>
          <w:bCs/>
          <w:i/>
          <w:iCs/>
          <w:sz w:val="14"/>
          <w:szCs w:val="24"/>
        </w:rPr>
      </w:pPr>
    </w:p>
    <w:p w14:paraId="2A7715B0" w14:textId="77777777" w:rsidR="00827185" w:rsidRPr="00D63A7C" w:rsidRDefault="00827185" w:rsidP="008C47F1">
      <w:pPr>
        <w:pStyle w:val="ListParagraph"/>
        <w:numPr>
          <w:ilvl w:val="0"/>
          <w:numId w:val="10"/>
        </w:numPr>
        <w:tabs>
          <w:tab w:val="left" w:pos="180"/>
          <w:tab w:val="left" w:pos="360"/>
          <w:tab w:val="left" w:pos="450"/>
        </w:tabs>
        <w:autoSpaceDE w:val="0"/>
        <w:autoSpaceDN w:val="0"/>
        <w:adjustRightInd w:val="0"/>
        <w:ind w:hanging="711"/>
        <w:rPr>
          <w:color w:val="FF0000"/>
          <w:szCs w:val="24"/>
        </w:rPr>
      </w:pPr>
      <w:r w:rsidRPr="009C7EFD">
        <w:rPr>
          <w:rFonts w:ascii="Arial Black" w:hAnsi="Arial Black"/>
          <w:b/>
          <w:bCs/>
          <w:color w:val="000000"/>
          <w:sz w:val="18"/>
          <w:szCs w:val="18"/>
        </w:rPr>
        <w:t xml:space="preserve">Summary </w:t>
      </w:r>
    </w:p>
    <w:p w14:paraId="6161F906"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[Provide a brief summary that includes a table identifying for each offeror its Past Performance Relevancy Rating, Past Performance Quality Rating, and resulting Past Performance Confidence Assessment similar to the following.]</w:t>
      </w:r>
    </w:p>
    <w:p w14:paraId="5BC88503" w14:textId="77777777" w:rsidR="00827185" w:rsidRPr="009C7EFD" w:rsidRDefault="00827185" w:rsidP="00D63A7C">
      <w:pPr>
        <w:autoSpaceDE w:val="0"/>
        <w:autoSpaceDN w:val="0"/>
        <w:adjustRightInd w:val="0"/>
        <w:rPr>
          <w:rFonts w:ascii="Arial" w:hAnsi="Arial" w:cs="Arial"/>
          <w:bCs/>
          <w:i/>
          <w:iCs/>
          <w:color w:val="FF0000"/>
          <w:sz w:val="1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57"/>
        <w:gridCol w:w="2157"/>
        <w:gridCol w:w="2158"/>
        <w:gridCol w:w="2158"/>
      </w:tblGrid>
      <w:tr w:rsidR="00827185" w14:paraId="177DF09F" w14:textId="77777777" w:rsidTr="009C7EFD">
        <w:tc>
          <w:tcPr>
            <w:tcW w:w="2157" w:type="dxa"/>
            <w:shd w:val="clear" w:color="auto" w:fill="002060"/>
            <w:vAlign w:val="center"/>
          </w:tcPr>
          <w:p w14:paraId="3711739B"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Offeror</w:t>
            </w:r>
          </w:p>
        </w:tc>
        <w:tc>
          <w:tcPr>
            <w:tcW w:w="2157" w:type="dxa"/>
            <w:shd w:val="clear" w:color="auto" w:fill="002060"/>
            <w:vAlign w:val="center"/>
          </w:tcPr>
          <w:p w14:paraId="7D7DECE8"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 xml:space="preserve">Past Performance </w:t>
            </w:r>
            <w:r w:rsidR="00AF3055" w:rsidRPr="009C7EFD">
              <w:rPr>
                <w:rFonts w:ascii="Arial Black" w:hAnsi="Arial Black"/>
                <w:b/>
                <w:bCs/>
                <w:iCs/>
                <w:sz w:val="18"/>
                <w:szCs w:val="18"/>
              </w:rPr>
              <w:t>Relevance</w:t>
            </w:r>
          </w:p>
        </w:tc>
        <w:tc>
          <w:tcPr>
            <w:tcW w:w="2158" w:type="dxa"/>
            <w:shd w:val="clear" w:color="auto" w:fill="002060"/>
            <w:vAlign w:val="center"/>
          </w:tcPr>
          <w:p w14:paraId="7915CF7E"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 xml:space="preserve">Past </w:t>
            </w:r>
            <w:r w:rsidR="00AF3055" w:rsidRPr="009C7EFD">
              <w:rPr>
                <w:rFonts w:ascii="Arial Black" w:hAnsi="Arial Black"/>
                <w:b/>
                <w:bCs/>
                <w:iCs/>
                <w:sz w:val="18"/>
                <w:szCs w:val="18"/>
              </w:rPr>
              <w:t>Performance</w:t>
            </w:r>
            <w:r w:rsidRPr="009C7EFD">
              <w:rPr>
                <w:rFonts w:ascii="Arial Black" w:hAnsi="Arial Black"/>
                <w:b/>
                <w:bCs/>
                <w:iCs/>
                <w:sz w:val="18"/>
                <w:szCs w:val="18"/>
              </w:rPr>
              <w:t xml:space="preserve"> Quality</w:t>
            </w:r>
          </w:p>
        </w:tc>
        <w:tc>
          <w:tcPr>
            <w:tcW w:w="2158" w:type="dxa"/>
            <w:shd w:val="clear" w:color="auto" w:fill="002060"/>
            <w:vAlign w:val="center"/>
          </w:tcPr>
          <w:p w14:paraId="7EFE03E0"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PPET Confidence Assessment</w:t>
            </w:r>
          </w:p>
        </w:tc>
      </w:tr>
      <w:tr w:rsidR="00827185" w14:paraId="5775F54F" w14:textId="77777777" w:rsidTr="009C7EFD">
        <w:tc>
          <w:tcPr>
            <w:tcW w:w="2157" w:type="dxa"/>
            <w:shd w:val="clear" w:color="auto" w:fill="F2F2F2" w:themeFill="background1" w:themeFillShade="F2"/>
          </w:tcPr>
          <w:p w14:paraId="6F6C9D5F"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3A3644DA"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B4902DB"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2842F1D"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711CDE5E" w14:textId="77777777" w:rsidTr="009C7EFD">
        <w:tc>
          <w:tcPr>
            <w:tcW w:w="2157" w:type="dxa"/>
            <w:shd w:val="clear" w:color="auto" w:fill="F2F2F2" w:themeFill="background1" w:themeFillShade="F2"/>
          </w:tcPr>
          <w:p w14:paraId="6A2BC585"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49A616B1"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B4B52B0"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6A8F822E"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2EA75E83" w14:textId="77777777" w:rsidTr="009C7EFD">
        <w:tc>
          <w:tcPr>
            <w:tcW w:w="2157" w:type="dxa"/>
            <w:shd w:val="clear" w:color="auto" w:fill="F2F2F2" w:themeFill="background1" w:themeFillShade="F2"/>
          </w:tcPr>
          <w:p w14:paraId="4AC4FE2F"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5B09ED56"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5812E170"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278AFD40"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29DB5971" w14:textId="77777777" w:rsidTr="009C7EFD">
        <w:tc>
          <w:tcPr>
            <w:tcW w:w="2157" w:type="dxa"/>
            <w:shd w:val="clear" w:color="auto" w:fill="F2F2F2" w:themeFill="background1" w:themeFillShade="F2"/>
          </w:tcPr>
          <w:p w14:paraId="70F35735"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5D255343"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552C276D"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1F8AFB83" w14:textId="77777777" w:rsidR="00827185" w:rsidRDefault="00827185" w:rsidP="00827185">
            <w:pPr>
              <w:autoSpaceDE w:val="0"/>
              <w:autoSpaceDN w:val="0"/>
              <w:adjustRightInd w:val="0"/>
              <w:rPr>
                <w:rFonts w:ascii="Times New Roman" w:hAnsi="Times New Roman"/>
                <w:bCs/>
                <w:i/>
                <w:iCs/>
                <w:color w:val="FF0000"/>
                <w:szCs w:val="24"/>
              </w:rPr>
            </w:pPr>
          </w:p>
        </w:tc>
      </w:tr>
    </w:tbl>
    <w:p w14:paraId="68342FE7" w14:textId="77777777" w:rsidR="00827185" w:rsidRPr="009C7EFD" w:rsidRDefault="00827185" w:rsidP="00D63A7C">
      <w:pPr>
        <w:autoSpaceDE w:val="0"/>
        <w:autoSpaceDN w:val="0"/>
        <w:adjustRightInd w:val="0"/>
        <w:rPr>
          <w:rFonts w:ascii="Arial" w:hAnsi="Arial" w:cs="Arial"/>
          <w:bCs/>
          <w:i/>
          <w:iCs/>
          <w:color w:val="FF0000"/>
          <w:sz w:val="14"/>
          <w:szCs w:val="24"/>
        </w:rPr>
      </w:pPr>
    </w:p>
    <w:p w14:paraId="0C372383"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[In determining these ratings, consider the number and severity of problems, the demonstrated effectiveness of corrective actions taken (not just those planned or promised), the offeror’s overall work record, and the degree of relevancy of all considered efforts. Ratings should reflect overall results and how they were achieved, rather than just problem-free management.] </w:t>
      </w:r>
    </w:p>
    <w:p w14:paraId="40776332" w14:textId="77777777" w:rsidR="00827185" w:rsidRPr="009206E1" w:rsidRDefault="00827185" w:rsidP="00D63A7C">
      <w:pPr>
        <w:autoSpaceDE w:val="0"/>
        <w:autoSpaceDN w:val="0"/>
        <w:adjustRightInd w:val="0"/>
        <w:rPr>
          <w:rFonts w:ascii="Arial" w:hAnsi="Arial" w:cs="Arial"/>
          <w:bCs/>
          <w:i/>
          <w:iCs/>
          <w:color w:val="FF0000"/>
          <w:sz w:val="14"/>
          <w:szCs w:val="14"/>
        </w:rPr>
      </w:pPr>
    </w:p>
    <w:p w14:paraId="5B385044"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[The final assessment should include the rationale for the conclusions reached, including instances of good or poor performance related to solicitation requirements. As long as the rationale is reasonable, i.e., based on analysis, verification, or corroboration of past performance information and is evaluated against the elements</w:t>
      </w:r>
      <w:r w:rsidR="00263C37" w:rsidRPr="009206E1">
        <w:rPr>
          <w:rFonts w:ascii="Arial" w:hAnsi="Arial" w:cs="Arial"/>
          <w:b/>
          <w:i/>
          <w:color w:val="C00000"/>
          <w:sz w:val="18"/>
          <w:szCs w:val="18"/>
        </w:rPr>
        <w:t xml:space="preserve"> SIR</w:t>
      </w:r>
      <w:r w:rsidRPr="009206E1">
        <w:rPr>
          <w:rFonts w:ascii="Arial" w:hAnsi="Arial" w:cs="Arial"/>
          <w:b/>
          <w:i/>
          <w:color w:val="C00000"/>
          <w:sz w:val="18"/>
          <w:szCs w:val="18"/>
        </w:rPr>
        <w:t>, it will withstand any challenges.]</w:t>
      </w:r>
    </w:p>
    <w:sectPr w:rsidR="00827185" w:rsidRPr="009206E1" w:rsidSect="00850B8E">
      <w:headerReference w:type="even" r:id="rId16"/>
      <w:headerReference w:type="default" r:id="rId17"/>
      <w:footerReference w:type="even" r:id="rId18"/>
      <w:footerReference w:type="default" r:id="rId19"/>
      <w:headerReference w:type="first" r:id="rId20"/>
      <w:footerReference w:type="first" r:id="rId21"/>
      <w:pgSz w:w="12240" w:h="15840" w:code="1"/>
      <w:pgMar w:top="1440" w:right="1800" w:bottom="1440" w:left="1800" w:header="720" w:footer="432"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73188B" w16cex:dateUtc="2021-07-27T21:21:32.93Z"/>
  <w16cex:commentExtensible w16cex:durableId="3B2B0F4E" w16cex:dateUtc="2021-07-27T21:23:15.452Z"/>
  <w16cex:commentExtensible w16cex:durableId="2AFB20EE" w16cex:dateUtc="2021-07-27T21:25:33.87Z"/>
  <w16cex:commentExtensible w16cex:durableId="03FF9158" w16cex:dateUtc="2021-07-27T21:27:13.293Z"/>
  <w16cex:commentExtensible w16cex:durableId="31C5229E" w16cex:dateUtc="2021-07-27T21:27:59.339Z"/>
  <w16cex:commentExtensible w16cex:durableId="36470E48" w16cex:dateUtc="2021-07-27T21:30:11.077Z"/>
  <w16cex:commentExtensible w16cex:durableId="4BD9B7DC" w16cex:dateUtc="2021-08-04T14:09:26.231Z"/>
  <w16cex:commentExtensible w16cex:durableId="71FBA03E" w16cex:dateUtc="2021-08-04T14:12:05.084Z"/>
</w16cex:commentsExtensible>
</file>

<file path=word/commentsIds.xml><?xml version="1.0" encoding="utf-8"?>
<w16cid:commentsIds xmlns:mc="http://schemas.openxmlformats.org/markup-compatibility/2006" xmlns:w16cid="http://schemas.microsoft.com/office/word/2016/wordml/cid" mc:Ignorable="w16cid">
  <w16cid:commentId w16cid:paraId="6474537C" w16cid:durableId="7C73188B"/>
  <w16cid:commentId w16cid:paraId="7718E457" w16cid:durableId="3B2B0F4E"/>
  <w16cid:commentId w16cid:paraId="59A6CC4C" w16cid:durableId="2AFB20EE"/>
  <w16cid:commentId w16cid:paraId="23C63AA3" w16cid:durableId="03FF9158"/>
  <w16cid:commentId w16cid:paraId="4181B69B" w16cid:durableId="31C5229E"/>
  <w16cid:commentId w16cid:paraId="423F9BED" w16cid:durableId="36470E48"/>
  <w16cid:commentId w16cid:paraId="47BB175D" w16cid:durableId="4BD9B7DC"/>
  <w16cid:commentId w16cid:paraId="02DFACD3" w16cid:durableId="71FBA0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1092D" w14:textId="77777777" w:rsidR="00A53367" w:rsidRDefault="00A53367">
      <w:r>
        <w:separator/>
      </w:r>
    </w:p>
  </w:endnote>
  <w:endnote w:type="continuationSeparator" w:id="0">
    <w:p w14:paraId="03CC5A65" w14:textId="77777777" w:rsidR="00A53367" w:rsidRDefault="00A5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A53367" w:rsidRDefault="00A53367" w:rsidP="00553E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7E9FD5" w14:textId="77777777" w:rsidR="00A53367" w:rsidRDefault="00A53367" w:rsidP="00553E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1994" w14:textId="5EC560E8" w:rsidR="00A53367" w:rsidRPr="00C145AA" w:rsidRDefault="00A53367" w:rsidP="008738A9">
    <w:pPr>
      <w:pStyle w:val="Footer"/>
      <w:jc w:val="center"/>
      <w:rPr>
        <w:rFonts w:ascii="Arial Black" w:hAnsi="Arial Black"/>
        <w:sz w:val="16"/>
        <w:szCs w:val="16"/>
      </w:rPr>
    </w:pPr>
    <w:r w:rsidRPr="00C145AA">
      <w:rPr>
        <w:rFonts w:ascii="Arial Black" w:hAnsi="Arial Black"/>
        <w:sz w:val="16"/>
        <w:szCs w:val="16"/>
      </w:rPr>
      <w:t xml:space="preserve">Page </w:t>
    </w:r>
    <w:r w:rsidRPr="00C145AA">
      <w:rPr>
        <w:rStyle w:val="PageNumber"/>
        <w:rFonts w:ascii="Arial Black" w:hAnsi="Arial Black"/>
        <w:sz w:val="16"/>
        <w:szCs w:val="16"/>
      </w:rPr>
      <w:fldChar w:fldCharType="begin"/>
    </w:r>
    <w:r w:rsidRPr="00C145AA">
      <w:rPr>
        <w:rStyle w:val="PageNumber"/>
        <w:rFonts w:ascii="Arial Black" w:hAnsi="Arial Black"/>
        <w:sz w:val="16"/>
        <w:szCs w:val="16"/>
      </w:rPr>
      <w:instrText xml:space="preserve"> PAGE </w:instrText>
    </w:r>
    <w:r w:rsidRPr="00C145AA">
      <w:rPr>
        <w:rStyle w:val="PageNumber"/>
        <w:rFonts w:ascii="Arial Black" w:hAnsi="Arial Black"/>
        <w:sz w:val="16"/>
        <w:szCs w:val="16"/>
      </w:rPr>
      <w:fldChar w:fldCharType="separate"/>
    </w:r>
    <w:r w:rsidR="000E36AB">
      <w:rPr>
        <w:rStyle w:val="PageNumber"/>
        <w:rFonts w:ascii="Arial Black" w:hAnsi="Arial Black"/>
        <w:noProof/>
        <w:sz w:val="16"/>
        <w:szCs w:val="16"/>
      </w:rPr>
      <w:t>iv</w:t>
    </w:r>
    <w:r w:rsidRPr="00C145AA">
      <w:rPr>
        <w:rStyle w:val="PageNumber"/>
        <w:rFonts w:ascii="Arial Black" w:hAnsi="Arial Black"/>
        <w:sz w:val="16"/>
        <w:szCs w:val="16"/>
      </w:rPr>
      <w:fldChar w:fldCharType="end"/>
    </w:r>
  </w:p>
  <w:p w14:paraId="731706E4" w14:textId="77777777" w:rsidR="00A53367" w:rsidRPr="00C145AA" w:rsidRDefault="00A53367" w:rsidP="008738A9">
    <w:pPr>
      <w:pStyle w:val="Footer"/>
      <w:jc w:val="center"/>
      <w:rPr>
        <w:rFonts w:ascii="Arial Black" w:hAnsi="Arial Black"/>
        <w:sz w:val="16"/>
        <w:szCs w:val="16"/>
      </w:rPr>
    </w:pPr>
    <w:r w:rsidRPr="00C145AA">
      <w:rPr>
        <w:rFonts w:ascii="Arial Black" w:hAnsi="Arial Black"/>
        <w:sz w:val="16"/>
        <w:szCs w:val="16"/>
      </w:rPr>
      <w:t>SOURCE SELECTION SENSITIVE</w:t>
    </w:r>
  </w:p>
  <w:p w14:paraId="6DA268EC" w14:textId="77777777" w:rsidR="00A53367" w:rsidRPr="00C145AA" w:rsidRDefault="00A53367" w:rsidP="008738A9">
    <w:pPr>
      <w:pStyle w:val="Footer"/>
      <w:jc w:val="center"/>
      <w:rPr>
        <w:rFonts w:ascii="Arial" w:hAnsi="Arial" w:cs="Arial"/>
        <w:sz w:val="16"/>
        <w:szCs w:val="16"/>
      </w:rPr>
    </w:pPr>
    <w:r w:rsidRPr="00C145AA">
      <w:rPr>
        <w:rFonts w:ascii="Arial" w:hAnsi="Arial" w:cs="Arial"/>
        <w:sz w:val="16"/>
        <w:szCs w:val="16"/>
      </w:rPr>
      <w:t>“This document may contain information considered sensitive unclassified information (SUI) and would merit protection from unauthorized disclosure under 5 U.S.C, Section 552(b</w:t>
    </w:r>
    <w:proofErr w:type="gramStart"/>
    <w:r w:rsidRPr="00C145AA">
      <w:rPr>
        <w:rFonts w:ascii="Arial" w:hAnsi="Arial" w:cs="Arial"/>
        <w:sz w:val="16"/>
        <w:szCs w:val="16"/>
      </w:rPr>
      <w:t>)(</w:t>
    </w:r>
    <w:proofErr w:type="gramEnd"/>
    <w:r w:rsidRPr="00C145AA">
      <w:rPr>
        <w:rFonts w:ascii="Arial" w:hAnsi="Arial" w:cs="Arial"/>
        <w:sz w:val="16"/>
        <w:szCs w:val="16"/>
      </w:rPr>
      <w:t>4). No information shall be released except as authorized by the Contracting Officer.”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1097A" w14:textId="77777777" w:rsidR="00A53367" w:rsidRPr="00C145AA" w:rsidRDefault="00A53367" w:rsidP="00C73ACF">
    <w:pPr>
      <w:pStyle w:val="Header"/>
      <w:jc w:val="center"/>
      <w:rPr>
        <w:rFonts w:ascii="Arial Black" w:hAnsi="Arial Black"/>
        <w:b/>
        <w:color w:val="7F7F7F" w:themeColor="text1" w:themeTint="80"/>
        <w:sz w:val="18"/>
        <w:szCs w:val="18"/>
      </w:rPr>
    </w:pPr>
    <w:r w:rsidRPr="00C145AA">
      <w:rPr>
        <w:rFonts w:ascii="Arial Black" w:hAnsi="Arial Black"/>
        <w:b/>
        <w:color w:val="7F7F7F" w:themeColor="text1" w:themeTint="80"/>
        <w:sz w:val="18"/>
        <w:szCs w:val="18"/>
      </w:rPr>
      <w:t>Source Selection Sensitive</w:t>
    </w:r>
  </w:p>
  <w:p w14:paraId="68D5EFAD" w14:textId="77777777" w:rsidR="00A53367" w:rsidRPr="00C145AA" w:rsidRDefault="00A53367" w:rsidP="00C73ACF">
    <w:pPr>
      <w:pStyle w:val="Header"/>
      <w:jc w:val="center"/>
      <w:rPr>
        <w:rFonts w:ascii="Arial" w:hAnsi="Arial" w:cs="Arial"/>
        <w:color w:val="7F7F7F" w:themeColor="text1" w:themeTint="80"/>
        <w:sz w:val="18"/>
        <w:szCs w:val="18"/>
      </w:rPr>
    </w:pPr>
    <w:r w:rsidRPr="00C145AA">
      <w:rPr>
        <w:rFonts w:ascii="Arial" w:hAnsi="Arial" w:cs="Arial"/>
        <w:color w:val="7F7F7F" w:themeColor="text1" w:themeTint="80"/>
        <w:sz w:val="18"/>
        <w:szCs w:val="18"/>
      </w:rPr>
      <w:t>“This document may contain information considered sensitive unclassified information (SUI) and would merit protection from unauthorized disclosure under 5 U.S.C, Section 552(b</w:t>
    </w:r>
    <w:proofErr w:type="gramStart"/>
    <w:r w:rsidRPr="00C145AA">
      <w:rPr>
        <w:rFonts w:ascii="Arial" w:hAnsi="Arial" w:cs="Arial"/>
        <w:color w:val="7F7F7F" w:themeColor="text1" w:themeTint="80"/>
        <w:sz w:val="18"/>
        <w:szCs w:val="18"/>
      </w:rPr>
      <w:t>)(</w:t>
    </w:r>
    <w:proofErr w:type="gramEnd"/>
    <w:r w:rsidRPr="00C145AA">
      <w:rPr>
        <w:rFonts w:ascii="Arial" w:hAnsi="Arial" w:cs="Arial"/>
        <w:color w:val="7F7F7F" w:themeColor="text1" w:themeTint="80"/>
        <w:sz w:val="18"/>
        <w:szCs w:val="18"/>
      </w:rPr>
      <w:t>4). No information shall be released except as authorized by the Contracting Officer.”</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A82CB" w14:textId="77777777" w:rsidR="00A53367" w:rsidRDefault="00A533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18421"/>
      <w:docPartObj>
        <w:docPartGallery w:val="Page Numbers (Bottom of Page)"/>
        <w:docPartUnique/>
      </w:docPartObj>
    </w:sdtPr>
    <w:sdtEndPr>
      <w:rPr>
        <w:rFonts w:ascii="Arial" w:hAnsi="Arial" w:cs="Arial"/>
        <w:noProof/>
        <w:sz w:val="16"/>
        <w:szCs w:val="16"/>
      </w:rPr>
    </w:sdtEndPr>
    <w:sdtContent>
      <w:p w14:paraId="6D8EFF2A" w14:textId="2FC719F1" w:rsidR="00A53367" w:rsidRPr="000E0A0D" w:rsidRDefault="00A53367">
        <w:pPr>
          <w:pStyle w:val="Footer"/>
          <w:jc w:val="right"/>
          <w:rPr>
            <w:rFonts w:ascii="Arial Black" w:hAnsi="Arial Black"/>
            <w:noProof/>
            <w:color w:val="002060"/>
            <w:sz w:val="16"/>
            <w:szCs w:val="16"/>
          </w:rPr>
        </w:pPr>
        <w:r w:rsidRPr="000E0A0D">
          <w:rPr>
            <w:rFonts w:ascii="Arial Black" w:hAnsi="Arial Black"/>
            <w:color w:val="002060"/>
            <w:sz w:val="16"/>
            <w:szCs w:val="16"/>
          </w:rPr>
          <w:t xml:space="preserve">Source Evaluation Plan Template – Trade Off | </w:t>
        </w:r>
        <w:r w:rsidRPr="000E0A0D">
          <w:rPr>
            <w:rFonts w:ascii="Arial Black" w:hAnsi="Arial Black"/>
            <w:color w:val="002060"/>
            <w:sz w:val="16"/>
            <w:szCs w:val="16"/>
          </w:rPr>
          <w:fldChar w:fldCharType="begin"/>
        </w:r>
        <w:r w:rsidRPr="000E0A0D">
          <w:rPr>
            <w:rFonts w:ascii="Arial Black" w:hAnsi="Arial Black"/>
            <w:color w:val="002060"/>
            <w:sz w:val="16"/>
            <w:szCs w:val="16"/>
          </w:rPr>
          <w:instrText xml:space="preserve"> PAGE   \* MERGEFORMAT </w:instrText>
        </w:r>
        <w:r w:rsidRPr="000E0A0D">
          <w:rPr>
            <w:rFonts w:ascii="Arial Black" w:hAnsi="Arial Black"/>
            <w:color w:val="002060"/>
            <w:sz w:val="16"/>
            <w:szCs w:val="16"/>
          </w:rPr>
          <w:fldChar w:fldCharType="separate"/>
        </w:r>
        <w:r w:rsidR="000E36AB">
          <w:rPr>
            <w:rFonts w:ascii="Arial Black" w:hAnsi="Arial Black"/>
            <w:noProof/>
            <w:color w:val="002060"/>
            <w:sz w:val="16"/>
            <w:szCs w:val="16"/>
          </w:rPr>
          <w:t>17</w:t>
        </w:r>
        <w:r w:rsidRPr="000E0A0D">
          <w:rPr>
            <w:rFonts w:ascii="Arial Black" w:hAnsi="Arial Black"/>
            <w:noProof/>
            <w:color w:val="002060"/>
            <w:sz w:val="16"/>
            <w:szCs w:val="16"/>
          </w:rPr>
          <w:fldChar w:fldCharType="end"/>
        </w:r>
      </w:p>
      <w:p w14:paraId="2A1D6012" w14:textId="77777777" w:rsidR="00A53367" w:rsidRPr="000E0A0D" w:rsidRDefault="00A53367">
        <w:pPr>
          <w:pStyle w:val="Footer"/>
          <w:jc w:val="right"/>
          <w:rPr>
            <w:rFonts w:ascii="Arial Black" w:hAnsi="Arial Black"/>
            <w:noProof/>
            <w:color w:val="002060"/>
            <w:sz w:val="16"/>
            <w:szCs w:val="16"/>
          </w:rPr>
        </w:pPr>
        <w:r w:rsidRPr="000E0A0D">
          <w:rPr>
            <w:rFonts w:ascii="Arial Black" w:hAnsi="Arial Black"/>
            <w:noProof/>
            <w:color w:val="002060"/>
            <w:sz w:val="16"/>
            <w:szCs w:val="16"/>
          </w:rPr>
          <w:t>Source Selection Sensitive</w:t>
        </w:r>
      </w:p>
      <w:p w14:paraId="7040BBDF" w14:textId="7FFA1E5C" w:rsidR="00A53367" w:rsidRPr="000E0A0D" w:rsidRDefault="001A32B0">
        <w:pPr>
          <w:pStyle w:val="Footer"/>
          <w:jc w:val="right"/>
          <w:rPr>
            <w:rFonts w:ascii="Arial" w:hAnsi="Arial" w:cs="Arial"/>
            <w:sz w:val="16"/>
            <w:szCs w:val="16"/>
          </w:rPr>
        </w:pPr>
        <w:r>
          <w:rPr>
            <w:rFonts w:ascii="Arial" w:hAnsi="Arial" w:cs="Arial"/>
            <w:noProof/>
            <w:color w:val="002060"/>
            <w:sz w:val="16"/>
            <w:szCs w:val="16"/>
          </w:rPr>
          <w:t>July 2023</w:t>
        </w:r>
      </w:p>
    </w:sdtContent>
  </w:sdt>
  <w:p w14:paraId="63ACB6A2" w14:textId="77777777" w:rsidR="00A53367" w:rsidRPr="0016765A" w:rsidRDefault="00A53367" w:rsidP="0016765A">
    <w:pPr>
      <w:pStyle w:val="Header"/>
      <w:jc w:val="right"/>
      <w:rPr>
        <w:b/>
        <w:i/>
        <w:color w:val="7F7F7F" w:themeColor="text1" w:themeTint="8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746332"/>
      <w:docPartObj>
        <w:docPartGallery w:val="Page Numbers (Bottom of Page)"/>
        <w:docPartUnique/>
      </w:docPartObj>
    </w:sdtPr>
    <w:sdtEndPr>
      <w:rPr>
        <w:rFonts w:ascii="Arial" w:hAnsi="Arial" w:cs="Arial"/>
        <w:noProof/>
        <w:sz w:val="16"/>
        <w:szCs w:val="16"/>
      </w:rPr>
    </w:sdtEndPr>
    <w:sdtContent>
      <w:p w14:paraId="3D80AE6E" w14:textId="338702BC" w:rsidR="00A53367" w:rsidRPr="000E0A0D" w:rsidRDefault="00A53367" w:rsidP="00FC1147">
        <w:pPr>
          <w:pStyle w:val="Footer"/>
          <w:jc w:val="right"/>
          <w:rPr>
            <w:rFonts w:ascii="Arial Black" w:hAnsi="Arial Black"/>
            <w:noProof/>
            <w:color w:val="002060"/>
            <w:sz w:val="16"/>
            <w:szCs w:val="16"/>
          </w:rPr>
        </w:pPr>
        <w:r w:rsidRPr="000E0A0D">
          <w:rPr>
            <w:rFonts w:ascii="Arial Black" w:hAnsi="Arial Black"/>
            <w:color w:val="002060"/>
            <w:sz w:val="16"/>
            <w:szCs w:val="16"/>
          </w:rPr>
          <w:t xml:space="preserve">Source Evaluation Plan Template – Trade Off | </w:t>
        </w:r>
        <w:r w:rsidRPr="000E0A0D">
          <w:rPr>
            <w:rFonts w:ascii="Arial Black" w:hAnsi="Arial Black"/>
            <w:color w:val="002060"/>
            <w:sz w:val="16"/>
            <w:szCs w:val="16"/>
          </w:rPr>
          <w:fldChar w:fldCharType="begin"/>
        </w:r>
        <w:r w:rsidRPr="000E0A0D">
          <w:rPr>
            <w:rFonts w:ascii="Arial Black" w:hAnsi="Arial Black"/>
            <w:color w:val="002060"/>
            <w:sz w:val="16"/>
            <w:szCs w:val="16"/>
          </w:rPr>
          <w:instrText xml:space="preserve"> PAGE   \* MERGEFORMAT </w:instrText>
        </w:r>
        <w:r w:rsidRPr="000E0A0D">
          <w:rPr>
            <w:rFonts w:ascii="Arial Black" w:hAnsi="Arial Black"/>
            <w:color w:val="002060"/>
            <w:sz w:val="16"/>
            <w:szCs w:val="16"/>
          </w:rPr>
          <w:fldChar w:fldCharType="separate"/>
        </w:r>
        <w:r w:rsidR="000E36AB">
          <w:rPr>
            <w:rFonts w:ascii="Arial Black" w:hAnsi="Arial Black"/>
            <w:noProof/>
            <w:color w:val="002060"/>
            <w:sz w:val="16"/>
            <w:szCs w:val="16"/>
          </w:rPr>
          <w:t>1</w:t>
        </w:r>
        <w:r w:rsidRPr="000E0A0D">
          <w:rPr>
            <w:rFonts w:ascii="Arial Black" w:hAnsi="Arial Black"/>
            <w:noProof/>
            <w:color w:val="002060"/>
            <w:sz w:val="16"/>
            <w:szCs w:val="16"/>
          </w:rPr>
          <w:fldChar w:fldCharType="end"/>
        </w:r>
      </w:p>
      <w:p w14:paraId="1A726B6B" w14:textId="77777777" w:rsidR="00A53367" w:rsidRPr="000E0A0D" w:rsidRDefault="00A53367" w:rsidP="00FC1147">
        <w:pPr>
          <w:pStyle w:val="Footer"/>
          <w:jc w:val="right"/>
          <w:rPr>
            <w:rFonts w:ascii="Arial Black" w:hAnsi="Arial Black"/>
            <w:noProof/>
            <w:color w:val="002060"/>
            <w:sz w:val="16"/>
            <w:szCs w:val="16"/>
          </w:rPr>
        </w:pPr>
        <w:r w:rsidRPr="000E0A0D">
          <w:rPr>
            <w:rFonts w:ascii="Arial Black" w:hAnsi="Arial Black"/>
            <w:noProof/>
            <w:color w:val="002060"/>
            <w:sz w:val="16"/>
            <w:szCs w:val="16"/>
          </w:rPr>
          <w:t>Source Selection Sensitive</w:t>
        </w:r>
      </w:p>
      <w:p w14:paraId="6F7B870B" w14:textId="6DE3738D" w:rsidR="00A53367" w:rsidRPr="000E0A0D" w:rsidRDefault="00A53367" w:rsidP="00FC1147">
        <w:pPr>
          <w:pStyle w:val="Footer"/>
          <w:jc w:val="right"/>
          <w:rPr>
            <w:rFonts w:ascii="Arial" w:hAnsi="Arial" w:cs="Arial"/>
            <w:sz w:val="16"/>
            <w:szCs w:val="16"/>
          </w:rPr>
        </w:pPr>
        <w:r>
          <w:rPr>
            <w:rFonts w:ascii="Arial" w:hAnsi="Arial" w:cs="Arial"/>
            <w:noProof/>
            <w:color w:val="002060"/>
            <w:sz w:val="16"/>
            <w:szCs w:val="16"/>
          </w:rPr>
          <w:t>July</w:t>
        </w:r>
        <w:r w:rsidRPr="000E0A0D">
          <w:rPr>
            <w:rFonts w:ascii="Arial" w:hAnsi="Arial" w:cs="Arial"/>
            <w:noProof/>
            <w:color w:val="002060"/>
            <w:sz w:val="16"/>
            <w:szCs w:val="16"/>
          </w:rPr>
          <w:t xml:space="preserve"> 202</w:t>
        </w:r>
        <w:r>
          <w:rPr>
            <w:rFonts w:ascii="Arial" w:hAnsi="Arial" w:cs="Arial"/>
            <w:noProof/>
            <w:color w:val="002060"/>
            <w:sz w:val="16"/>
            <w:szCs w:val="16"/>
          </w:rPr>
          <w:t>3</w:t>
        </w:r>
      </w:p>
    </w:sdtContent>
  </w:sdt>
  <w:p w14:paraId="3CE28D4A" w14:textId="77777777" w:rsidR="00A53367" w:rsidRPr="00FC1147" w:rsidRDefault="00A53367" w:rsidP="00FC1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D472F" w14:textId="77777777" w:rsidR="00A53367" w:rsidRDefault="00A53367">
      <w:r>
        <w:separator/>
      </w:r>
    </w:p>
  </w:footnote>
  <w:footnote w:type="continuationSeparator" w:id="0">
    <w:p w14:paraId="4EE55097" w14:textId="77777777" w:rsidR="00A53367" w:rsidRDefault="00A53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1ED7" w14:textId="77777777" w:rsidR="00A53367" w:rsidRPr="00C145AA" w:rsidRDefault="00A53367" w:rsidP="00553E02">
    <w:pPr>
      <w:pStyle w:val="Header"/>
      <w:pBdr>
        <w:bottom w:val="single" w:sz="4" w:space="2" w:color="auto"/>
      </w:pBdr>
      <w:tabs>
        <w:tab w:val="left" w:pos="0"/>
        <w:tab w:val="left" w:pos="4680"/>
      </w:tabs>
      <w:jc w:val="center"/>
      <w:rPr>
        <w:rFonts w:ascii="Arial Black" w:hAnsi="Arial Black"/>
        <w:sz w:val="18"/>
        <w:szCs w:val="22"/>
      </w:rPr>
    </w:pPr>
    <w:r w:rsidRPr="00C145AA">
      <w:rPr>
        <w:rFonts w:ascii="Arial Black" w:hAnsi="Arial Black"/>
        <w:sz w:val="18"/>
        <w:szCs w:val="22"/>
      </w:rPr>
      <w:t>Source Evaluation Plan Template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0B2D" w14:textId="77777777" w:rsidR="00A53367" w:rsidRDefault="00A53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B6FF" w14:textId="77777777" w:rsidR="00A53367" w:rsidRPr="00DC094C" w:rsidRDefault="00A53367" w:rsidP="005260C2">
    <w:pPr>
      <w:pStyle w:val="Header"/>
      <w:pBdr>
        <w:bottom w:val="single" w:sz="4" w:space="2" w:color="auto"/>
      </w:pBdr>
      <w:tabs>
        <w:tab w:val="left" w:pos="0"/>
        <w:tab w:val="left" w:pos="4680"/>
      </w:tabs>
      <w:jc w:val="center"/>
      <w:rPr>
        <w:rFonts w:ascii="Arial Black" w:hAnsi="Arial Black"/>
        <w:color w:val="002060"/>
        <w:sz w:val="18"/>
        <w:szCs w:val="18"/>
      </w:rPr>
    </w:pPr>
    <w:r w:rsidRPr="00DC094C">
      <w:rPr>
        <w:rFonts w:ascii="Arial Black" w:hAnsi="Arial Black"/>
        <w:sz w:val="18"/>
        <w:szCs w:val="18"/>
      </w:rPr>
      <w:t xml:space="preserve">PROJECT NAME II </w:t>
    </w:r>
    <w:r w:rsidRPr="00DC094C">
      <w:rPr>
        <w:rFonts w:ascii="Arial Black" w:hAnsi="Arial Black"/>
        <w:color w:val="002060"/>
        <w:sz w:val="18"/>
        <w:szCs w:val="18"/>
      </w:rPr>
      <w:t>Source Evaluation Plan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C565" w14:textId="77777777" w:rsidR="00A53367" w:rsidRPr="00FF3E19" w:rsidRDefault="00A53367" w:rsidP="005260C2">
    <w:pPr>
      <w:pStyle w:val="Header"/>
      <w:pBdr>
        <w:bottom w:val="single" w:sz="4" w:space="2" w:color="auto"/>
      </w:pBdr>
      <w:tabs>
        <w:tab w:val="left" w:pos="0"/>
        <w:tab w:val="left" w:pos="4680"/>
      </w:tabs>
      <w:jc w:val="center"/>
      <w:rPr>
        <w:sz w:val="22"/>
        <w:szCs w:val="22"/>
      </w:rPr>
    </w:pPr>
    <w:r>
      <w:rPr>
        <w:sz w:val="22"/>
        <w:szCs w:val="22"/>
      </w:rPr>
      <w:t>PROJECT NAME</w:t>
    </w:r>
    <w:r w:rsidRPr="00FF3E19">
      <w:rPr>
        <w:sz w:val="22"/>
        <w:szCs w:val="22"/>
      </w:rPr>
      <w:t xml:space="preserve"> Source Evaluation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9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6470D7E"/>
    <w:multiLevelType w:val="hybridMultilevel"/>
    <w:tmpl w:val="17ACA778"/>
    <w:lvl w:ilvl="0" w:tplc="3B14E2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37255"/>
    <w:multiLevelType w:val="hybridMultilevel"/>
    <w:tmpl w:val="70E45B1E"/>
    <w:lvl w:ilvl="0" w:tplc="1E94986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B500A"/>
    <w:multiLevelType w:val="multilevel"/>
    <w:tmpl w:val="8A00CA92"/>
    <w:lvl w:ilvl="0">
      <w:start w:val="2"/>
      <w:numFmt w:val="decimal"/>
      <w:pStyle w:val="aTop3"/>
      <w:lvlText w:val="%1.0"/>
      <w:lvlJc w:val="left"/>
      <w:pPr>
        <w:tabs>
          <w:tab w:val="num" w:pos="-1260"/>
        </w:tabs>
        <w:ind w:left="-1260" w:hanging="360"/>
      </w:pPr>
      <w:rPr>
        <w:rFonts w:cs="Times New Roman" w:hint="default"/>
      </w:rPr>
    </w:lvl>
    <w:lvl w:ilvl="1">
      <w:start w:val="1"/>
      <w:numFmt w:val="decimal"/>
      <w:pStyle w:val="aTop2"/>
      <w:lvlText w:val="%1.%2"/>
      <w:lvlJc w:val="left"/>
      <w:pPr>
        <w:tabs>
          <w:tab w:val="num" w:pos="-360"/>
        </w:tabs>
        <w:ind w:left="-360" w:hanging="360"/>
      </w:pPr>
      <w:rPr>
        <w:rFonts w:cs="Times New Roman" w:hint="default"/>
        <w:b/>
        <w:sz w:val="24"/>
      </w:rPr>
    </w:lvl>
    <w:lvl w:ilvl="2">
      <w:start w:val="1"/>
      <w:numFmt w:val="decimal"/>
      <w:pStyle w:val="aTop3"/>
      <w:lvlText w:val="%1.%2.%3"/>
      <w:lvlJc w:val="left"/>
      <w:pPr>
        <w:tabs>
          <w:tab w:val="num" w:pos="720"/>
        </w:tabs>
        <w:ind w:left="720" w:hanging="720"/>
      </w:pPr>
      <w:rPr>
        <w:rFonts w:cs="Times New Roman" w:hint="default"/>
        <w:b/>
        <w:i w:val="0"/>
        <w:color w:val="000000"/>
        <w:sz w:val="24"/>
        <w:u w:val="none"/>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040"/>
        </w:tabs>
        <w:ind w:left="504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 w15:restartNumberingAfterBreak="0">
    <w:nsid w:val="29170992"/>
    <w:multiLevelType w:val="hybridMultilevel"/>
    <w:tmpl w:val="F50C91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898FEBC">
      <w:start w:val="1"/>
      <w:numFmt w:val="bullet"/>
      <w:lvlText w:val=""/>
      <w:lvlJc w:val="left"/>
      <w:pPr>
        <w:tabs>
          <w:tab w:val="num" w:pos="2340"/>
        </w:tabs>
        <w:ind w:left="2340" w:hanging="360"/>
      </w:pPr>
      <w:rPr>
        <w:rFonts w:ascii="Symbol" w:hAnsi="Symbol" w:hint="default"/>
        <w:b w:val="0"/>
        <w:i w:val="0"/>
        <w:caps w:val="0"/>
        <w:strike w:val="0"/>
        <w:dstrike w:val="0"/>
        <w:vanish w:val="0"/>
        <w:color w:val="auto"/>
        <w:sz w:val="18"/>
        <w:vertAlign w:val="baseline"/>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2C9337B4"/>
    <w:multiLevelType w:val="multilevel"/>
    <w:tmpl w:val="E7264424"/>
    <w:lvl w:ilvl="0">
      <w:start w:val="1"/>
      <w:numFmt w:val="decimal"/>
      <w:pStyle w:val="aTOP1"/>
      <w:lvlText w:val="%1."/>
      <w:lvlJc w:val="left"/>
      <w:pPr>
        <w:ind w:left="360" w:hanging="360"/>
      </w:pPr>
    </w:lvl>
    <w:lvl w:ilvl="1">
      <w:start w:val="1"/>
      <w:numFmt w:val="decimal"/>
      <w:lvlText w:val="%1.%2."/>
      <w:lvlJc w:val="left"/>
      <w:pPr>
        <w:ind w:left="1332" w:hanging="432"/>
      </w:pPr>
      <w:rPr>
        <w:b/>
        <w:i w:val="0"/>
        <w:color w:val="auto"/>
      </w:rPr>
    </w:lvl>
    <w:lvl w:ilvl="2">
      <w:start w:val="1"/>
      <w:numFmt w:val="decimal"/>
      <w:lvlText w:val="%1.%2.%3."/>
      <w:lvlJc w:val="left"/>
      <w:pPr>
        <w:ind w:left="149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8D7534"/>
    <w:multiLevelType w:val="hybridMultilevel"/>
    <w:tmpl w:val="521C8D46"/>
    <w:lvl w:ilvl="0" w:tplc="17BABD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C5C44"/>
    <w:multiLevelType w:val="hybridMultilevel"/>
    <w:tmpl w:val="E97E1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45364"/>
    <w:multiLevelType w:val="hybridMultilevel"/>
    <w:tmpl w:val="ED208F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339813E2"/>
    <w:multiLevelType w:val="hybridMultilevel"/>
    <w:tmpl w:val="D92AC3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327BF7"/>
    <w:multiLevelType w:val="hybridMultilevel"/>
    <w:tmpl w:val="0E2CF016"/>
    <w:lvl w:ilvl="0" w:tplc="0D70BBF2">
      <w:start w:val="1"/>
      <w:numFmt w:val="decimal"/>
      <w:lvlText w:val="%1."/>
      <w:lvlJc w:val="left"/>
      <w:pPr>
        <w:ind w:left="720" w:hanging="360"/>
      </w:pPr>
      <w:rPr>
        <w:rFonts w:hint="default"/>
        <w:b/>
        <w:i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82B11"/>
    <w:multiLevelType w:val="hybridMultilevel"/>
    <w:tmpl w:val="E6B8C25A"/>
    <w:lvl w:ilvl="0" w:tplc="A372EBF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D03E0"/>
    <w:multiLevelType w:val="hybridMultilevel"/>
    <w:tmpl w:val="951E20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BB2A07"/>
    <w:multiLevelType w:val="hybridMultilevel"/>
    <w:tmpl w:val="8A9A9724"/>
    <w:lvl w:ilvl="0" w:tplc="E4DC8ACA">
      <w:start w:val="1"/>
      <w:numFmt w:val="lowerLetter"/>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E6B762E"/>
    <w:multiLevelType w:val="hybridMultilevel"/>
    <w:tmpl w:val="D63680E4"/>
    <w:lvl w:ilvl="0" w:tplc="11CE7E3A">
      <w:start w:val="1"/>
      <w:numFmt w:val="upperLetter"/>
      <w:lvlText w:val="%1."/>
      <w:lvlJc w:val="left"/>
      <w:pPr>
        <w:ind w:left="720" w:hanging="360"/>
      </w:pPr>
      <w:rPr>
        <w:rFonts w:ascii="Arial Black" w:hAnsi="Arial Black"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AF20FD"/>
    <w:multiLevelType w:val="hybridMultilevel"/>
    <w:tmpl w:val="F8A8038A"/>
    <w:lvl w:ilvl="0" w:tplc="1C02DE90">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3"/>
  </w:num>
  <w:num w:numId="3">
    <w:abstractNumId w:val="3"/>
  </w:num>
  <w:num w:numId="4">
    <w:abstractNumId w:val="0"/>
  </w:num>
  <w:num w:numId="5">
    <w:abstractNumId w:val="5"/>
  </w:num>
  <w:num w:numId="6">
    <w:abstractNumId w:val="12"/>
  </w:num>
  <w:num w:numId="7">
    <w:abstractNumId w:val="7"/>
  </w:num>
  <w:num w:numId="8">
    <w:abstractNumId w:val="15"/>
  </w:num>
  <w:num w:numId="9">
    <w:abstractNumId w:val="14"/>
  </w:num>
  <w:num w:numId="10">
    <w:abstractNumId w:val="10"/>
  </w:num>
  <w:num w:numId="11">
    <w:abstractNumId w:val="2"/>
  </w:num>
  <w:num w:numId="12">
    <w:abstractNumId w:val="6"/>
  </w:num>
  <w:num w:numId="13">
    <w:abstractNumId w:val="1"/>
  </w:num>
  <w:num w:numId="14">
    <w:abstractNumId w:val="4"/>
  </w:num>
  <w:num w:numId="15">
    <w:abstractNumId w:val="13"/>
  </w:num>
  <w:num w:numId="16">
    <w:abstractNumId w:val="9"/>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8B"/>
    <w:rsid w:val="000047AD"/>
    <w:rsid w:val="00004D66"/>
    <w:rsid w:val="0000604A"/>
    <w:rsid w:val="00006E35"/>
    <w:rsid w:val="000103CB"/>
    <w:rsid w:val="0001543A"/>
    <w:rsid w:val="000175B3"/>
    <w:rsid w:val="0002292A"/>
    <w:rsid w:val="000277A8"/>
    <w:rsid w:val="000277B9"/>
    <w:rsid w:val="000279CD"/>
    <w:rsid w:val="000318EF"/>
    <w:rsid w:val="00031A21"/>
    <w:rsid w:val="00031E9A"/>
    <w:rsid w:val="0003210E"/>
    <w:rsid w:val="00032F4B"/>
    <w:rsid w:val="00033FE6"/>
    <w:rsid w:val="00040AB2"/>
    <w:rsid w:val="00043FFE"/>
    <w:rsid w:val="00047269"/>
    <w:rsid w:val="0004741B"/>
    <w:rsid w:val="0004762D"/>
    <w:rsid w:val="00047E04"/>
    <w:rsid w:val="00050097"/>
    <w:rsid w:val="00053DB0"/>
    <w:rsid w:val="0005456C"/>
    <w:rsid w:val="000546D9"/>
    <w:rsid w:val="0005582A"/>
    <w:rsid w:val="00060DE0"/>
    <w:rsid w:val="00061F67"/>
    <w:rsid w:val="00065A67"/>
    <w:rsid w:val="000661D9"/>
    <w:rsid w:val="00073327"/>
    <w:rsid w:val="00075678"/>
    <w:rsid w:val="00076079"/>
    <w:rsid w:val="00081D5F"/>
    <w:rsid w:val="00082235"/>
    <w:rsid w:val="00091706"/>
    <w:rsid w:val="00091BA1"/>
    <w:rsid w:val="000934FE"/>
    <w:rsid w:val="00093E44"/>
    <w:rsid w:val="000946BE"/>
    <w:rsid w:val="000A4279"/>
    <w:rsid w:val="000A45F7"/>
    <w:rsid w:val="000A4792"/>
    <w:rsid w:val="000A4BE4"/>
    <w:rsid w:val="000B0088"/>
    <w:rsid w:val="000B0DA0"/>
    <w:rsid w:val="000B11A6"/>
    <w:rsid w:val="000B11FF"/>
    <w:rsid w:val="000B14B9"/>
    <w:rsid w:val="000B2FE2"/>
    <w:rsid w:val="000B45F1"/>
    <w:rsid w:val="000B544C"/>
    <w:rsid w:val="000B674B"/>
    <w:rsid w:val="000C3C90"/>
    <w:rsid w:val="000C5718"/>
    <w:rsid w:val="000C5DD7"/>
    <w:rsid w:val="000C65CA"/>
    <w:rsid w:val="000C7A16"/>
    <w:rsid w:val="000D066C"/>
    <w:rsid w:val="000D1471"/>
    <w:rsid w:val="000D320C"/>
    <w:rsid w:val="000D3255"/>
    <w:rsid w:val="000E0A0D"/>
    <w:rsid w:val="000E218B"/>
    <w:rsid w:val="000E3190"/>
    <w:rsid w:val="000E36AB"/>
    <w:rsid w:val="000E6D6C"/>
    <w:rsid w:val="000F0753"/>
    <w:rsid w:val="000F16EE"/>
    <w:rsid w:val="000F2D2D"/>
    <w:rsid w:val="000F3578"/>
    <w:rsid w:val="000F7C97"/>
    <w:rsid w:val="00110E63"/>
    <w:rsid w:val="001116D8"/>
    <w:rsid w:val="00111A80"/>
    <w:rsid w:val="001158B0"/>
    <w:rsid w:val="0011751A"/>
    <w:rsid w:val="001211B8"/>
    <w:rsid w:val="00123C6C"/>
    <w:rsid w:val="001248AB"/>
    <w:rsid w:val="00124FC4"/>
    <w:rsid w:val="001271A3"/>
    <w:rsid w:val="00131050"/>
    <w:rsid w:val="001331DF"/>
    <w:rsid w:val="001375A1"/>
    <w:rsid w:val="00137AB6"/>
    <w:rsid w:val="00144EF6"/>
    <w:rsid w:val="0014650C"/>
    <w:rsid w:val="0015083B"/>
    <w:rsid w:val="0016069F"/>
    <w:rsid w:val="00165404"/>
    <w:rsid w:val="00166EC1"/>
    <w:rsid w:val="001675BA"/>
    <w:rsid w:val="0016765A"/>
    <w:rsid w:val="0016771C"/>
    <w:rsid w:val="001733C4"/>
    <w:rsid w:val="00173760"/>
    <w:rsid w:val="00174FDE"/>
    <w:rsid w:val="00175CCD"/>
    <w:rsid w:val="001777F7"/>
    <w:rsid w:val="001821DC"/>
    <w:rsid w:val="0018252C"/>
    <w:rsid w:val="001927B9"/>
    <w:rsid w:val="001944F9"/>
    <w:rsid w:val="00195BB5"/>
    <w:rsid w:val="001A32B0"/>
    <w:rsid w:val="001A3F58"/>
    <w:rsid w:val="001A6028"/>
    <w:rsid w:val="001A736D"/>
    <w:rsid w:val="001B1BF5"/>
    <w:rsid w:val="001B30EA"/>
    <w:rsid w:val="001B35BC"/>
    <w:rsid w:val="001B3EA7"/>
    <w:rsid w:val="001B4CBC"/>
    <w:rsid w:val="001B5574"/>
    <w:rsid w:val="001B6212"/>
    <w:rsid w:val="001B68DC"/>
    <w:rsid w:val="001B71ED"/>
    <w:rsid w:val="001B77C2"/>
    <w:rsid w:val="001C116C"/>
    <w:rsid w:val="001C11F8"/>
    <w:rsid w:val="001C269F"/>
    <w:rsid w:val="001C2C81"/>
    <w:rsid w:val="001C502F"/>
    <w:rsid w:val="001C5254"/>
    <w:rsid w:val="001C6B0C"/>
    <w:rsid w:val="001D3F1B"/>
    <w:rsid w:val="001D5D32"/>
    <w:rsid w:val="001D64C6"/>
    <w:rsid w:val="001E6EDF"/>
    <w:rsid w:val="001F0F32"/>
    <w:rsid w:val="001F3B7B"/>
    <w:rsid w:val="001F4F49"/>
    <w:rsid w:val="001F502C"/>
    <w:rsid w:val="001F6113"/>
    <w:rsid w:val="001F67DC"/>
    <w:rsid w:val="00203202"/>
    <w:rsid w:val="00204A1A"/>
    <w:rsid w:val="002052C1"/>
    <w:rsid w:val="00205C0C"/>
    <w:rsid w:val="002069EB"/>
    <w:rsid w:val="00212876"/>
    <w:rsid w:val="002146CD"/>
    <w:rsid w:val="002158F8"/>
    <w:rsid w:val="0021610A"/>
    <w:rsid w:val="00216A41"/>
    <w:rsid w:val="002179D1"/>
    <w:rsid w:val="00217DC2"/>
    <w:rsid w:val="002240B9"/>
    <w:rsid w:val="00230187"/>
    <w:rsid w:val="00240561"/>
    <w:rsid w:val="00243A21"/>
    <w:rsid w:val="00244045"/>
    <w:rsid w:val="0024450C"/>
    <w:rsid w:val="002502A2"/>
    <w:rsid w:val="002502C1"/>
    <w:rsid w:val="00251BF7"/>
    <w:rsid w:val="002535A6"/>
    <w:rsid w:val="00254786"/>
    <w:rsid w:val="002559BF"/>
    <w:rsid w:val="00257D42"/>
    <w:rsid w:val="00261235"/>
    <w:rsid w:val="00262BC4"/>
    <w:rsid w:val="00262BC5"/>
    <w:rsid w:val="00263C37"/>
    <w:rsid w:val="00264E69"/>
    <w:rsid w:val="0026537A"/>
    <w:rsid w:val="00267297"/>
    <w:rsid w:val="00270C57"/>
    <w:rsid w:val="00272DEC"/>
    <w:rsid w:val="00277B6E"/>
    <w:rsid w:val="00277DEF"/>
    <w:rsid w:val="00280D16"/>
    <w:rsid w:val="00282C34"/>
    <w:rsid w:val="00284A1B"/>
    <w:rsid w:val="00286942"/>
    <w:rsid w:val="002900F6"/>
    <w:rsid w:val="002952BB"/>
    <w:rsid w:val="002A6AD7"/>
    <w:rsid w:val="002B16CE"/>
    <w:rsid w:val="002B17B1"/>
    <w:rsid w:val="002B1858"/>
    <w:rsid w:val="002B3388"/>
    <w:rsid w:val="002B48AF"/>
    <w:rsid w:val="002B4CD3"/>
    <w:rsid w:val="002C161A"/>
    <w:rsid w:val="002C184E"/>
    <w:rsid w:val="002C3770"/>
    <w:rsid w:val="002C3823"/>
    <w:rsid w:val="002C3DC9"/>
    <w:rsid w:val="002C483B"/>
    <w:rsid w:val="002D022F"/>
    <w:rsid w:val="002D3316"/>
    <w:rsid w:val="002D3891"/>
    <w:rsid w:val="002D6124"/>
    <w:rsid w:val="002D70F3"/>
    <w:rsid w:val="002E2326"/>
    <w:rsid w:val="002E2F67"/>
    <w:rsid w:val="002E6624"/>
    <w:rsid w:val="002E6A04"/>
    <w:rsid w:val="002E6D40"/>
    <w:rsid w:val="002E7A7C"/>
    <w:rsid w:val="002E7AC6"/>
    <w:rsid w:val="002F03A3"/>
    <w:rsid w:val="002F1D46"/>
    <w:rsid w:val="002F212D"/>
    <w:rsid w:val="002F295D"/>
    <w:rsid w:val="002F3EA5"/>
    <w:rsid w:val="002F6F2E"/>
    <w:rsid w:val="00302322"/>
    <w:rsid w:val="0030336D"/>
    <w:rsid w:val="00303405"/>
    <w:rsid w:val="0030371B"/>
    <w:rsid w:val="0030500D"/>
    <w:rsid w:val="0030769A"/>
    <w:rsid w:val="0031109A"/>
    <w:rsid w:val="003114AB"/>
    <w:rsid w:val="003150D3"/>
    <w:rsid w:val="00315A87"/>
    <w:rsid w:val="00315B04"/>
    <w:rsid w:val="00315F1E"/>
    <w:rsid w:val="0031720D"/>
    <w:rsid w:val="003244F8"/>
    <w:rsid w:val="00324D24"/>
    <w:rsid w:val="003304B2"/>
    <w:rsid w:val="00330709"/>
    <w:rsid w:val="00331260"/>
    <w:rsid w:val="00334935"/>
    <w:rsid w:val="003354ED"/>
    <w:rsid w:val="003410A7"/>
    <w:rsid w:val="00346408"/>
    <w:rsid w:val="00346E9C"/>
    <w:rsid w:val="00350313"/>
    <w:rsid w:val="00350742"/>
    <w:rsid w:val="00352DC5"/>
    <w:rsid w:val="003577E1"/>
    <w:rsid w:val="0036312D"/>
    <w:rsid w:val="00364A0A"/>
    <w:rsid w:val="0036611B"/>
    <w:rsid w:val="00366189"/>
    <w:rsid w:val="003706AC"/>
    <w:rsid w:val="003720DA"/>
    <w:rsid w:val="003721A5"/>
    <w:rsid w:val="00374534"/>
    <w:rsid w:val="00382F5F"/>
    <w:rsid w:val="00385CA0"/>
    <w:rsid w:val="0038615C"/>
    <w:rsid w:val="003869FB"/>
    <w:rsid w:val="00390AF4"/>
    <w:rsid w:val="00391188"/>
    <w:rsid w:val="00391769"/>
    <w:rsid w:val="00391788"/>
    <w:rsid w:val="0039240E"/>
    <w:rsid w:val="00392977"/>
    <w:rsid w:val="00393CE7"/>
    <w:rsid w:val="0039483E"/>
    <w:rsid w:val="00397B81"/>
    <w:rsid w:val="003A003D"/>
    <w:rsid w:val="003A0658"/>
    <w:rsid w:val="003A1E21"/>
    <w:rsid w:val="003A3C72"/>
    <w:rsid w:val="003B2DF7"/>
    <w:rsid w:val="003B4BF4"/>
    <w:rsid w:val="003C25A9"/>
    <w:rsid w:val="003C3C3A"/>
    <w:rsid w:val="003C4498"/>
    <w:rsid w:val="003C5865"/>
    <w:rsid w:val="003C60FD"/>
    <w:rsid w:val="003D3CA3"/>
    <w:rsid w:val="003D5431"/>
    <w:rsid w:val="003E17DF"/>
    <w:rsid w:val="003E212E"/>
    <w:rsid w:val="003F3185"/>
    <w:rsid w:val="003F7C7F"/>
    <w:rsid w:val="00401330"/>
    <w:rsid w:val="00404BE6"/>
    <w:rsid w:val="00410D28"/>
    <w:rsid w:val="004122BE"/>
    <w:rsid w:val="004146F0"/>
    <w:rsid w:val="00417992"/>
    <w:rsid w:val="00420AF1"/>
    <w:rsid w:val="00425238"/>
    <w:rsid w:val="00430F95"/>
    <w:rsid w:val="00431994"/>
    <w:rsid w:val="00433608"/>
    <w:rsid w:val="00433AD3"/>
    <w:rsid w:val="00434350"/>
    <w:rsid w:val="00440551"/>
    <w:rsid w:val="00440E82"/>
    <w:rsid w:val="004450BB"/>
    <w:rsid w:val="00445D18"/>
    <w:rsid w:val="00450A43"/>
    <w:rsid w:val="004516F4"/>
    <w:rsid w:val="004559F4"/>
    <w:rsid w:val="004560E4"/>
    <w:rsid w:val="00460CD0"/>
    <w:rsid w:val="00460D96"/>
    <w:rsid w:val="00462984"/>
    <w:rsid w:val="00463D9C"/>
    <w:rsid w:val="00464522"/>
    <w:rsid w:val="004647C1"/>
    <w:rsid w:val="0046725A"/>
    <w:rsid w:val="00467933"/>
    <w:rsid w:val="004703F6"/>
    <w:rsid w:val="00470F89"/>
    <w:rsid w:val="00471B97"/>
    <w:rsid w:val="004726A1"/>
    <w:rsid w:val="00475938"/>
    <w:rsid w:val="00480788"/>
    <w:rsid w:val="00480A08"/>
    <w:rsid w:val="004816F7"/>
    <w:rsid w:val="0048325C"/>
    <w:rsid w:val="004846A3"/>
    <w:rsid w:val="0048717C"/>
    <w:rsid w:val="004876EF"/>
    <w:rsid w:val="00490541"/>
    <w:rsid w:val="004927B1"/>
    <w:rsid w:val="0049426D"/>
    <w:rsid w:val="00496721"/>
    <w:rsid w:val="004B4F57"/>
    <w:rsid w:val="004C029F"/>
    <w:rsid w:val="004C1B70"/>
    <w:rsid w:val="004C503C"/>
    <w:rsid w:val="004C5495"/>
    <w:rsid w:val="004D0711"/>
    <w:rsid w:val="004D10C5"/>
    <w:rsid w:val="004D2434"/>
    <w:rsid w:val="004D7AD4"/>
    <w:rsid w:val="004E1D1E"/>
    <w:rsid w:val="004E515A"/>
    <w:rsid w:val="004F373B"/>
    <w:rsid w:val="004F44A0"/>
    <w:rsid w:val="004F75DB"/>
    <w:rsid w:val="005072CB"/>
    <w:rsid w:val="005121FD"/>
    <w:rsid w:val="00513888"/>
    <w:rsid w:val="00513E50"/>
    <w:rsid w:val="00515B0C"/>
    <w:rsid w:val="00516B14"/>
    <w:rsid w:val="0052301A"/>
    <w:rsid w:val="00523AA0"/>
    <w:rsid w:val="005260C2"/>
    <w:rsid w:val="0052718D"/>
    <w:rsid w:val="00530170"/>
    <w:rsid w:val="00530FAD"/>
    <w:rsid w:val="005343E6"/>
    <w:rsid w:val="00534AD3"/>
    <w:rsid w:val="00541705"/>
    <w:rsid w:val="00541D2A"/>
    <w:rsid w:val="00543E9C"/>
    <w:rsid w:val="00545939"/>
    <w:rsid w:val="0055334A"/>
    <w:rsid w:val="00553E02"/>
    <w:rsid w:val="00555B57"/>
    <w:rsid w:val="00557533"/>
    <w:rsid w:val="0056140A"/>
    <w:rsid w:val="005625D1"/>
    <w:rsid w:val="005676EF"/>
    <w:rsid w:val="0057087F"/>
    <w:rsid w:val="00571327"/>
    <w:rsid w:val="00571BA4"/>
    <w:rsid w:val="00573A40"/>
    <w:rsid w:val="00575B00"/>
    <w:rsid w:val="0057606C"/>
    <w:rsid w:val="00584C1A"/>
    <w:rsid w:val="00584F95"/>
    <w:rsid w:val="00585FE1"/>
    <w:rsid w:val="00587D43"/>
    <w:rsid w:val="00590000"/>
    <w:rsid w:val="00593592"/>
    <w:rsid w:val="0059520C"/>
    <w:rsid w:val="0059544B"/>
    <w:rsid w:val="005956DE"/>
    <w:rsid w:val="00597EAB"/>
    <w:rsid w:val="005A1575"/>
    <w:rsid w:val="005A2B09"/>
    <w:rsid w:val="005A30C0"/>
    <w:rsid w:val="005A3A5F"/>
    <w:rsid w:val="005A50F1"/>
    <w:rsid w:val="005A6BFC"/>
    <w:rsid w:val="005A6D8E"/>
    <w:rsid w:val="005B24DD"/>
    <w:rsid w:val="005B5285"/>
    <w:rsid w:val="005C2AC4"/>
    <w:rsid w:val="005C6ED1"/>
    <w:rsid w:val="005D5E6D"/>
    <w:rsid w:val="005E440C"/>
    <w:rsid w:val="005E6B74"/>
    <w:rsid w:val="005E6C88"/>
    <w:rsid w:val="005F0C63"/>
    <w:rsid w:val="005F2167"/>
    <w:rsid w:val="005F21B8"/>
    <w:rsid w:val="005F406B"/>
    <w:rsid w:val="005F6F4B"/>
    <w:rsid w:val="006013CD"/>
    <w:rsid w:val="006013D0"/>
    <w:rsid w:val="00601996"/>
    <w:rsid w:val="006060ED"/>
    <w:rsid w:val="00610A16"/>
    <w:rsid w:val="0061151F"/>
    <w:rsid w:val="0061279E"/>
    <w:rsid w:val="00612947"/>
    <w:rsid w:val="006146EE"/>
    <w:rsid w:val="0062055D"/>
    <w:rsid w:val="00622DED"/>
    <w:rsid w:val="0062448A"/>
    <w:rsid w:val="0063054A"/>
    <w:rsid w:val="00630C20"/>
    <w:rsid w:val="00631572"/>
    <w:rsid w:val="0063406D"/>
    <w:rsid w:val="00634563"/>
    <w:rsid w:val="0063592A"/>
    <w:rsid w:val="00636061"/>
    <w:rsid w:val="00636500"/>
    <w:rsid w:val="00641389"/>
    <w:rsid w:val="00645204"/>
    <w:rsid w:val="00653D2E"/>
    <w:rsid w:val="00663391"/>
    <w:rsid w:val="006650C5"/>
    <w:rsid w:val="00665C6B"/>
    <w:rsid w:val="006671AF"/>
    <w:rsid w:val="00670682"/>
    <w:rsid w:val="00672D73"/>
    <w:rsid w:val="00682686"/>
    <w:rsid w:val="0068365A"/>
    <w:rsid w:val="00687852"/>
    <w:rsid w:val="00687B44"/>
    <w:rsid w:val="00690E2C"/>
    <w:rsid w:val="00697938"/>
    <w:rsid w:val="006B2125"/>
    <w:rsid w:val="006B2E8A"/>
    <w:rsid w:val="006B6FD1"/>
    <w:rsid w:val="006B70EF"/>
    <w:rsid w:val="006C1613"/>
    <w:rsid w:val="006C1CC2"/>
    <w:rsid w:val="006C3C7D"/>
    <w:rsid w:val="006C56E7"/>
    <w:rsid w:val="006C6318"/>
    <w:rsid w:val="006D5028"/>
    <w:rsid w:val="006D546C"/>
    <w:rsid w:val="006D5C99"/>
    <w:rsid w:val="006D71D1"/>
    <w:rsid w:val="006E3DB8"/>
    <w:rsid w:val="006E47A4"/>
    <w:rsid w:val="006E5EE5"/>
    <w:rsid w:val="006E750F"/>
    <w:rsid w:val="006F4D80"/>
    <w:rsid w:val="006F5501"/>
    <w:rsid w:val="006F6397"/>
    <w:rsid w:val="007000A5"/>
    <w:rsid w:val="007075E5"/>
    <w:rsid w:val="0071301A"/>
    <w:rsid w:val="00713B68"/>
    <w:rsid w:val="00713FE3"/>
    <w:rsid w:val="00716BB8"/>
    <w:rsid w:val="00717735"/>
    <w:rsid w:val="00722028"/>
    <w:rsid w:val="00725644"/>
    <w:rsid w:val="00726AB8"/>
    <w:rsid w:val="00730D69"/>
    <w:rsid w:val="00746754"/>
    <w:rsid w:val="0075011F"/>
    <w:rsid w:val="007504A7"/>
    <w:rsid w:val="00751254"/>
    <w:rsid w:val="007548B0"/>
    <w:rsid w:val="00755630"/>
    <w:rsid w:val="00760485"/>
    <w:rsid w:val="00761D67"/>
    <w:rsid w:val="0076261F"/>
    <w:rsid w:val="007629E8"/>
    <w:rsid w:val="00765380"/>
    <w:rsid w:val="0076584E"/>
    <w:rsid w:val="0076774A"/>
    <w:rsid w:val="00771D00"/>
    <w:rsid w:val="0077217D"/>
    <w:rsid w:val="0077316C"/>
    <w:rsid w:val="00773475"/>
    <w:rsid w:val="007758CD"/>
    <w:rsid w:val="00780381"/>
    <w:rsid w:val="00785A1E"/>
    <w:rsid w:val="00786C2B"/>
    <w:rsid w:val="007913CF"/>
    <w:rsid w:val="00792728"/>
    <w:rsid w:val="00795D8B"/>
    <w:rsid w:val="00797271"/>
    <w:rsid w:val="0079735D"/>
    <w:rsid w:val="007A3898"/>
    <w:rsid w:val="007B29BE"/>
    <w:rsid w:val="007B33E3"/>
    <w:rsid w:val="007B7494"/>
    <w:rsid w:val="007C181A"/>
    <w:rsid w:val="007C1F53"/>
    <w:rsid w:val="007C2FB3"/>
    <w:rsid w:val="007C4A03"/>
    <w:rsid w:val="007D0B52"/>
    <w:rsid w:val="007D318E"/>
    <w:rsid w:val="007D416D"/>
    <w:rsid w:val="007D7F17"/>
    <w:rsid w:val="007E3B74"/>
    <w:rsid w:val="007F32DA"/>
    <w:rsid w:val="007F5D52"/>
    <w:rsid w:val="007F6183"/>
    <w:rsid w:val="007F7865"/>
    <w:rsid w:val="00800BA0"/>
    <w:rsid w:val="00802BDB"/>
    <w:rsid w:val="00802F4B"/>
    <w:rsid w:val="00812FAF"/>
    <w:rsid w:val="008215FF"/>
    <w:rsid w:val="00824059"/>
    <w:rsid w:val="00827185"/>
    <w:rsid w:val="00833823"/>
    <w:rsid w:val="00834121"/>
    <w:rsid w:val="00834171"/>
    <w:rsid w:val="0083438C"/>
    <w:rsid w:val="008356F2"/>
    <w:rsid w:val="00840DD6"/>
    <w:rsid w:val="008450F2"/>
    <w:rsid w:val="00845D54"/>
    <w:rsid w:val="00850B8E"/>
    <w:rsid w:val="00851A22"/>
    <w:rsid w:val="008543DE"/>
    <w:rsid w:val="00857CCD"/>
    <w:rsid w:val="00860F1F"/>
    <w:rsid w:val="00864000"/>
    <w:rsid w:val="00864C35"/>
    <w:rsid w:val="00867919"/>
    <w:rsid w:val="008717B1"/>
    <w:rsid w:val="00871D6D"/>
    <w:rsid w:val="008737AE"/>
    <w:rsid w:val="008738A9"/>
    <w:rsid w:val="00873A83"/>
    <w:rsid w:val="008751FD"/>
    <w:rsid w:val="0088471E"/>
    <w:rsid w:val="00885A17"/>
    <w:rsid w:val="00885CFA"/>
    <w:rsid w:val="00890F62"/>
    <w:rsid w:val="00892ACA"/>
    <w:rsid w:val="00892F67"/>
    <w:rsid w:val="00893D35"/>
    <w:rsid w:val="008945A8"/>
    <w:rsid w:val="00894C39"/>
    <w:rsid w:val="00895BFF"/>
    <w:rsid w:val="00896CD8"/>
    <w:rsid w:val="00897930"/>
    <w:rsid w:val="008A001A"/>
    <w:rsid w:val="008A1517"/>
    <w:rsid w:val="008A182A"/>
    <w:rsid w:val="008A3B7B"/>
    <w:rsid w:val="008A512B"/>
    <w:rsid w:val="008A7EEC"/>
    <w:rsid w:val="008B0B00"/>
    <w:rsid w:val="008B408D"/>
    <w:rsid w:val="008B61EE"/>
    <w:rsid w:val="008C246D"/>
    <w:rsid w:val="008C2F82"/>
    <w:rsid w:val="008C47F1"/>
    <w:rsid w:val="008C4C1A"/>
    <w:rsid w:val="008C4DB4"/>
    <w:rsid w:val="008C5501"/>
    <w:rsid w:val="008C646C"/>
    <w:rsid w:val="008C7161"/>
    <w:rsid w:val="008C76FC"/>
    <w:rsid w:val="008C7EBA"/>
    <w:rsid w:val="008D7456"/>
    <w:rsid w:val="008F3FA8"/>
    <w:rsid w:val="008F4479"/>
    <w:rsid w:val="008F6E8A"/>
    <w:rsid w:val="008F716B"/>
    <w:rsid w:val="0090320B"/>
    <w:rsid w:val="0090408F"/>
    <w:rsid w:val="00904DF9"/>
    <w:rsid w:val="00910432"/>
    <w:rsid w:val="00912EC8"/>
    <w:rsid w:val="00914A5C"/>
    <w:rsid w:val="0091545F"/>
    <w:rsid w:val="009204F6"/>
    <w:rsid w:val="009206E1"/>
    <w:rsid w:val="0092193D"/>
    <w:rsid w:val="00921AF0"/>
    <w:rsid w:val="00924D78"/>
    <w:rsid w:val="00925D5F"/>
    <w:rsid w:val="009304EB"/>
    <w:rsid w:val="00931838"/>
    <w:rsid w:val="00935A27"/>
    <w:rsid w:val="00940E47"/>
    <w:rsid w:val="00941633"/>
    <w:rsid w:val="009422D3"/>
    <w:rsid w:val="00942D92"/>
    <w:rsid w:val="00945E2E"/>
    <w:rsid w:val="00946F89"/>
    <w:rsid w:val="00947C52"/>
    <w:rsid w:val="0095630F"/>
    <w:rsid w:val="00956FA6"/>
    <w:rsid w:val="00964555"/>
    <w:rsid w:val="00964645"/>
    <w:rsid w:val="009675BE"/>
    <w:rsid w:val="00971A55"/>
    <w:rsid w:val="00973D80"/>
    <w:rsid w:val="00975368"/>
    <w:rsid w:val="00975BAD"/>
    <w:rsid w:val="00976C3C"/>
    <w:rsid w:val="00982256"/>
    <w:rsid w:val="00983ED7"/>
    <w:rsid w:val="00985E70"/>
    <w:rsid w:val="00986AF4"/>
    <w:rsid w:val="00991556"/>
    <w:rsid w:val="009948DC"/>
    <w:rsid w:val="009A1D60"/>
    <w:rsid w:val="009A3879"/>
    <w:rsid w:val="009A7498"/>
    <w:rsid w:val="009A78BA"/>
    <w:rsid w:val="009B2596"/>
    <w:rsid w:val="009B405A"/>
    <w:rsid w:val="009B7B8F"/>
    <w:rsid w:val="009C0EC1"/>
    <w:rsid w:val="009C318B"/>
    <w:rsid w:val="009C5F09"/>
    <w:rsid w:val="009C78F5"/>
    <w:rsid w:val="009C7EFD"/>
    <w:rsid w:val="009D4FC9"/>
    <w:rsid w:val="009D7B66"/>
    <w:rsid w:val="009E0D38"/>
    <w:rsid w:val="009E4675"/>
    <w:rsid w:val="009E5D84"/>
    <w:rsid w:val="009F257E"/>
    <w:rsid w:val="009F305B"/>
    <w:rsid w:val="009F31CF"/>
    <w:rsid w:val="009F3DCD"/>
    <w:rsid w:val="009F7F99"/>
    <w:rsid w:val="00A031A2"/>
    <w:rsid w:val="00A10BB0"/>
    <w:rsid w:val="00A116AF"/>
    <w:rsid w:val="00A13AB7"/>
    <w:rsid w:val="00A1701B"/>
    <w:rsid w:val="00A22390"/>
    <w:rsid w:val="00A245B6"/>
    <w:rsid w:val="00A253AB"/>
    <w:rsid w:val="00A25DB2"/>
    <w:rsid w:val="00A264CE"/>
    <w:rsid w:val="00A26A1B"/>
    <w:rsid w:val="00A26CB9"/>
    <w:rsid w:val="00A2777C"/>
    <w:rsid w:val="00A31754"/>
    <w:rsid w:val="00A333C8"/>
    <w:rsid w:val="00A33AAF"/>
    <w:rsid w:val="00A349CA"/>
    <w:rsid w:val="00A378B8"/>
    <w:rsid w:val="00A4174D"/>
    <w:rsid w:val="00A4209C"/>
    <w:rsid w:val="00A42C9C"/>
    <w:rsid w:val="00A4466D"/>
    <w:rsid w:val="00A4591A"/>
    <w:rsid w:val="00A50CA7"/>
    <w:rsid w:val="00A51693"/>
    <w:rsid w:val="00A51AE3"/>
    <w:rsid w:val="00A528DC"/>
    <w:rsid w:val="00A53367"/>
    <w:rsid w:val="00A54F3D"/>
    <w:rsid w:val="00A55BA4"/>
    <w:rsid w:val="00A565B7"/>
    <w:rsid w:val="00A5762D"/>
    <w:rsid w:val="00A615FA"/>
    <w:rsid w:val="00A61C46"/>
    <w:rsid w:val="00A6284E"/>
    <w:rsid w:val="00A64812"/>
    <w:rsid w:val="00A73EA3"/>
    <w:rsid w:val="00A740E9"/>
    <w:rsid w:val="00A743D5"/>
    <w:rsid w:val="00A843F9"/>
    <w:rsid w:val="00A84704"/>
    <w:rsid w:val="00A94106"/>
    <w:rsid w:val="00A953DB"/>
    <w:rsid w:val="00A9788E"/>
    <w:rsid w:val="00A97A20"/>
    <w:rsid w:val="00AA0B8E"/>
    <w:rsid w:val="00AA1131"/>
    <w:rsid w:val="00AA1978"/>
    <w:rsid w:val="00AA25FC"/>
    <w:rsid w:val="00AA4E83"/>
    <w:rsid w:val="00AA51F3"/>
    <w:rsid w:val="00AA735B"/>
    <w:rsid w:val="00AB1B8F"/>
    <w:rsid w:val="00AB36F8"/>
    <w:rsid w:val="00AC5749"/>
    <w:rsid w:val="00AD1C48"/>
    <w:rsid w:val="00AD3CCF"/>
    <w:rsid w:val="00AD4708"/>
    <w:rsid w:val="00AD516D"/>
    <w:rsid w:val="00AD5F5F"/>
    <w:rsid w:val="00AE094C"/>
    <w:rsid w:val="00AF0479"/>
    <w:rsid w:val="00AF1B0C"/>
    <w:rsid w:val="00AF3055"/>
    <w:rsid w:val="00AF3AD0"/>
    <w:rsid w:val="00AF63C5"/>
    <w:rsid w:val="00AF642D"/>
    <w:rsid w:val="00AF6794"/>
    <w:rsid w:val="00B06D27"/>
    <w:rsid w:val="00B110F9"/>
    <w:rsid w:val="00B11139"/>
    <w:rsid w:val="00B1197B"/>
    <w:rsid w:val="00B11CD3"/>
    <w:rsid w:val="00B13679"/>
    <w:rsid w:val="00B15256"/>
    <w:rsid w:val="00B16FCA"/>
    <w:rsid w:val="00B23462"/>
    <w:rsid w:val="00B2393B"/>
    <w:rsid w:val="00B250E7"/>
    <w:rsid w:val="00B300C0"/>
    <w:rsid w:val="00B30595"/>
    <w:rsid w:val="00B31046"/>
    <w:rsid w:val="00B33D64"/>
    <w:rsid w:val="00B33FCB"/>
    <w:rsid w:val="00B3519F"/>
    <w:rsid w:val="00B36805"/>
    <w:rsid w:val="00B4223F"/>
    <w:rsid w:val="00B4275F"/>
    <w:rsid w:val="00B44977"/>
    <w:rsid w:val="00B466E1"/>
    <w:rsid w:val="00B53B40"/>
    <w:rsid w:val="00B6143A"/>
    <w:rsid w:val="00B614D0"/>
    <w:rsid w:val="00B64350"/>
    <w:rsid w:val="00B65644"/>
    <w:rsid w:val="00B717B0"/>
    <w:rsid w:val="00B7266E"/>
    <w:rsid w:val="00B72EF8"/>
    <w:rsid w:val="00B7304B"/>
    <w:rsid w:val="00B73308"/>
    <w:rsid w:val="00B73959"/>
    <w:rsid w:val="00B740C9"/>
    <w:rsid w:val="00B81495"/>
    <w:rsid w:val="00B828EB"/>
    <w:rsid w:val="00B83FC9"/>
    <w:rsid w:val="00B87980"/>
    <w:rsid w:val="00B92168"/>
    <w:rsid w:val="00B92304"/>
    <w:rsid w:val="00B9579E"/>
    <w:rsid w:val="00B97101"/>
    <w:rsid w:val="00B97EAE"/>
    <w:rsid w:val="00BA5AE7"/>
    <w:rsid w:val="00BA6BE6"/>
    <w:rsid w:val="00BB2436"/>
    <w:rsid w:val="00BB4634"/>
    <w:rsid w:val="00BB4B1A"/>
    <w:rsid w:val="00BB5FC8"/>
    <w:rsid w:val="00BB7E77"/>
    <w:rsid w:val="00BB7EDF"/>
    <w:rsid w:val="00BC44CE"/>
    <w:rsid w:val="00BD05FE"/>
    <w:rsid w:val="00BD0CB3"/>
    <w:rsid w:val="00BD108B"/>
    <w:rsid w:val="00BE0D02"/>
    <w:rsid w:val="00BE3DFC"/>
    <w:rsid w:val="00BF5E1F"/>
    <w:rsid w:val="00C02186"/>
    <w:rsid w:val="00C027F4"/>
    <w:rsid w:val="00C037A5"/>
    <w:rsid w:val="00C059A3"/>
    <w:rsid w:val="00C07548"/>
    <w:rsid w:val="00C114EC"/>
    <w:rsid w:val="00C145AA"/>
    <w:rsid w:val="00C147C2"/>
    <w:rsid w:val="00C175E0"/>
    <w:rsid w:val="00C17F80"/>
    <w:rsid w:val="00C215B5"/>
    <w:rsid w:val="00C21627"/>
    <w:rsid w:val="00C22709"/>
    <w:rsid w:val="00C27E29"/>
    <w:rsid w:val="00C30D57"/>
    <w:rsid w:val="00C31903"/>
    <w:rsid w:val="00C3286A"/>
    <w:rsid w:val="00C34C13"/>
    <w:rsid w:val="00C3651E"/>
    <w:rsid w:val="00C36D72"/>
    <w:rsid w:val="00C41BEB"/>
    <w:rsid w:val="00C459F9"/>
    <w:rsid w:val="00C51EEC"/>
    <w:rsid w:val="00C53300"/>
    <w:rsid w:val="00C54466"/>
    <w:rsid w:val="00C56C30"/>
    <w:rsid w:val="00C56E4A"/>
    <w:rsid w:val="00C573BD"/>
    <w:rsid w:val="00C635E3"/>
    <w:rsid w:val="00C672C4"/>
    <w:rsid w:val="00C673E7"/>
    <w:rsid w:val="00C675A5"/>
    <w:rsid w:val="00C711CD"/>
    <w:rsid w:val="00C73ACF"/>
    <w:rsid w:val="00C7663C"/>
    <w:rsid w:val="00C76E5F"/>
    <w:rsid w:val="00C773ED"/>
    <w:rsid w:val="00C80553"/>
    <w:rsid w:val="00C80D8E"/>
    <w:rsid w:val="00C81DE4"/>
    <w:rsid w:val="00C85A94"/>
    <w:rsid w:val="00C85ED4"/>
    <w:rsid w:val="00C92231"/>
    <w:rsid w:val="00C945DB"/>
    <w:rsid w:val="00C95D7D"/>
    <w:rsid w:val="00C96AA0"/>
    <w:rsid w:val="00CA052C"/>
    <w:rsid w:val="00CA29E2"/>
    <w:rsid w:val="00CA544B"/>
    <w:rsid w:val="00CA5573"/>
    <w:rsid w:val="00CA6CEB"/>
    <w:rsid w:val="00CA7434"/>
    <w:rsid w:val="00CB07BC"/>
    <w:rsid w:val="00CB2D15"/>
    <w:rsid w:val="00CB33D0"/>
    <w:rsid w:val="00CB3EE2"/>
    <w:rsid w:val="00CB3FB3"/>
    <w:rsid w:val="00CB41F1"/>
    <w:rsid w:val="00CB7F90"/>
    <w:rsid w:val="00CD0A95"/>
    <w:rsid w:val="00CD15FE"/>
    <w:rsid w:val="00CD6472"/>
    <w:rsid w:val="00CE07F8"/>
    <w:rsid w:val="00CE1AAF"/>
    <w:rsid w:val="00CE1F41"/>
    <w:rsid w:val="00CE2119"/>
    <w:rsid w:val="00CE63F7"/>
    <w:rsid w:val="00CF330E"/>
    <w:rsid w:val="00CF4768"/>
    <w:rsid w:val="00CF6A5F"/>
    <w:rsid w:val="00CF761A"/>
    <w:rsid w:val="00D0204A"/>
    <w:rsid w:val="00D02965"/>
    <w:rsid w:val="00D04F71"/>
    <w:rsid w:val="00D050DA"/>
    <w:rsid w:val="00D0515F"/>
    <w:rsid w:val="00D10666"/>
    <w:rsid w:val="00D10D9F"/>
    <w:rsid w:val="00D14742"/>
    <w:rsid w:val="00D16149"/>
    <w:rsid w:val="00D2406C"/>
    <w:rsid w:val="00D24946"/>
    <w:rsid w:val="00D276C9"/>
    <w:rsid w:val="00D32B68"/>
    <w:rsid w:val="00D33A5F"/>
    <w:rsid w:val="00D3411E"/>
    <w:rsid w:val="00D41C9E"/>
    <w:rsid w:val="00D4316E"/>
    <w:rsid w:val="00D437A3"/>
    <w:rsid w:val="00D47C77"/>
    <w:rsid w:val="00D47E1A"/>
    <w:rsid w:val="00D52548"/>
    <w:rsid w:val="00D60728"/>
    <w:rsid w:val="00D60849"/>
    <w:rsid w:val="00D63A7C"/>
    <w:rsid w:val="00D66FA7"/>
    <w:rsid w:val="00D67507"/>
    <w:rsid w:val="00D71EED"/>
    <w:rsid w:val="00D751E8"/>
    <w:rsid w:val="00D775E8"/>
    <w:rsid w:val="00D7770B"/>
    <w:rsid w:val="00D8017E"/>
    <w:rsid w:val="00D80E04"/>
    <w:rsid w:val="00D821B5"/>
    <w:rsid w:val="00D8488B"/>
    <w:rsid w:val="00D90C5B"/>
    <w:rsid w:val="00D918A9"/>
    <w:rsid w:val="00D91C86"/>
    <w:rsid w:val="00DA0C1F"/>
    <w:rsid w:val="00DB356E"/>
    <w:rsid w:val="00DB3A00"/>
    <w:rsid w:val="00DB3A35"/>
    <w:rsid w:val="00DB7D9F"/>
    <w:rsid w:val="00DC094C"/>
    <w:rsid w:val="00DC20B0"/>
    <w:rsid w:val="00DC2ECD"/>
    <w:rsid w:val="00DC6C93"/>
    <w:rsid w:val="00DC6D80"/>
    <w:rsid w:val="00DC716E"/>
    <w:rsid w:val="00DC7B9C"/>
    <w:rsid w:val="00DD03BB"/>
    <w:rsid w:val="00DD2E57"/>
    <w:rsid w:val="00DD410C"/>
    <w:rsid w:val="00DE083E"/>
    <w:rsid w:val="00DE1DAD"/>
    <w:rsid w:val="00DE2359"/>
    <w:rsid w:val="00DE3E7B"/>
    <w:rsid w:val="00DE74EB"/>
    <w:rsid w:val="00DE7AA3"/>
    <w:rsid w:val="00DF348F"/>
    <w:rsid w:val="00DF5056"/>
    <w:rsid w:val="00E0242D"/>
    <w:rsid w:val="00E026B4"/>
    <w:rsid w:val="00E03433"/>
    <w:rsid w:val="00E03A8F"/>
    <w:rsid w:val="00E03E71"/>
    <w:rsid w:val="00E04AD0"/>
    <w:rsid w:val="00E1585F"/>
    <w:rsid w:val="00E16EE0"/>
    <w:rsid w:val="00E24C1B"/>
    <w:rsid w:val="00E357D6"/>
    <w:rsid w:val="00E36BE6"/>
    <w:rsid w:val="00E37FEF"/>
    <w:rsid w:val="00E40A36"/>
    <w:rsid w:val="00E44BBB"/>
    <w:rsid w:val="00E5052A"/>
    <w:rsid w:val="00E52290"/>
    <w:rsid w:val="00E52339"/>
    <w:rsid w:val="00E57293"/>
    <w:rsid w:val="00E57329"/>
    <w:rsid w:val="00E616AE"/>
    <w:rsid w:val="00E61DD3"/>
    <w:rsid w:val="00E6530D"/>
    <w:rsid w:val="00E661F3"/>
    <w:rsid w:val="00E669FF"/>
    <w:rsid w:val="00E764D2"/>
    <w:rsid w:val="00E76BC7"/>
    <w:rsid w:val="00E77890"/>
    <w:rsid w:val="00E825EB"/>
    <w:rsid w:val="00E84A2D"/>
    <w:rsid w:val="00E85EF3"/>
    <w:rsid w:val="00E90180"/>
    <w:rsid w:val="00E91F42"/>
    <w:rsid w:val="00E92F68"/>
    <w:rsid w:val="00E94523"/>
    <w:rsid w:val="00E966F9"/>
    <w:rsid w:val="00EA0E93"/>
    <w:rsid w:val="00EA2642"/>
    <w:rsid w:val="00EA375A"/>
    <w:rsid w:val="00EA5A1E"/>
    <w:rsid w:val="00EB0AA3"/>
    <w:rsid w:val="00EB36F1"/>
    <w:rsid w:val="00EB4B8E"/>
    <w:rsid w:val="00EB5218"/>
    <w:rsid w:val="00EC192F"/>
    <w:rsid w:val="00EC1944"/>
    <w:rsid w:val="00EC5C88"/>
    <w:rsid w:val="00EC6BB8"/>
    <w:rsid w:val="00EC777F"/>
    <w:rsid w:val="00ED3D32"/>
    <w:rsid w:val="00ED6A19"/>
    <w:rsid w:val="00ED7E4B"/>
    <w:rsid w:val="00EE3434"/>
    <w:rsid w:val="00EE350F"/>
    <w:rsid w:val="00EE5EA8"/>
    <w:rsid w:val="00EE66C3"/>
    <w:rsid w:val="00EF23B2"/>
    <w:rsid w:val="00EF3A2E"/>
    <w:rsid w:val="00EF53D2"/>
    <w:rsid w:val="00F03461"/>
    <w:rsid w:val="00F06C1F"/>
    <w:rsid w:val="00F133D9"/>
    <w:rsid w:val="00F13CC4"/>
    <w:rsid w:val="00F20257"/>
    <w:rsid w:val="00F22933"/>
    <w:rsid w:val="00F22B32"/>
    <w:rsid w:val="00F23C29"/>
    <w:rsid w:val="00F24EAC"/>
    <w:rsid w:val="00F25A45"/>
    <w:rsid w:val="00F30953"/>
    <w:rsid w:val="00F310E9"/>
    <w:rsid w:val="00F32F57"/>
    <w:rsid w:val="00F33FCF"/>
    <w:rsid w:val="00F34DD7"/>
    <w:rsid w:val="00F35053"/>
    <w:rsid w:val="00F354ED"/>
    <w:rsid w:val="00F37C53"/>
    <w:rsid w:val="00F37FDC"/>
    <w:rsid w:val="00F41D97"/>
    <w:rsid w:val="00F43390"/>
    <w:rsid w:val="00F46814"/>
    <w:rsid w:val="00F5208C"/>
    <w:rsid w:val="00F52DBA"/>
    <w:rsid w:val="00F5303B"/>
    <w:rsid w:val="00F56E4D"/>
    <w:rsid w:val="00F56ECA"/>
    <w:rsid w:val="00F64010"/>
    <w:rsid w:val="00F67341"/>
    <w:rsid w:val="00F70AB1"/>
    <w:rsid w:val="00F723B3"/>
    <w:rsid w:val="00F7479F"/>
    <w:rsid w:val="00F7630B"/>
    <w:rsid w:val="00F76DFD"/>
    <w:rsid w:val="00F802DA"/>
    <w:rsid w:val="00F81894"/>
    <w:rsid w:val="00F86DB9"/>
    <w:rsid w:val="00F8733C"/>
    <w:rsid w:val="00F874DC"/>
    <w:rsid w:val="00F91170"/>
    <w:rsid w:val="00F91F6B"/>
    <w:rsid w:val="00F92CB5"/>
    <w:rsid w:val="00F93E5A"/>
    <w:rsid w:val="00F944D8"/>
    <w:rsid w:val="00F958FD"/>
    <w:rsid w:val="00F96910"/>
    <w:rsid w:val="00F9747F"/>
    <w:rsid w:val="00FA482D"/>
    <w:rsid w:val="00FA585E"/>
    <w:rsid w:val="00FA7607"/>
    <w:rsid w:val="00FA79CA"/>
    <w:rsid w:val="00FB35B5"/>
    <w:rsid w:val="00FC1147"/>
    <w:rsid w:val="00FC3975"/>
    <w:rsid w:val="00FC48FC"/>
    <w:rsid w:val="00FC4B9B"/>
    <w:rsid w:val="00FC6C44"/>
    <w:rsid w:val="00FD20C6"/>
    <w:rsid w:val="00FD3884"/>
    <w:rsid w:val="00FD64EB"/>
    <w:rsid w:val="00FE572F"/>
    <w:rsid w:val="00FE6ABF"/>
    <w:rsid w:val="00FF3D34"/>
    <w:rsid w:val="00FF3E19"/>
    <w:rsid w:val="00FF4628"/>
    <w:rsid w:val="00FF63F7"/>
    <w:rsid w:val="00FF7E60"/>
    <w:rsid w:val="0B52C61D"/>
    <w:rsid w:val="0B87159A"/>
    <w:rsid w:val="1B8F3119"/>
    <w:rsid w:val="1D5C584A"/>
    <w:rsid w:val="1DCCDA3D"/>
    <w:rsid w:val="24896818"/>
    <w:rsid w:val="2577F065"/>
    <w:rsid w:val="274E79B6"/>
    <w:rsid w:val="278009C4"/>
    <w:rsid w:val="27E4C3B8"/>
    <w:rsid w:val="2D3DF2B8"/>
    <w:rsid w:val="2E0070B0"/>
    <w:rsid w:val="2E61110D"/>
    <w:rsid w:val="2F63E3C8"/>
    <w:rsid w:val="39F055D4"/>
    <w:rsid w:val="3ABBFF2B"/>
    <w:rsid w:val="3EADD79E"/>
    <w:rsid w:val="412289DB"/>
    <w:rsid w:val="4E1BEDFA"/>
    <w:rsid w:val="508FA418"/>
    <w:rsid w:val="70F5F72C"/>
    <w:rsid w:val="7FF9A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F1F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locked="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C34"/>
    <w:rPr>
      <w:sz w:val="24"/>
      <w:szCs w:val="22"/>
    </w:rPr>
  </w:style>
  <w:style w:type="paragraph" w:styleId="Heading1">
    <w:name w:val="heading 1"/>
    <w:basedOn w:val="Normal"/>
    <w:next w:val="Normal"/>
    <w:qFormat/>
    <w:rsid w:val="00CB2D15"/>
    <w:pPr>
      <w:keepNext/>
      <w:spacing w:before="240" w:after="60"/>
      <w:outlineLvl w:val="0"/>
    </w:pPr>
    <w:rPr>
      <w:rFonts w:ascii="Times New Roman" w:hAnsi="Times New Roman" w:cs="Arial"/>
      <w:b/>
      <w:bCs/>
      <w:kern w:val="32"/>
      <w:szCs w:val="32"/>
    </w:rPr>
  </w:style>
  <w:style w:type="paragraph" w:styleId="Heading2">
    <w:name w:val="heading 2"/>
    <w:aliases w:val="2,heading2,heading 2 title,Heading2PS,l2"/>
    <w:basedOn w:val="Normal"/>
    <w:next w:val="Normal"/>
    <w:link w:val="Heading2Char"/>
    <w:qFormat/>
    <w:rsid w:val="00D751E8"/>
    <w:pPr>
      <w:keepNext/>
      <w:tabs>
        <w:tab w:val="left" w:pos="1890"/>
      </w:tabs>
      <w:outlineLvl w:val="1"/>
    </w:pPr>
    <w:rPr>
      <w:b/>
      <w:sz w:val="23"/>
      <w:szCs w:val="20"/>
    </w:rPr>
  </w:style>
  <w:style w:type="paragraph" w:styleId="Heading3">
    <w:name w:val="heading 3"/>
    <w:basedOn w:val="Normal"/>
    <w:next w:val="Normal"/>
    <w:autoRedefine/>
    <w:qFormat/>
    <w:rsid w:val="00D751E8"/>
    <w:pPr>
      <w:keepNext/>
      <w:keepLines/>
      <w:numPr>
        <w:ilvl w:val="2"/>
        <w:numId w:val="4"/>
      </w:numPr>
      <w:spacing w:before="200" w:line="276" w:lineRule="auto"/>
      <w:outlineLvl w:val="2"/>
    </w:pPr>
    <w:rPr>
      <w:b/>
      <w:bCs/>
    </w:rPr>
  </w:style>
  <w:style w:type="paragraph" w:styleId="Heading4">
    <w:name w:val="heading 4"/>
    <w:basedOn w:val="Normal"/>
    <w:next w:val="Normal"/>
    <w:qFormat/>
    <w:rsid w:val="00D751E8"/>
    <w:pPr>
      <w:keepNext/>
      <w:numPr>
        <w:ilvl w:val="3"/>
        <w:numId w:val="4"/>
      </w:numPr>
      <w:tabs>
        <w:tab w:val="left" w:pos="1890"/>
      </w:tabs>
      <w:jc w:val="center"/>
      <w:outlineLvl w:val="3"/>
    </w:pPr>
    <w:rPr>
      <w:sz w:val="40"/>
      <w:szCs w:val="20"/>
    </w:rPr>
  </w:style>
  <w:style w:type="paragraph" w:styleId="Heading5">
    <w:name w:val="heading 5"/>
    <w:basedOn w:val="Normal"/>
    <w:next w:val="Normal"/>
    <w:qFormat/>
    <w:rsid w:val="00D751E8"/>
    <w:pPr>
      <w:keepNext/>
      <w:numPr>
        <w:ilvl w:val="4"/>
        <w:numId w:val="4"/>
      </w:numPr>
      <w:tabs>
        <w:tab w:val="left" w:pos="1890"/>
      </w:tabs>
      <w:jc w:val="center"/>
      <w:outlineLvl w:val="4"/>
    </w:pPr>
    <w:rPr>
      <w:b/>
      <w:sz w:val="40"/>
      <w:szCs w:val="20"/>
    </w:rPr>
  </w:style>
  <w:style w:type="paragraph" w:styleId="Heading6">
    <w:name w:val="heading 6"/>
    <w:basedOn w:val="Normal"/>
    <w:next w:val="Normal"/>
    <w:qFormat/>
    <w:rsid w:val="00D751E8"/>
    <w:pPr>
      <w:keepNext/>
      <w:keepLines/>
      <w:numPr>
        <w:ilvl w:val="5"/>
        <w:numId w:val="4"/>
      </w:numPr>
      <w:spacing w:before="200" w:line="276" w:lineRule="auto"/>
      <w:outlineLvl w:val="5"/>
    </w:pPr>
    <w:rPr>
      <w:rFonts w:ascii="Times New Roman Bold" w:hAnsi="Times New Roman Bold"/>
      <w:b/>
      <w:iCs/>
    </w:rPr>
  </w:style>
  <w:style w:type="paragraph" w:styleId="Heading7">
    <w:name w:val="heading 7"/>
    <w:basedOn w:val="Normal"/>
    <w:next w:val="Normal"/>
    <w:qFormat/>
    <w:rsid w:val="00D751E8"/>
    <w:pPr>
      <w:keepNext/>
      <w:keepLines/>
      <w:numPr>
        <w:ilvl w:val="6"/>
        <w:numId w:val="4"/>
      </w:numPr>
      <w:spacing w:before="200" w:line="276" w:lineRule="auto"/>
      <w:outlineLvl w:val="6"/>
    </w:pPr>
    <w:rPr>
      <w:b/>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D8488B"/>
    <w:pPr>
      <w:autoSpaceDE w:val="0"/>
      <w:autoSpaceDN w:val="0"/>
      <w:spacing w:before="240" w:after="240" w:line="360" w:lineRule="auto"/>
      <w:ind w:left="720" w:hanging="360"/>
    </w:pPr>
    <w:rPr>
      <w:rFonts w:ascii="Courier" w:hAnsi="Courier"/>
      <w:szCs w:val="20"/>
    </w:rPr>
  </w:style>
  <w:style w:type="paragraph" w:styleId="Header">
    <w:name w:val="header"/>
    <w:aliases w:val="Header-Even,Header 1"/>
    <w:basedOn w:val="Normal"/>
    <w:link w:val="HeaderChar"/>
    <w:rsid w:val="004559AB"/>
    <w:rPr>
      <w:szCs w:val="20"/>
    </w:rPr>
  </w:style>
  <w:style w:type="paragraph" w:styleId="BodyText">
    <w:name w:val="Body Text"/>
    <w:basedOn w:val="Normal"/>
    <w:link w:val="BodyTextChar"/>
    <w:rsid w:val="00D8488B"/>
    <w:pPr>
      <w:spacing w:after="120"/>
    </w:pPr>
    <w:rPr>
      <w:szCs w:val="20"/>
    </w:rPr>
  </w:style>
  <w:style w:type="paragraph" w:styleId="EndnoteText">
    <w:name w:val="endnote text"/>
    <w:basedOn w:val="Normal"/>
    <w:link w:val="EndnoteTextChar"/>
    <w:semiHidden/>
    <w:rsid w:val="00D8488B"/>
    <w:rPr>
      <w:szCs w:val="20"/>
    </w:rPr>
  </w:style>
  <w:style w:type="paragraph" w:customStyle="1" w:styleId="H4">
    <w:name w:val="H4"/>
    <w:basedOn w:val="Normal"/>
    <w:next w:val="Normal"/>
    <w:rsid w:val="00D8488B"/>
    <w:pPr>
      <w:keepNext/>
      <w:widowControl w:val="0"/>
      <w:spacing w:before="100" w:after="100"/>
    </w:pPr>
    <w:rPr>
      <w:b/>
      <w:szCs w:val="20"/>
    </w:rPr>
  </w:style>
  <w:style w:type="paragraph" w:styleId="TOC1">
    <w:name w:val="toc 1"/>
    <w:basedOn w:val="Normal"/>
    <w:next w:val="Normal"/>
    <w:autoRedefine/>
    <w:uiPriority w:val="39"/>
    <w:rsid w:val="008F4479"/>
    <w:pPr>
      <w:tabs>
        <w:tab w:val="left" w:pos="720"/>
        <w:tab w:val="right" w:leader="underscore" w:pos="8630"/>
      </w:tabs>
      <w:spacing w:before="120"/>
    </w:pPr>
    <w:rPr>
      <w:rFonts w:ascii="Arial Black" w:hAnsi="Arial Black"/>
      <w:bCs/>
      <w:iCs/>
      <w:noProof/>
      <w:sz w:val="18"/>
      <w:szCs w:val="18"/>
    </w:rPr>
  </w:style>
  <w:style w:type="character" w:styleId="Hyperlink">
    <w:name w:val="Hyperlink"/>
    <w:uiPriority w:val="99"/>
    <w:rsid w:val="00D8488B"/>
    <w:rPr>
      <w:rFonts w:cs="Times New Roman"/>
      <w:color w:val="0000FF"/>
      <w:u w:val="single"/>
    </w:rPr>
  </w:style>
  <w:style w:type="paragraph" w:styleId="Footer">
    <w:name w:val="footer"/>
    <w:basedOn w:val="Normal"/>
    <w:link w:val="FooterChar"/>
    <w:uiPriority w:val="99"/>
    <w:rsid w:val="00D8488B"/>
    <w:pPr>
      <w:tabs>
        <w:tab w:val="center" w:pos="4320"/>
        <w:tab w:val="right" w:pos="8640"/>
      </w:tabs>
    </w:pPr>
  </w:style>
  <w:style w:type="character" w:styleId="PageNumber">
    <w:name w:val="page number"/>
    <w:rsid w:val="00CD385C"/>
    <w:rPr>
      <w:rFonts w:cs="Times New Roman"/>
    </w:rPr>
  </w:style>
  <w:style w:type="character" w:customStyle="1" w:styleId="Heading2Char">
    <w:name w:val="Heading 2 Char"/>
    <w:aliases w:val="2 Char,heading2 Char,heading 2 title Char,Heading2PS Char,l2 Char"/>
    <w:link w:val="Heading2"/>
    <w:locked/>
    <w:rsid w:val="00D751E8"/>
    <w:rPr>
      <w:b/>
      <w:sz w:val="23"/>
      <w:szCs w:val="20"/>
    </w:rPr>
  </w:style>
  <w:style w:type="character" w:customStyle="1" w:styleId="EndnoteTextChar">
    <w:name w:val="Endnote Text Char"/>
    <w:link w:val="EndnoteText"/>
    <w:semiHidden/>
    <w:locked/>
    <w:rsid w:val="00571B15"/>
    <w:rPr>
      <w:sz w:val="24"/>
      <w:lang w:val="en-US" w:eastAsia="en-US"/>
    </w:rPr>
  </w:style>
  <w:style w:type="paragraph" w:styleId="CommentText">
    <w:name w:val="annotation text"/>
    <w:basedOn w:val="Normal"/>
    <w:link w:val="CommentTextChar"/>
    <w:uiPriority w:val="99"/>
    <w:semiHidden/>
    <w:rsid w:val="00D751E8"/>
    <w:pPr>
      <w:overflowPunct w:val="0"/>
      <w:autoSpaceDE w:val="0"/>
      <w:autoSpaceDN w:val="0"/>
      <w:adjustRightInd w:val="0"/>
      <w:textAlignment w:val="baseline"/>
    </w:pPr>
    <w:rPr>
      <w:lang w:val="x-none" w:eastAsia="x-none"/>
    </w:rPr>
  </w:style>
  <w:style w:type="character" w:customStyle="1" w:styleId="CommentTextChar">
    <w:name w:val="Comment Text Char"/>
    <w:link w:val="CommentText"/>
    <w:uiPriority w:val="99"/>
    <w:semiHidden/>
    <w:locked/>
    <w:rsid w:val="00D751E8"/>
    <w:rPr>
      <w:sz w:val="24"/>
      <w:lang w:val="x-none" w:eastAsia="x-none"/>
    </w:rPr>
  </w:style>
  <w:style w:type="character" w:styleId="CommentReference">
    <w:name w:val="annotation reference"/>
    <w:uiPriority w:val="99"/>
    <w:semiHidden/>
    <w:rsid w:val="00571B15"/>
    <w:rPr>
      <w:sz w:val="16"/>
    </w:rPr>
  </w:style>
  <w:style w:type="paragraph" w:styleId="BalloonText">
    <w:name w:val="Balloon Text"/>
    <w:basedOn w:val="Normal"/>
    <w:semiHidden/>
    <w:rsid w:val="00D751E8"/>
    <w:rPr>
      <w:rFonts w:ascii="Times New Roman" w:hAnsi="Times New Roman" w:cs="Tahoma"/>
      <w:sz w:val="16"/>
      <w:szCs w:val="16"/>
    </w:rPr>
  </w:style>
  <w:style w:type="paragraph" w:styleId="CommentSubject">
    <w:name w:val="annotation subject"/>
    <w:basedOn w:val="CommentText"/>
    <w:next w:val="CommentText"/>
    <w:semiHidden/>
    <w:rsid w:val="00571B15"/>
    <w:pPr>
      <w:overflowPunct/>
      <w:autoSpaceDE/>
      <w:autoSpaceDN/>
      <w:adjustRightInd/>
      <w:textAlignment w:val="auto"/>
    </w:pPr>
    <w:rPr>
      <w:rFonts w:ascii="Times New Roman" w:hAnsi="Times New Roman"/>
      <w:b/>
      <w:bCs/>
      <w:i/>
      <w:sz w:val="20"/>
    </w:rPr>
  </w:style>
  <w:style w:type="character" w:customStyle="1" w:styleId="HeaderChar">
    <w:name w:val="Header Char"/>
    <w:aliases w:val="Header-Even Char,Header 1 Char"/>
    <w:link w:val="Header"/>
    <w:locked/>
    <w:rsid w:val="004559AB"/>
    <w:rPr>
      <w:sz w:val="24"/>
      <w:lang w:val="en-US" w:eastAsia="en-US" w:bidi="ar-SA"/>
    </w:rPr>
  </w:style>
  <w:style w:type="paragraph" w:customStyle="1" w:styleId="p10">
    <w:name w:val="p10"/>
    <w:basedOn w:val="Normal"/>
    <w:rsid w:val="007E6CC0"/>
    <w:pPr>
      <w:widowControl w:val="0"/>
      <w:spacing w:line="240" w:lineRule="atLeast"/>
      <w:ind w:left="260"/>
    </w:pPr>
    <w:rPr>
      <w:szCs w:val="20"/>
    </w:rPr>
  </w:style>
  <w:style w:type="paragraph" w:styleId="BodyTextIndent">
    <w:name w:val="Body Text Indent"/>
    <w:basedOn w:val="Normal"/>
    <w:link w:val="BodyTextIndentChar"/>
    <w:rsid w:val="00283A68"/>
    <w:pPr>
      <w:spacing w:after="120"/>
      <w:ind w:left="360"/>
    </w:pPr>
    <w:rPr>
      <w:lang w:val="x-none" w:eastAsia="x-none"/>
    </w:rPr>
  </w:style>
  <w:style w:type="character" w:customStyle="1" w:styleId="BodyTextIndentChar">
    <w:name w:val="Body Text Indent Char"/>
    <w:link w:val="BodyTextIndent"/>
    <w:locked/>
    <w:rsid w:val="00283A68"/>
    <w:rPr>
      <w:rFonts w:cs="Times New Roman"/>
      <w:sz w:val="24"/>
      <w:szCs w:val="24"/>
    </w:rPr>
  </w:style>
  <w:style w:type="paragraph" w:customStyle="1" w:styleId="LightGrid-Accent31">
    <w:name w:val="Light Grid - Accent 31"/>
    <w:basedOn w:val="Normal"/>
    <w:qFormat/>
    <w:rsid w:val="007243FE"/>
    <w:pPr>
      <w:ind w:left="720"/>
      <w:contextualSpacing/>
    </w:pPr>
  </w:style>
  <w:style w:type="paragraph" w:customStyle="1" w:styleId="T-Body">
    <w:name w:val="T-Body"/>
    <w:basedOn w:val="BodyText"/>
    <w:autoRedefine/>
    <w:uiPriority w:val="99"/>
    <w:rsid w:val="00C3286A"/>
    <w:pPr>
      <w:keepNext/>
      <w:keepLines/>
      <w:spacing w:after="0"/>
      <w:jc w:val="center"/>
    </w:pPr>
    <w:rPr>
      <w:b/>
      <w:bCs/>
      <w:szCs w:val="24"/>
      <w:lang w:val="x-none" w:eastAsia="x-none"/>
    </w:rPr>
  </w:style>
  <w:style w:type="paragraph" w:customStyle="1" w:styleId="ColorfulList-Accent11">
    <w:name w:val="Colorful List - Accent 11"/>
    <w:basedOn w:val="Normal"/>
    <w:qFormat/>
    <w:rsid w:val="00364A0A"/>
    <w:pPr>
      <w:ind w:left="720"/>
      <w:contextualSpacing/>
    </w:pPr>
    <w:rPr>
      <w:rFonts w:eastAsia="Cambria"/>
    </w:rPr>
  </w:style>
  <w:style w:type="character" w:customStyle="1" w:styleId="FooterChar">
    <w:name w:val="Footer Char"/>
    <w:link w:val="Footer"/>
    <w:uiPriority w:val="99"/>
    <w:locked/>
    <w:rsid w:val="00FF3E19"/>
    <w:rPr>
      <w:sz w:val="24"/>
      <w:szCs w:val="24"/>
      <w:lang w:val="en-US" w:eastAsia="en-US" w:bidi="ar-SA"/>
    </w:rPr>
  </w:style>
  <w:style w:type="paragraph" w:customStyle="1" w:styleId="aTOP1">
    <w:name w:val="aTOP 1"/>
    <w:basedOn w:val="Heading1"/>
    <w:next w:val="Normal"/>
    <w:autoRedefine/>
    <w:rsid w:val="0018252C"/>
    <w:pPr>
      <w:keepNext w:val="0"/>
      <w:numPr>
        <w:numId w:val="5"/>
      </w:numPr>
      <w:spacing w:before="0" w:after="0"/>
    </w:pPr>
    <w:rPr>
      <w:rFonts w:ascii="Arial Black" w:hAnsi="Arial Black" w:cs="Times New Roman"/>
      <w:sz w:val="18"/>
      <w:szCs w:val="18"/>
    </w:rPr>
  </w:style>
  <w:style w:type="paragraph" w:customStyle="1" w:styleId="aTOP20">
    <w:name w:val="aTOP 2"/>
    <w:basedOn w:val="aTOP1"/>
    <w:autoRedefine/>
    <w:rsid w:val="00A9788E"/>
  </w:style>
  <w:style w:type="paragraph" w:customStyle="1" w:styleId="aTop3">
    <w:name w:val="aTop 3"/>
    <w:basedOn w:val="aTOP20"/>
    <w:link w:val="aTop3Char"/>
    <w:autoRedefine/>
    <w:rsid w:val="00284A1B"/>
    <w:pPr>
      <w:numPr>
        <w:ilvl w:val="2"/>
        <w:numId w:val="2"/>
      </w:numPr>
    </w:pPr>
  </w:style>
  <w:style w:type="character" w:customStyle="1" w:styleId="CharChar6">
    <w:name w:val="Char Char6"/>
    <w:locked/>
    <w:rsid w:val="008738A9"/>
    <w:rPr>
      <w:rFonts w:eastAsia="Cambria"/>
      <w:sz w:val="24"/>
      <w:szCs w:val="24"/>
      <w:lang w:val="en-US" w:eastAsia="en-US" w:bidi="ar-SA"/>
    </w:rPr>
  </w:style>
  <w:style w:type="paragraph" w:styleId="TOC2">
    <w:name w:val="toc 2"/>
    <w:basedOn w:val="Normal"/>
    <w:next w:val="Normal"/>
    <w:autoRedefine/>
    <w:uiPriority w:val="39"/>
    <w:rsid w:val="008738A9"/>
    <w:pPr>
      <w:spacing w:before="120"/>
      <w:ind w:left="240"/>
    </w:pPr>
    <w:rPr>
      <w:b/>
      <w:bCs/>
      <w:sz w:val="22"/>
    </w:rPr>
  </w:style>
  <w:style w:type="paragraph" w:styleId="TOC3">
    <w:name w:val="toc 3"/>
    <w:basedOn w:val="Normal"/>
    <w:next w:val="Normal"/>
    <w:autoRedefine/>
    <w:uiPriority w:val="39"/>
    <w:rsid w:val="008738A9"/>
    <w:pPr>
      <w:ind w:left="480"/>
    </w:pPr>
    <w:rPr>
      <w:sz w:val="20"/>
      <w:szCs w:val="20"/>
    </w:rPr>
  </w:style>
  <w:style w:type="paragraph" w:styleId="TOC4">
    <w:name w:val="toc 4"/>
    <w:basedOn w:val="Normal"/>
    <w:next w:val="Normal"/>
    <w:autoRedefine/>
    <w:semiHidden/>
    <w:rsid w:val="008738A9"/>
    <w:pPr>
      <w:ind w:left="720"/>
    </w:pPr>
    <w:rPr>
      <w:sz w:val="20"/>
      <w:szCs w:val="20"/>
    </w:rPr>
  </w:style>
  <w:style w:type="paragraph" w:styleId="TOC5">
    <w:name w:val="toc 5"/>
    <w:basedOn w:val="Normal"/>
    <w:next w:val="Normal"/>
    <w:autoRedefine/>
    <w:semiHidden/>
    <w:rsid w:val="008738A9"/>
    <w:pPr>
      <w:ind w:left="960"/>
    </w:pPr>
    <w:rPr>
      <w:sz w:val="20"/>
      <w:szCs w:val="20"/>
    </w:rPr>
  </w:style>
  <w:style w:type="paragraph" w:styleId="TOC6">
    <w:name w:val="toc 6"/>
    <w:basedOn w:val="Normal"/>
    <w:next w:val="Normal"/>
    <w:autoRedefine/>
    <w:semiHidden/>
    <w:rsid w:val="008738A9"/>
    <w:pPr>
      <w:ind w:left="1200"/>
    </w:pPr>
    <w:rPr>
      <w:sz w:val="20"/>
      <w:szCs w:val="20"/>
    </w:rPr>
  </w:style>
  <w:style w:type="paragraph" w:styleId="TOC7">
    <w:name w:val="toc 7"/>
    <w:basedOn w:val="Normal"/>
    <w:next w:val="Normal"/>
    <w:autoRedefine/>
    <w:semiHidden/>
    <w:rsid w:val="008738A9"/>
    <w:pPr>
      <w:ind w:left="1440"/>
    </w:pPr>
    <w:rPr>
      <w:sz w:val="20"/>
      <w:szCs w:val="20"/>
    </w:rPr>
  </w:style>
  <w:style w:type="paragraph" w:styleId="TOC8">
    <w:name w:val="toc 8"/>
    <w:basedOn w:val="Normal"/>
    <w:next w:val="Normal"/>
    <w:autoRedefine/>
    <w:semiHidden/>
    <w:rsid w:val="008738A9"/>
    <w:pPr>
      <w:ind w:left="1680"/>
    </w:pPr>
    <w:rPr>
      <w:sz w:val="20"/>
      <w:szCs w:val="20"/>
    </w:rPr>
  </w:style>
  <w:style w:type="paragraph" w:styleId="TOC9">
    <w:name w:val="toc 9"/>
    <w:basedOn w:val="Normal"/>
    <w:next w:val="Normal"/>
    <w:autoRedefine/>
    <w:semiHidden/>
    <w:rsid w:val="008738A9"/>
    <w:pPr>
      <w:ind w:left="1920"/>
    </w:pPr>
    <w:rPr>
      <w:sz w:val="20"/>
      <w:szCs w:val="20"/>
    </w:rPr>
  </w:style>
  <w:style w:type="paragraph" w:customStyle="1" w:styleId="aTop10">
    <w:name w:val="aTop 1"/>
    <w:basedOn w:val="Heading1"/>
    <w:autoRedefine/>
    <w:rsid w:val="00867919"/>
    <w:pPr>
      <w:tabs>
        <w:tab w:val="num" w:pos="-1260"/>
        <w:tab w:val="num" w:pos="720"/>
      </w:tabs>
      <w:ind w:left="720" w:hanging="720"/>
    </w:pPr>
    <w:rPr>
      <w:rFonts w:eastAsia="Cambria"/>
    </w:rPr>
  </w:style>
  <w:style w:type="paragraph" w:customStyle="1" w:styleId="aTop2">
    <w:name w:val="aTop2"/>
    <w:basedOn w:val="Normal"/>
    <w:autoRedefine/>
    <w:rsid w:val="00867919"/>
    <w:pPr>
      <w:numPr>
        <w:ilvl w:val="1"/>
        <w:numId w:val="3"/>
      </w:numPr>
      <w:tabs>
        <w:tab w:val="left" w:pos="720"/>
      </w:tabs>
      <w:ind w:left="720" w:hanging="720"/>
    </w:pPr>
    <w:rPr>
      <w:rFonts w:eastAsia="Cambria"/>
      <w:b/>
    </w:rPr>
  </w:style>
  <w:style w:type="character" w:customStyle="1" w:styleId="aTop3Char">
    <w:name w:val="aTop 3 Char"/>
    <w:link w:val="aTop3"/>
    <w:rsid w:val="00867919"/>
    <w:rPr>
      <w:rFonts w:ascii="Arial Black" w:hAnsi="Arial Black"/>
      <w:b/>
      <w:bCs/>
      <w:kern w:val="32"/>
      <w:sz w:val="18"/>
      <w:szCs w:val="18"/>
    </w:rPr>
  </w:style>
  <w:style w:type="paragraph" w:styleId="BlockText">
    <w:name w:val="Block Text"/>
    <w:basedOn w:val="Normal"/>
    <w:rsid w:val="00867919"/>
    <w:pPr>
      <w:spacing w:after="120"/>
      <w:ind w:left="1440" w:right="1440"/>
    </w:pPr>
  </w:style>
  <w:style w:type="paragraph" w:customStyle="1" w:styleId="ColorfulShading-Accent11">
    <w:name w:val="Colorful Shading - Accent 11"/>
    <w:hidden/>
    <w:uiPriority w:val="99"/>
    <w:semiHidden/>
    <w:rsid w:val="003C3C3A"/>
    <w:rPr>
      <w:sz w:val="24"/>
      <w:szCs w:val="24"/>
    </w:rPr>
  </w:style>
  <w:style w:type="paragraph" w:customStyle="1" w:styleId="p45">
    <w:name w:val="p45"/>
    <w:basedOn w:val="Normal"/>
    <w:rsid w:val="002502C1"/>
    <w:pPr>
      <w:widowControl w:val="0"/>
      <w:tabs>
        <w:tab w:val="left" w:pos="0"/>
      </w:tabs>
      <w:spacing w:line="240" w:lineRule="atLeast"/>
      <w:ind w:left="1180" w:hanging="600"/>
    </w:pPr>
    <w:rPr>
      <w:szCs w:val="20"/>
    </w:rPr>
  </w:style>
  <w:style w:type="paragraph" w:styleId="Subtitle">
    <w:name w:val="Subtitle"/>
    <w:basedOn w:val="Normal"/>
    <w:next w:val="Normal"/>
    <w:link w:val="SubtitleChar"/>
    <w:qFormat/>
    <w:rsid w:val="00282C34"/>
    <w:pPr>
      <w:spacing w:after="60"/>
      <w:jc w:val="center"/>
      <w:outlineLvl w:val="1"/>
    </w:pPr>
    <w:rPr>
      <w:rFonts w:ascii="Cambria" w:hAnsi="Cambria"/>
      <w:szCs w:val="24"/>
    </w:rPr>
  </w:style>
  <w:style w:type="character" w:customStyle="1" w:styleId="BodyTextChar">
    <w:name w:val="Body Text Char"/>
    <w:basedOn w:val="DefaultParagraphFont"/>
    <w:link w:val="BodyText"/>
    <w:rsid w:val="00D751E8"/>
  </w:style>
  <w:style w:type="character" w:customStyle="1" w:styleId="SubtitleChar">
    <w:name w:val="Subtitle Char"/>
    <w:link w:val="Subtitle"/>
    <w:rsid w:val="00282C34"/>
    <w:rPr>
      <w:rFonts w:ascii="Cambria" w:eastAsia="Times New Roman" w:hAnsi="Cambria" w:cs="Times New Roman"/>
      <w:sz w:val="24"/>
      <w:szCs w:val="24"/>
    </w:rPr>
  </w:style>
  <w:style w:type="paragraph" w:styleId="Caption">
    <w:name w:val="caption"/>
    <w:basedOn w:val="Normal"/>
    <w:next w:val="Normal"/>
    <w:qFormat/>
    <w:rsid w:val="00E1585F"/>
    <w:pPr>
      <w:spacing w:after="200"/>
      <w:jc w:val="center"/>
    </w:pPr>
    <w:rPr>
      <w:rFonts w:ascii="Times New Roman" w:eastAsia="Calibri" w:hAnsi="Times New Roman"/>
      <w:b/>
      <w:bCs/>
      <w:color w:val="4F81BD"/>
      <w:sz w:val="22"/>
      <w:szCs w:val="18"/>
    </w:rPr>
  </w:style>
  <w:style w:type="paragraph" w:customStyle="1" w:styleId="p8">
    <w:name w:val="p8"/>
    <w:basedOn w:val="Normal"/>
    <w:rsid w:val="00EB36F1"/>
    <w:pPr>
      <w:widowControl w:val="0"/>
      <w:spacing w:line="240" w:lineRule="atLeast"/>
      <w:ind w:left="1120" w:hanging="1120"/>
    </w:pPr>
    <w:rPr>
      <w:szCs w:val="20"/>
    </w:rPr>
  </w:style>
  <w:style w:type="paragraph" w:customStyle="1" w:styleId="t31">
    <w:name w:val="t31"/>
    <w:basedOn w:val="Normal"/>
    <w:rsid w:val="00EB36F1"/>
    <w:pPr>
      <w:widowControl w:val="0"/>
      <w:tabs>
        <w:tab w:val="left" w:pos="260"/>
        <w:tab w:val="left" w:pos="1120"/>
        <w:tab w:val="left" w:pos="5400"/>
        <w:tab w:val="left" w:pos="6880"/>
        <w:tab w:val="left" w:pos="7400"/>
        <w:tab w:val="left" w:pos="8440"/>
      </w:tabs>
      <w:spacing w:line="240" w:lineRule="atLeast"/>
    </w:pPr>
    <w:rPr>
      <w:szCs w:val="20"/>
    </w:rPr>
  </w:style>
  <w:style w:type="paragraph" w:customStyle="1" w:styleId="t48">
    <w:name w:val="t48"/>
    <w:basedOn w:val="Normal"/>
    <w:rsid w:val="00EB36F1"/>
    <w:pPr>
      <w:widowControl w:val="0"/>
      <w:tabs>
        <w:tab w:val="left" w:pos="240"/>
        <w:tab w:val="left" w:pos="460"/>
        <w:tab w:val="left" w:pos="1120"/>
        <w:tab w:val="left" w:pos="7460"/>
        <w:tab w:val="left" w:pos="8440"/>
      </w:tabs>
      <w:spacing w:line="240" w:lineRule="atLeast"/>
    </w:pPr>
    <w:rPr>
      <w:szCs w:val="20"/>
    </w:rPr>
  </w:style>
  <w:style w:type="paragraph" w:styleId="Revision">
    <w:name w:val="Revision"/>
    <w:hidden/>
    <w:uiPriority w:val="99"/>
    <w:semiHidden/>
    <w:rsid w:val="00C059A3"/>
    <w:rPr>
      <w:sz w:val="24"/>
      <w:szCs w:val="22"/>
    </w:rPr>
  </w:style>
  <w:style w:type="character" w:customStyle="1" w:styleId="st1">
    <w:name w:val="st1"/>
    <w:rsid w:val="00587D43"/>
  </w:style>
  <w:style w:type="paragraph" w:styleId="ListParagraph">
    <w:name w:val="List Paragraph"/>
    <w:basedOn w:val="Normal"/>
    <w:uiPriority w:val="1"/>
    <w:qFormat/>
    <w:rsid w:val="00587D43"/>
    <w:pPr>
      <w:ind w:left="720"/>
    </w:pPr>
    <w:rPr>
      <w:rFonts w:ascii="Times New Roman" w:hAnsi="Times New Roman"/>
      <w:sz w:val="20"/>
      <w:szCs w:val="20"/>
    </w:rPr>
  </w:style>
  <w:style w:type="paragraph" w:customStyle="1" w:styleId="Default">
    <w:name w:val="Default"/>
    <w:rsid w:val="00D2406C"/>
    <w:pPr>
      <w:autoSpaceDE w:val="0"/>
      <w:autoSpaceDN w:val="0"/>
      <w:adjustRightInd w:val="0"/>
    </w:pPr>
    <w:rPr>
      <w:rFonts w:ascii="Times New Roman" w:hAnsi="Times New Roman"/>
      <w:color w:val="000000"/>
      <w:sz w:val="24"/>
      <w:szCs w:val="24"/>
    </w:rPr>
  </w:style>
  <w:style w:type="character" w:customStyle="1" w:styleId="apple-converted-space">
    <w:name w:val="apple-converted-space"/>
    <w:basedOn w:val="DefaultParagraphFont"/>
    <w:rsid w:val="00C27E29"/>
  </w:style>
  <w:style w:type="paragraph" w:styleId="TOCHeading">
    <w:name w:val="TOC Heading"/>
    <w:basedOn w:val="Heading1"/>
    <w:next w:val="Normal"/>
    <w:uiPriority w:val="39"/>
    <w:semiHidden/>
    <w:unhideWhenUsed/>
    <w:qFormat/>
    <w:rsid w:val="006E5EE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styleId="TableGrid">
    <w:name w:val="Table Grid"/>
    <w:basedOn w:val="TableNormal"/>
    <w:rsid w:val="00BF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Default"/>
    <w:next w:val="Default"/>
    <w:rsid w:val="00251BF7"/>
    <w:pPr>
      <w:widowControl w:val="0"/>
      <w:spacing w:after="225"/>
    </w:pPr>
    <w:rPr>
      <w:rFonts w:ascii="Arial" w:hAnsi="Arial"/>
      <w:color w:val="auto"/>
    </w:rPr>
  </w:style>
  <w:style w:type="paragraph" w:customStyle="1" w:styleId="CM7">
    <w:name w:val="CM7"/>
    <w:basedOn w:val="Default"/>
    <w:next w:val="Default"/>
    <w:rsid w:val="00251BF7"/>
    <w:pPr>
      <w:widowControl w:val="0"/>
      <w:spacing w:line="656" w:lineRule="atLeast"/>
    </w:pPr>
    <w:rPr>
      <w:rFonts w:ascii="Arial" w:hAnsi="Arial"/>
      <w:color w:val="auto"/>
    </w:rPr>
  </w:style>
  <w:style w:type="paragraph" w:customStyle="1" w:styleId="CM13">
    <w:name w:val="CM13"/>
    <w:basedOn w:val="Default"/>
    <w:next w:val="Default"/>
    <w:rsid w:val="00251BF7"/>
    <w:pPr>
      <w:widowControl w:val="0"/>
      <w:spacing w:after="217"/>
    </w:pPr>
    <w:rPr>
      <w:rFonts w:ascii="Arial" w:hAnsi="Arial"/>
      <w:color w:val="auto"/>
    </w:rPr>
  </w:style>
  <w:style w:type="paragraph" w:customStyle="1" w:styleId="paragraph">
    <w:name w:val="paragraph"/>
    <w:basedOn w:val="Normal"/>
    <w:rsid w:val="008F6E8A"/>
    <w:pPr>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F6E8A"/>
  </w:style>
  <w:style w:type="character" w:customStyle="1" w:styleId="eop">
    <w:name w:val="eop"/>
    <w:basedOn w:val="DefaultParagraphFont"/>
    <w:rsid w:val="008F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538874">
      <w:bodyDiv w:val="1"/>
      <w:marLeft w:val="0"/>
      <w:marRight w:val="0"/>
      <w:marTop w:val="0"/>
      <w:marBottom w:val="0"/>
      <w:divBdr>
        <w:top w:val="none" w:sz="0" w:space="0" w:color="auto"/>
        <w:left w:val="none" w:sz="0" w:space="0" w:color="auto"/>
        <w:bottom w:val="none" w:sz="0" w:space="0" w:color="auto"/>
        <w:right w:val="none" w:sz="0" w:space="0" w:color="auto"/>
      </w:divBdr>
    </w:div>
    <w:div w:id="523594908">
      <w:bodyDiv w:val="1"/>
      <w:marLeft w:val="0"/>
      <w:marRight w:val="0"/>
      <w:marTop w:val="0"/>
      <w:marBottom w:val="0"/>
      <w:divBdr>
        <w:top w:val="none" w:sz="0" w:space="0" w:color="auto"/>
        <w:left w:val="none" w:sz="0" w:space="0" w:color="auto"/>
        <w:bottom w:val="none" w:sz="0" w:space="0" w:color="auto"/>
        <w:right w:val="none" w:sz="0" w:space="0" w:color="auto"/>
      </w:divBdr>
      <w:divsChild>
        <w:div w:id="105587389">
          <w:marLeft w:val="0"/>
          <w:marRight w:val="0"/>
          <w:marTop w:val="0"/>
          <w:marBottom w:val="0"/>
          <w:divBdr>
            <w:top w:val="none" w:sz="0" w:space="0" w:color="auto"/>
            <w:left w:val="none" w:sz="0" w:space="0" w:color="auto"/>
            <w:bottom w:val="none" w:sz="0" w:space="0" w:color="auto"/>
            <w:right w:val="none" w:sz="0" w:space="0" w:color="auto"/>
          </w:divBdr>
        </w:div>
        <w:div w:id="258803917">
          <w:marLeft w:val="0"/>
          <w:marRight w:val="0"/>
          <w:marTop w:val="0"/>
          <w:marBottom w:val="0"/>
          <w:divBdr>
            <w:top w:val="none" w:sz="0" w:space="0" w:color="auto"/>
            <w:left w:val="none" w:sz="0" w:space="0" w:color="auto"/>
            <w:bottom w:val="none" w:sz="0" w:space="0" w:color="auto"/>
            <w:right w:val="none" w:sz="0" w:space="0" w:color="auto"/>
          </w:divBdr>
        </w:div>
        <w:div w:id="272176289">
          <w:marLeft w:val="0"/>
          <w:marRight w:val="0"/>
          <w:marTop w:val="0"/>
          <w:marBottom w:val="0"/>
          <w:divBdr>
            <w:top w:val="none" w:sz="0" w:space="0" w:color="auto"/>
            <w:left w:val="none" w:sz="0" w:space="0" w:color="auto"/>
            <w:bottom w:val="none" w:sz="0" w:space="0" w:color="auto"/>
            <w:right w:val="none" w:sz="0" w:space="0" w:color="auto"/>
          </w:divBdr>
        </w:div>
        <w:div w:id="316035849">
          <w:marLeft w:val="0"/>
          <w:marRight w:val="0"/>
          <w:marTop w:val="0"/>
          <w:marBottom w:val="0"/>
          <w:divBdr>
            <w:top w:val="none" w:sz="0" w:space="0" w:color="auto"/>
            <w:left w:val="none" w:sz="0" w:space="0" w:color="auto"/>
            <w:bottom w:val="none" w:sz="0" w:space="0" w:color="auto"/>
            <w:right w:val="none" w:sz="0" w:space="0" w:color="auto"/>
          </w:divBdr>
        </w:div>
        <w:div w:id="322663513">
          <w:marLeft w:val="0"/>
          <w:marRight w:val="0"/>
          <w:marTop w:val="0"/>
          <w:marBottom w:val="0"/>
          <w:divBdr>
            <w:top w:val="none" w:sz="0" w:space="0" w:color="auto"/>
            <w:left w:val="none" w:sz="0" w:space="0" w:color="auto"/>
            <w:bottom w:val="none" w:sz="0" w:space="0" w:color="auto"/>
            <w:right w:val="none" w:sz="0" w:space="0" w:color="auto"/>
          </w:divBdr>
        </w:div>
        <w:div w:id="569075783">
          <w:marLeft w:val="0"/>
          <w:marRight w:val="0"/>
          <w:marTop w:val="0"/>
          <w:marBottom w:val="0"/>
          <w:divBdr>
            <w:top w:val="none" w:sz="0" w:space="0" w:color="auto"/>
            <w:left w:val="none" w:sz="0" w:space="0" w:color="auto"/>
            <w:bottom w:val="none" w:sz="0" w:space="0" w:color="auto"/>
            <w:right w:val="none" w:sz="0" w:space="0" w:color="auto"/>
          </w:divBdr>
        </w:div>
        <w:div w:id="694158981">
          <w:marLeft w:val="0"/>
          <w:marRight w:val="0"/>
          <w:marTop w:val="0"/>
          <w:marBottom w:val="0"/>
          <w:divBdr>
            <w:top w:val="none" w:sz="0" w:space="0" w:color="auto"/>
            <w:left w:val="none" w:sz="0" w:space="0" w:color="auto"/>
            <w:bottom w:val="none" w:sz="0" w:space="0" w:color="auto"/>
            <w:right w:val="none" w:sz="0" w:space="0" w:color="auto"/>
          </w:divBdr>
        </w:div>
        <w:div w:id="713777356">
          <w:marLeft w:val="0"/>
          <w:marRight w:val="0"/>
          <w:marTop w:val="0"/>
          <w:marBottom w:val="0"/>
          <w:divBdr>
            <w:top w:val="none" w:sz="0" w:space="0" w:color="auto"/>
            <w:left w:val="none" w:sz="0" w:space="0" w:color="auto"/>
            <w:bottom w:val="none" w:sz="0" w:space="0" w:color="auto"/>
            <w:right w:val="none" w:sz="0" w:space="0" w:color="auto"/>
          </w:divBdr>
        </w:div>
        <w:div w:id="804852302">
          <w:marLeft w:val="0"/>
          <w:marRight w:val="0"/>
          <w:marTop w:val="0"/>
          <w:marBottom w:val="0"/>
          <w:divBdr>
            <w:top w:val="none" w:sz="0" w:space="0" w:color="auto"/>
            <w:left w:val="none" w:sz="0" w:space="0" w:color="auto"/>
            <w:bottom w:val="none" w:sz="0" w:space="0" w:color="auto"/>
            <w:right w:val="none" w:sz="0" w:space="0" w:color="auto"/>
          </w:divBdr>
        </w:div>
        <w:div w:id="822086389">
          <w:marLeft w:val="0"/>
          <w:marRight w:val="0"/>
          <w:marTop w:val="0"/>
          <w:marBottom w:val="0"/>
          <w:divBdr>
            <w:top w:val="none" w:sz="0" w:space="0" w:color="auto"/>
            <w:left w:val="none" w:sz="0" w:space="0" w:color="auto"/>
            <w:bottom w:val="none" w:sz="0" w:space="0" w:color="auto"/>
            <w:right w:val="none" w:sz="0" w:space="0" w:color="auto"/>
          </w:divBdr>
        </w:div>
        <w:div w:id="872886857">
          <w:marLeft w:val="0"/>
          <w:marRight w:val="0"/>
          <w:marTop w:val="0"/>
          <w:marBottom w:val="0"/>
          <w:divBdr>
            <w:top w:val="none" w:sz="0" w:space="0" w:color="auto"/>
            <w:left w:val="none" w:sz="0" w:space="0" w:color="auto"/>
            <w:bottom w:val="none" w:sz="0" w:space="0" w:color="auto"/>
            <w:right w:val="none" w:sz="0" w:space="0" w:color="auto"/>
          </w:divBdr>
        </w:div>
        <w:div w:id="892737471">
          <w:marLeft w:val="0"/>
          <w:marRight w:val="0"/>
          <w:marTop w:val="0"/>
          <w:marBottom w:val="0"/>
          <w:divBdr>
            <w:top w:val="none" w:sz="0" w:space="0" w:color="auto"/>
            <w:left w:val="none" w:sz="0" w:space="0" w:color="auto"/>
            <w:bottom w:val="none" w:sz="0" w:space="0" w:color="auto"/>
            <w:right w:val="none" w:sz="0" w:space="0" w:color="auto"/>
          </w:divBdr>
        </w:div>
        <w:div w:id="894437712">
          <w:marLeft w:val="0"/>
          <w:marRight w:val="0"/>
          <w:marTop w:val="0"/>
          <w:marBottom w:val="0"/>
          <w:divBdr>
            <w:top w:val="none" w:sz="0" w:space="0" w:color="auto"/>
            <w:left w:val="none" w:sz="0" w:space="0" w:color="auto"/>
            <w:bottom w:val="none" w:sz="0" w:space="0" w:color="auto"/>
            <w:right w:val="none" w:sz="0" w:space="0" w:color="auto"/>
          </w:divBdr>
        </w:div>
        <w:div w:id="992484733">
          <w:marLeft w:val="0"/>
          <w:marRight w:val="0"/>
          <w:marTop w:val="0"/>
          <w:marBottom w:val="0"/>
          <w:divBdr>
            <w:top w:val="none" w:sz="0" w:space="0" w:color="auto"/>
            <w:left w:val="none" w:sz="0" w:space="0" w:color="auto"/>
            <w:bottom w:val="none" w:sz="0" w:space="0" w:color="auto"/>
            <w:right w:val="none" w:sz="0" w:space="0" w:color="auto"/>
          </w:divBdr>
        </w:div>
        <w:div w:id="1262028239">
          <w:marLeft w:val="0"/>
          <w:marRight w:val="0"/>
          <w:marTop w:val="0"/>
          <w:marBottom w:val="0"/>
          <w:divBdr>
            <w:top w:val="none" w:sz="0" w:space="0" w:color="auto"/>
            <w:left w:val="none" w:sz="0" w:space="0" w:color="auto"/>
            <w:bottom w:val="none" w:sz="0" w:space="0" w:color="auto"/>
            <w:right w:val="none" w:sz="0" w:space="0" w:color="auto"/>
          </w:divBdr>
        </w:div>
        <w:div w:id="1267419676">
          <w:marLeft w:val="0"/>
          <w:marRight w:val="0"/>
          <w:marTop w:val="0"/>
          <w:marBottom w:val="0"/>
          <w:divBdr>
            <w:top w:val="none" w:sz="0" w:space="0" w:color="auto"/>
            <w:left w:val="none" w:sz="0" w:space="0" w:color="auto"/>
            <w:bottom w:val="none" w:sz="0" w:space="0" w:color="auto"/>
            <w:right w:val="none" w:sz="0" w:space="0" w:color="auto"/>
          </w:divBdr>
        </w:div>
        <w:div w:id="1395200476">
          <w:marLeft w:val="0"/>
          <w:marRight w:val="0"/>
          <w:marTop w:val="0"/>
          <w:marBottom w:val="0"/>
          <w:divBdr>
            <w:top w:val="none" w:sz="0" w:space="0" w:color="auto"/>
            <w:left w:val="none" w:sz="0" w:space="0" w:color="auto"/>
            <w:bottom w:val="none" w:sz="0" w:space="0" w:color="auto"/>
            <w:right w:val="none" w:sz="0" w:space="0" w:color="auto"/>
          </w:divBdr>
        </w:div>
        <w:div w:id="1455563149">
          <w:marLeft w:val="0"/>
          <w:marRight w:val="0"/>
          <w:marTop w:val="0"/>
          <w:marBottom w:val="0"/>
          <w:divBdr>
            <w:top w:val="none" w:sz="0" w:space="0" w:color="auto"/>
            <w:left w:val="none" w:sz="0" w:space="0" w:color="auto"/>
            <w:bottom w:val="none" w:sz="0" w:space="0" w:color="auto"/>
            <w:right w:val="none" w:sz="0" w:space="0" w:color="auto"/>
          </w:divBdr>
        </w:div>
        <w:div w:id="1521895245">
          <w:marLeft w:val="0"/>
          <w:marRight w:val="0"/>
          <w:marTop w:val="0"/>
          <w:marBottom w:val="0"/>
          <w:divBdr>
            <w:top w:val="none" w:sz="0" w:space="0" w:color="auto"/>
            <w:left w:val="none" w:sz="0" w:space="0" w:color="auto"/>
            <w:bottom w:val="none" w:sz="0" w:space="0" w:color="auto"/>
            <w:right w:val="none" w:sz="0" w:space="0" w:color="auto"/>
          </w:divBdr>
        </w:div>
        <w:div w:id="1522009750">
          <w:marLeft w:val="0"/>
          <w:marRight w:val="0"/>
          <w:marTop w:val="0"/>
          <w:marBottom w:val="0"/>
          <w:divBdr>
            <w:top w:val="none" w:sz="0" w:space="0" w:color="auto"/>
            <w:left w:val="none" w:sz="0" w:space="0" w:color="auto"/>
            <w:bottom w:val="none" w:sz="0" w:space="0" w:color="auto"/>
            <w:right w:val="none" w:sz="0" w:space="0" w:color="auto"/>
          </w:divBdr>
        </w:div>
        <w:div w:id="1568999670">
          <w:marLeft w:val="0"/>
          <w:marRight w:val="0"/>
          <w:marTop w:val="0"/>
          <w:marBottom w:val="0"/>
          <w:divBdr>
            <w:top w:val="none" w:sz="0" w:space="0" w:color="auto"/>
            <w:left w:val="none" w:sz="0" w:space="0" w:color="auto"/>
            <w:bottom w:val="none" w:sz="0" w:space="0" w:color="auto"/>
            <w:right w:val="none" w:sz="0" w:space="0" w:color="auto"/>
          </w:divBdr>
        </w:div>
        <w:div w:id="1603681717">
          <w:marLeft w:val="0"/>
          <w:marRight w:val="0"/>
          <w:marTop w:val="0"/>
          <w:marBottom w:val="0"/>
          <w:divBdr>
            <w:top w:val="none" w:sz="0" w:space="0" w:color="auto"/>
            <w:left w:val="none" w:sz="0" w:space="0" w:color="auto"/>
            <w:bottom w:val="none" w:sz="0" w:space="0" w:color="auto"/>
            <w:right w:val="none" w:sz="0" w:space="0" w:color="auto"/>
          </w:divBdr>
        </w:div>
        <w:div w:id="1640576084">
          <w:marLeft w:val="0"/>
          <w:marRight w:val="0"/>
          <w:marTop w:val="0"/>
          <w:marBottom w:val="0"/>
          <w:divBdr>
            <w:top w:val="none" w:sz="0" w:space="0" w:color="auto"/>
            <w:left w:val="none" w:sz="0" w:space="0" w:color="auto"/>
            <w:bottom w:val="none" w:sz="0" w:space="0" w:color="auto"/>
            <w:right w:val="none" w:sz="0" w:space="0" w:color="auto"/>
          </w:divBdr>
        </w:div>
        <w:div w:id="1690985818">
          <w:marLeft w:val="0"/>
          <w:marRight w:val="0"/>
          <w:marTop w:val="0"/>
          <w:marBottom w:val="0"/>
          <w:divBdr>
            <w:top w:val="none" w:sz="0" w:space="0" w:color="auto"/>
            <w:left w:val="none" w:sz="0" w:space="0" w:color="auto"/>
            <w:bottom w:val="none" w:sz="0" w:space="0" w:color="auto"/>
            <w:right w:val="none" w:sz="0" w:space="0" w:color="auto"/>
          </w:divBdr>
        </w:div>
        <w:div w:id="1870101407">
          <w:marLeft w:val="0"/>
          <w:marRight w:val="0"/>
          <w:marTop w:val="0"/>
          <w:marBottom w:val="0"/>
          <w:divBdr>
            <w:top w:val="none" w:sz="0" w:space="0" w:color="auto"/>
            <w:left w:val="none" w:sz="0" w:space="0" w:color="auto"/>
            <w:bottom w:val="none" w:sz="0" w:space="0" w:color="auto"/>
            <w:right w:val="none" w:sz="0" w:space="0" w:color="auto"/>
          </w:divBdr>
        </w:div>
      </w:divsChild>
    </w:div>
    <w:div w:id="558052361">
      <w:bodyDiv w:val="1"/>
      <w:marLeft w:val="0"/>
      <w:marRight w:val="0"/>
      <w:marTop w:val="0"/>
      <w:marBottom w:val="0"/>
      <w:divBdr>
        <w:top w:val="none" w:sz="0" w:space="0" w:color="auto"/>
        <w:left w:val="none" w:sz="0" w:space="0" w:color="auto"/>
        <w:bottom w:val="none" w:sz="0" w:space="0" w:color="auto"/>
        <w:right w:val="none" w:sz="0" w:space="0" w:color="auto"/>
      </w:divBdr>
      <w:divsChild>
        <w:div w:id="2124689078">
          <w:marLeft w:val="0"/>
          <w:marRight w:val="0"/>
          <w:marTop w:val="0"/>
          <w:marBottom w:val="0"/>
          <w:divBdr>
            <w:top w:val="none" w:sz="0" w:space="0" w:color="auto"/>
            <w:left w:val="none" w:sz="0" w:space="0" w:color="auto"/>
            <w:bottom w:val="none" w:sz="0" w:space="0" w:color="auto"/>
            <w:right w:val="none" w:sz="0" w:space="0" w:color="auto"/>
          </w:divBdr>
        </w:div>
      </w:divsChild>
    </w:div>
    <w:div w:id="1100612731">
      <w:bodyDiv w:val="1"/>
      <w:marLeft w:val="0"/>
      <w:marRight w:val="0"/>
      <w:marTop w:val="0"/>
      <w:marBottom w:val="0"/>
      <w:divBdr>
        <w:top w:val="none" w:sz="0" w:space="0" w:color="auto"/>
        <w:left w:val="none" w:sz="0" w:space="0" w:color="auto"/>
        <w:bottom w:val="none" w:sz="0" w:space="0" w:color="auto"/>
        <w:right w:val="none" w:sz="0" w:space="0" w:color="auto"/>
      </w:divBdr>
    </w:div>
    <w:div w:id="1130052252">
      <w:bodyDiv w:val="1"/>
      <w:marLeft w:val="0"/>
      <w:marRight w:val="0"/>
      <w:marTop w:val="0"/>
      <w:marBottom w:val="0"/>
      <w:divBdr>
        <w:top w:val="none" w:sz="0" w:space="0" w:color="auto"/>
        <w:left w:val="none" w:sz="0" w:space="0" w:color="auto"/>
        <w:bottom w:val="none" w:sz="0" w:space="0" w:color="auto"/>
        <w:right w:val="none" w:sz="0" w:space="0" w:color="auto"/>
      </w:divBdr>
    </w:div>
    <w:div w:id="1941454304">
      <w:bodyDiv w:val="1"/>
      <w:marLeft w:val="0"/>
      <w:marRight w:val="0"/>
      <w:marTop w:val="0"/>
      <w:marBottom w:val="0"/>
      <w:divBdr>
        <w:top w:val="none" w:sz="0" w:space="0" w:color="auto"/>
        <w:left w:val="none" w:sz="0" w:space="0" w:color="auto"/>
        <w:bottom w:val="none" w:sz="0" w:space="0" w:color="auto"/>
        <w:right w:val="none" w:sz="0" w:space="0" w:color="auto"/>
      </w:divBdr>
    </w:div>
    <w:div w:id="2141217203">
      <w:bodyDiv w:val="1"/>
      <w:marLeft w:val="0"/>
      <w:marRight w:val="0"/>
      <w:marTop w:val="0"/>
      <w:marBottom w:val="0"/>
      <w:divBdr>
        <w:top w:val="none" w:sz="0" w:space="0" w:color="auto"/>
        <w:left w:val="none" w:sz="0" w:space="0" w:color="auto"/>
        <w:bottom w:val="none" w:sz="0" w:space="0" w:color="auto"/>
        <w:right w:val="none" w:sz="0" w:space="0" w:color="auto"/>
      </w:divBdr>
      <w:divsChild>
        <w:div w:id="105311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4fd813f3e6994fbf"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4f4aa985cfff407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53AB9-A1B1-499A-9A80-732263F3148B}">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03420c1-34c8-43a7-8881-5ebe12a9d76b"/>
    <ds:schemaRef ds:uri="http://purl.org/dc/terms/"/>
    <ds:schemaRef ds:uri="http://schemas.openxmlformats.org/package/2006/metadata/core-properties"/>
    <ds:schemaRef ds:uri="09bd6b20-41ff-41f5-84a2-18f56ef54833"/>
    <ds:schemaRef ds:uri="http://www.w3.org/XML/1998/namespace"/>
  </ds:schemaRefs>
</ds:datastoreItem>
</file>

<file path=customXml/itemProps2.xml><?xml version="1.0" encoding="utf-8"?>
<ds:datastoreItem xmlns:ds="http://schemas.openxmlformats.org/officeDocument/2006/customXml" ds:itemID="{E1FC6B8A-3720-46D5-9AC6-FB87401F0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77B2B-75AB-4FE1-8907-E36F45CC9D4A}">
  <ds:schemaRefs>
    <ds:schemaRef ds:uri="http://schemas.microsoft.com/sharepoint/v3/contenttype/forms"/>
  </ds:schemaRefs>
</ds:datastoreItem>
</file>

<file path=customXml/itemProps4.xml><?xml version="1.0" encoding="utf-8"?>
<ds:datastoreItem xmlns:ds="http://schemas.openxmlformats.org/officeDocument/2006/customXml" ds:itemID="{51021405-45B4-4FBE-90C2-5F6C674DB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9267</Words>
  <Characters>57556</Characters>
  <Application>Microsoft Office Word</Application>
  <DocSecurity>0</DocSecurity>
  <Lines>479</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2023-06-09T11:18:00Z</dcterms:created>
  <dcterms:modified xsi:type="dcterms:W3CDTF">2023-06-09T11:18:00Z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883400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